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EB496B" w14:textId="77777777" w:rsidR="00EC4491" w:rsidRPr="0080416E" w:rsidRDefault="00EC4491" w:rsidP="00EC4491">
      <w:pPr>
        <w:adjustRightInd w:val="0"/>
        <w:jc w:val="center"/>
        <w:rPr>
          <w:rFonts w:ascii="Arial Narrow" w:hAnsi="Arial Narrow" w:cs="Calibri"/>
          <w:b/>
          <w:bCs/>
          <w:sz w:val="24"/>
          <w:szCs w:val="24"/>
          <w:lang w:val="pt-PT"/>
        </w:rPr>
      </w:pPr>
      <w:r w:rsidRPr="0080416E">
        <w:rPr>
          <w:rFonts w:ascii="Arial Narrow" w:hAnsi="Arial Narrow" w:cs="Calibri"/>
          <w:b/>
          <w:bCs/>
          <w:sz w:val="24"/>
          <w:szCs w:val="24"/>
          <w:lang w:val="pt-PT"/>
        </w:rPr>
        <w:t>FORMATO DE CONTRATO MENOR DE</w:t>
      </w:r>
    </w:p>
    <w:p w14:paraId="4C6C5461" w14:textId="77777777" w:rsidR="00EC4491" w:rsidRPr="0080416E" w:rsidRDefault="00EC4491" w:rsidP="00EC4491">
      <w:pPr>
        <w:adjustRightInd w:val="0"/>
        <w:jc w:val="center"/>
        <w:rPr>
          <w:rFonts w:ascii="Arial Narrow" w:hAnsi="Arial Narrow" w:cs="Calibri"/>
          <w:b/>
          <w:bCs/>
          <w:sz w:val="24"/>
          <w:szCs w:val="24"/>
        </w:rPr>
      </w:pPr>
      <w:r w:rsidRPr="0080416E">
        <w:rPr>
          <w:rFonts w:ascii="Arial Narrow" w:hAnsi="Arial Narrow" w:cs="Calibri"/>
          <w:b/>
          <w:bCs/>
          <w:sz w:val="24"/>
          <w:szCs w:val="24"/>
        </w:rPr>
        <w:t>BIENES</w:t>
      </w:r>
    </w:p>
    <w:p w14:paraId="6A83EA1B" w14:textId="77777777" w:rsidR="0097467E" w:rsidRPr="0097467E" w:rsidRDefault="0097467E" w:rsidP="0097467E">
      <w:pPr>
        <w:ind w:left="360"/>
        <w:jc w:val="center"/>
        <w:rPr>
          <w:rFonts w:ascii="Arial Narrow" w:hAnsi="Arial Narrow"/>
          <w:szCs w:val="20"/>
        </w:rPr>
      </w:pPr>
    </w:p>
    <w:tbl>
      <w:tblPr>
        <w:tblStyle w:val="Tablaconcuadrcula"/>
        <w:tblW w:w="8222" w:type="dxa"/>
        <w:tblBorders>
          <w:top w:val="single" w:sz="6" w:space="0" w:color="948A54" w:themeColor="background2" w:themeShade="80"/>
          <w:left w:val="single" w:sz="6" w:space="0" w:color="948A54" w:themeColor="background2" w:themeShade="80"/>
          <w:bottom w:val="single" w:sz="6" w:space="0" w:color="948A54" w:themeColor="background2" w:themeShade="80"/>
          <w:right w:val="single" w:sz="6" w:space="0" w:color="948A54" w:themeColor="background2" w:themeShade="80"/>
          <w:insideH w:val="single" w:sz="6" w:space="0" w:color="948A54" w:themeColor="background2" w:themeShade="80"/>
          <w:insideV w:val="single" w:sz="6" w:space="0" w:color="948A54" w:themeColor="background2" w:themeShade="80"/>
        </w:tblBorders>
        <w:tblCellMar>
          <w:top w:w="85" w:type="dxa"/>
          <w:bottom w:w="85" w:type="dxa"/>
        </w:tblCellMar>
        <w:tblLook w:val="04A0" w:firstRow="1" w:lastRow="0" w:firstColumn="1" w:lastColumn="0" w:noHBand="0" w:noVBand="1"/>
      </w:tblPr>
      <w:tblGrid>
        <w:gridCol w:w="3678"/>
        <w:gridCol w:w="4544"/>
      </w:tblGrid>
      <w:tr w:rsidR="0097467E" w:rsidRPr="00BA7C5F" w14:paraId="4A6240BE" w14:textId="77777777" w:rsidTr="002706E3">
        <w:trPr>
          <w:trHeight w:val="376"/>
        </w:trPr>
        <w:tc>
          <w:tcPr>
            <w:tcW w:w="3678" w:type="dxa"/>
            <w:vAlign w:val="center"/>
          </w:tcPr>
          <w:p w14:paraId="61B90C49" w14:textId="77777777" w:rsidR="0097467E" w:rsidRPr="00BA7C5F" w:rsidRDefault="0097467E" w:rsidP="00FA1F24">
            <w:pPr>
              <w:rPr>
                <w:b/>
                <w:iCs/>
                <w:sz w:val="20"/>
                <w:szCs w:val="20"/>
              </w:rPr>
            </w:pPr>
            <w:r w:rsidRPr="00BA7C5F">
              <w:rPr>
                <w:b/>
                <w:bCs/>
                <w:iCs/>
                <w:sz w:val="20"/>
                <w:szCs w:val="20"/>
              </w:rPr>
              <w:t>Área usuaria / Área Técnica Estratégica:</w:t>
            </w:r>
          </w:p>
        </w:tc>
        <w:tc>
          <w:tcPr>
            <w:tcW w:w="4544" w:type="dxa"/>
            <w:vAlign w:val="center"/>
          </w:tcPr>
          <w:p w14:paraId="13193DBD" w14:textId="72B97794" w:rsidR="0097467E" w:rsidRPr="00BA7C5F" w:rsidRDefault="00193564" w:rsidP="00FA1F24">
            <w:pPr>
              <w:jc w:val="both"/>
              <w:rPr>
                <w:b/>
                <w:sz w:val="20"/>
                <w:szCs w:val="20"/>
              </w:rPr>
            </w:pPr>
            <w:r w:rsidRPr="00BA7C5F">
              <w:rPr>
                <w:rFonts w:eastAsia="Calibri"/>
                <w:sz w:val="20"/>
                <w:szCs w:val="20"/>
              </w:rPr>
              <w:t>Gerencia de Tecnologías de Información / Departamento de Soporte Técnico y Servicios de Tecnologías de la Información</w:t>
            </w:r>
          </w:p>
        </w:tc>
      </w:tr>
      <w:tr w:rsidR="00154D70" w:rsidRPr="00BA7C5F" w14:paraId="7442C068" w14:textId="77777777" w:rsidTr="002706E3">
        <w:trPr>
          <w:trHeight w:val="218"/>
        </w:trPr>
        <w:tc>
          <w:tcPr>
            <w:tcW w:w="3678" w:type="dxa"/>
            <w:vAlign w:val="center"/>
          </w:tcPr>
          <w:p w14:paraId="3BE5BA09" w14:textId="2CCF9E55" w:rsidR="00154D70" w:rsidRPr="00BA7C5F" w:rsidRDefault="00154D70" w:rsidP="00154D70">
            <w:pPr>
              <w:rPr>
                <w:b/>
                <w:bCs/>
                <w:iCs/>
                <w:sz w:val="20"/>
                <w:szCs w:val="20"/>
              </w:rPr>
            </w:pPr>
            <w:r w:rsidRPr="00BA7C5F">
              <w:rPr>
                <w:b/>
                <w:bCs/>
                <w:iCs/>
                <w:sz w:val="20"/>
                <w:szCs w:val="20"/>
              </w:rPr>
              <w:t>Objetivo estratégico</w:t>
            </w:r>
            <w:r w:rsidRPr="00BA7C5F">
              <w:rPr>
                <w:rFonts w:eastAsia="Calibri"/>
                <w:sz w:val="20"/>
                <w:szCs w:val="20"/>
              </w:rPr>
              <w:t xml:space="preserve"> </w:t>
            </w:r>
          </w:p>
        </w:tc>
        <w:tc>
          <w:tcPr>
            <w:tcW w:w="4544" w:type="dxa"/>
          </w:tcPr>
          <w:p w14:paraId="771ED0F2" w14:textId="33F9F47A" w:rsidR="00154D70" w:rsidRPr="00BA7C5F" w:rsidRDefault="00154D70" w:rsidP="00154D70">
            <w:pPr>
              <w:jc w:val="both"/>
              <w:rPr>
                <w:rFonts w:eastAsia="Calibri"/>
                <w:sz w:val="20"/>
                <w:szCs w:val="20"/>
              </w:rPr>
            </w:pPr>
            <w:r w:rsidRPr="00BA7C5F">
              <w:rPr>
                <w:rFonts w:eastAsia="Calibri"/>
                <w:sz w:val="20"/>
                <w:szCs w:val="20"/>
              </w:rPr>
              <w:t>6.5</w:t>
            </w:r>
          </w:p>
        </w:tc>
      </w:tr>
      <w:tr w:rsidR="0097467E" w:rsidRPr="00BA7C5F" w14:paraId="03D21EF0" w14:textId="77777777" w:rsidTr="002706E3">
        <w:trPr>
          <w:trHeight w:val="226"/>
        </w:trPr>
        <w:tc>
          <w:tcPr>
            <w:tcW w:w="3678" w:type="dxa"/>
            <w:vAlign w:val="center"/>
          </w:tcPr>
          <w:p w14:paraId="365AA4FF" w14:textId="77777777" w:rsidR="0097467E" w:rsidRPr="00BA7C5F" w:rsidRDefault="0097467E" w:rsidP="00FA1F24">
            <w:pPr>
              <w:rPr>
                <w:b/>
                <w:bCs/>
                <w:sz w:val="20"/>
                <w:szCs w:val="20"/>
              </w:rPr>
            </w:pPr>
            <w:r w:rsidRPr="00BA7C5F">
              <w:rPr>
                <w:b/>
                <w:bCs/>
                <w:sz w:val="20"/>
                <w:szCs w:val="20"/>
              </w:rPr>
              <w:t>Número de Cuadro Multianual de Necesidades</w:t>
            </w:r>
          </w:p>
        </w:tc>
        <w:tc>
          <w:tcPr>
            <w:tcW w:w="4544" w:type="dxa"/>
            <w:vAlign w:val="center"/>
          </w:tcPr>
          <w:p w14:paraId="4E789AA9" w14:textId="3381DE19" w:rsidR="00C6729F" w:rsidRPr="00BA7C5F" w:rsidRDefault="00D75573" w:rsidP="00FA1F24">
            <w:pPr>
              <w:jc w:val="both"/>
              <w:rPr>
                <w:b/>
                <w:sz w:val="20"/>
                <w:szCs w:val="20"/>
              </w:rPr>
            </w:pPr>
            <w:r w:rsidRPr="00BA7C5F">
              <w:rPr>
                <w:rFonts w:eastAsia="Calibri"/>
                <w:sz w:val="20"/>
                <w:szCs w:val="20"/>
              </w:rPr>
              <w:t>315</w:t>
            </w:r>
          </w:p>
        </w:tc>
      </w:tr>
      <w:tr w:rsidR="0097467E" w:rsidRPr="00BA7C5F" w14:paraId="12F176F7" w14:textId="77777777" w:rsidTr="00FA1F24">
        <w:trPr>
          <w:trHeight w:val="1012"/>
        </w:trPr>
        <w:tc>
          <w:tcPr>
            <w:tcW w:w="3678" w:type="dxa"/>
            <w:vAlign w:val="center"/>
          </w:tcPr>
          <w:p w14:paraId="2EF992FD" w14:textId="32CAAB20" w:rsidR="0097467E" w:rsidRPr="00BA7C5F" w:rsidRDefault="0097467E" w:rsidP="00FA1F24">
            <w:pPr>
              <w:rPr>
                <w:b/>
                <w:sz w:val="20"/>
                <w:szCs w:val="20"/>
              </w:rPr>
            </w:pPr>
            <w:r w:rsidRPr="00BA7C5F">
              <w:rPr>
                <w:b/>
                <w:sz w:val="20"/>
                <w:szCs w:val="20"/>
              </w:rPr>
              <w:t>Denominación</w:t>
            </w:r>
            <w:r w:rsidRPr="00BA7C5F">
              <w:rPr>
                <w:b/>
                <w:spacing w:val="-3"/>
                <w:sz w:val="20"/>
                <w:szCs w:val="20"/>
              </w:rPr>
              <w:t xml:space="preserve"> </w:t>
            </w:r>
            <w:r w:rsidRPr="00BA7C5F">
              <w:rPr>
                <w:b/>
                <w:sz w:val="20"/>
                <w:szCs w:val="20"/>
              </w:rPr>
              <w:t>de</w:t>
            </w:r>
            <w:r w:rsidRPr="00BA7C5F">
              <w:rPr>
                <w:b/>
                <w:spacing w:val="-3"/>
                <w:sz w:val="20"/>
                <w:szCs w:val="20"/>
              </w:rPr>
              <w:t xml:space="preserve"> </w:t>
            </w:r>
            <w:r w:rsidRPr="00BA7C5F">
              <w:rPr>
                <w:b/>
                <w:sz w:val="20"/>
                <w:szCs w:val="20"/>
              </w:rPr>
              <w:t>la</w:t>
            </w:r>
            <w:r w:rsidRPr="00BA7C5F">
              <w:rPr>
                <w:b/>
                <w:spacing w:val="-3"/>
                <w:sz w:val="20"/>
                <w:szCs w:val="20"/>
              </w:rPr>
              <w:t xml:space="preserve"> </w:t>
            </w:r>
            <w:r w:rsidRPr="00BA7C5F">
              <w:rPr>
                <w:b/>
                <w:sz w:val="20"/>
                <w:szCs w:val="20"/>
              </w:rPr>
              <w:t>contratación</w:t>
            </w:r>
          </w:p>
        </w:tc>
        <w:tc>
          <w:tcPr>
            <w:tcW w:w="4544" w:type="dxa"/>
          </w:tcPr>
          <w:p w14:paraId="3788B76C" w14:textId="0D7EEE14" w:rsidR="0097467E" w:rsidRPr="00BA7C5F" w:rsidRDefault="00154D70" w:rsidP="00FA1F24">
            <w:pPr>
              <w:jc w:val="both"/>
              <w:rPr>
                <w:sz w:val="20"/>
                <w:szCs w:val="20"/>
              </w:rPr>
            </w:pPr>
            <w:r w:rsidRPr="00BA7C5F">
              <w:rPr>
                <w:sz w:val="20"/>
                <w:szCs w:val="20"/>
              </w:rPr>
              <w:t>A</w:t>
            </w:r>
            <w:r w:rsidR="0097467E" w:rsidRPr="00BA7C5F">
              <w:rPr>
                <w:sz w:val="20"/>
                <w:szCs w:val="20"/>
              </w:rPr>
              <w:t xml:space="preserve">dquisición </w:t>
            </w:r>
            <w:r w:rsidR="009F60CD" w:rsidRPr="00BA7C5F">
              <w:rPr>
                <w:sz w:val="20"/>
                <w:szCs w:val="20"/>
              </w:rPr>
              <w:t xml:space="preserve">de </w:t>
            </w:r>
            <w:r w:rsidR="005C0728" w:rsidRPr="00BA7C5F">
              <w:rPr>
                <w:sz w:val="20"/>
                <w:szCs w:val="20"/>
              </w:rPr>
              <w:t xml:space="preserve">cables de seguridad </w:t>
            </w:r>
            <w:r w:rsidR="00106409" w:rsidRPr="00BA7C5F">
              <w:rPr>
                <w:sz w:val="20"/>
                <w:szCs w:val="20"/>
              </w:rPr>
              <w:t>de</w:t>
            </w:r>
            <w:r w:rsidR="005C0728" w:rsidRPr="00BA7C5F">
              <w:rPr>
                <w:sz w:val="20"/>
                <w:szCs w:val="20"/>
              </w:rPr>
              <w:t xml:space="preserve"> notebooks</w:t>
            </w:r>
            <w:r w:rsidR="00054F8B" w:rsidRPr="00BA7C5F">
              <w:rPr>
                <w:sz w:val="20"/>
                <w:szCs w:val="20"/>
              </w:rPr>
              <w:t xml:space="preserve"> para </w:t>
            </w:r>
            <w:r w:rsidR="0097467E" w:rsidRPr="00BA7C5F">
              <w:rPr>
                <w:sz w:val="20"/>
                <w:szCs w:val="20"/>
              </w:rPr>
              <w:t>la Superintendencia de Banca, Seguros y Administradoras Privadas de Fondos de Pensiones (SBS).</w:t>
            </w:r>
          </w:p>
        </w:tc>
      </w:tr>
      <w:tr w:rsidR="002706E3" w:rsidRPr="00BA7C5F" w14:paraId="0FD7D388" w14:textId="77777777" w:rsidTr="002706E3">
        <w:trPr>
          <w:trHeight w:val="40"/>
        </w:trPr>
        <w:tc>
          <w:tcPr>
            <w:tcW w:w="3678" w:type="dxa"/>
            <w:vAlign w:val="center"/>
          </w:tcPr>
          <w:p w14:paraId="7A330753" w14:textId="1C25790C" w:rsidR="002706E3" w:rsidRPr="00BA7C5F" w:rsidRDefault="002706E3" w:rsidP="002706E3">
            <w:pPr>
              <w:rPr>
                <w:b/>
                <w:sz w:val="20"/>
                <w:szCs w:val="20"/>
              </w:rPr>
            </w:pPr>
            <w:r w:rsidRPr="00BA7C5F">
              <w:rPr>
                <w:b/>
                <w:sz w:val="20"/>
                <w:szCs w:val="20"/>
              </w:rPr>
              <w:t>Persona de contacto del AU/ATE</w:t>
            </w:r>
          </w:p>
        </w:tc>
        <w:tc>
          <w:tcPr>
            <w:tcW w:w="4544" w:type="dxa"/>
          </w:tcPr>
          <w:p w14:paraId="12ACF24B" w14:textId="64A192E1" w:rsidR="002706E3" w:rsidRPr="00BA7C5F" w:rsidRDefault="002706E3" w:rsidP="002706E3">
            <w:pPr>
              <w:jc w:val="both"/>
              <w:rPr>
                <w:sz w:val="20"/>
                <w:szCs w:val="20"/>
              </w:rPr>
            </w:pPr>
            <w:r w:rsidRPr="00BA7C5F">
              <w:rPr>
                <w:rFonts w:eastAsia="Calibri"/>
                <w:sz w:val="20"/>
                <w:szCs w:val="20"/>
              </w:rPr>
              <w:t>Nelson Requejo Vigo</w:t>
            </w:r>
          </w:p>
        </w:tc>
      </w:tr>
      <w:tr w:rsidR="00D53D88" w:rsidRPr="00BA7C5F" w14:paraId="0DC42C28" w14:textId="77777777" w:rsidTr="002706E3">
        <w:trPr>
          <w:trHeight w:val="40"/>
        </w:trPr>
        <w:tc>
          <w:tcPr>
            <w:tcW w:w="3678" w:type="dxa"/>
            <w:vAlign w:val="center"/>
          </w:tcPr>
          <w:p w14:paraId="3B108A8D" w14:textId="45A2B70F" w:rsidR="00D53D88" w:rsidRPr="00BA7C5F" w:rsidRDefault="00D53D88" w:rsidP="00D53D88">
            <w:pPr>
              <w:rPr>
                <w:b/>
                <w:sz w:val="20"/>
                <w:szCs w:val="20"/>
              </w:rPr>
            </w:pPr>
            <w:r w:rsidRPr="00BA7C5F">
              <w:rPr>
                <w:b/>
                <w:sz w:val="20"/>
                <w:szCs w:val="20"/>
              </w:rPr>
              <w:t>Compatibilización</w:t>
            </w:r>
          </w:p>
        </w:tc>
        <w:tc>
          <w:tcPr>
            <w:tcW w:w="4544" w:type="dxa"/>
          </w:tcPr>
          <w:p w14:paraId="04A01EA4" w14:textId="0E5581B6" w:rsidR="00D53D88" w:rsidRPr="00BA7C5F" w:rsidRDefault="00D53D88" w:rsidP="00D53D88">
            <w:pPr>
              <w:jc w:val="both"/>
              <w:rPr>
                <w:rFonts w:eastAsia="Calibri"/>
                <w:sz w:val="20"/>
                <w:szCs w:val="20"/>
              </w:rPr>
            </w:pPr>
            <w:r w:rsidRPr="00BA7C5F">
              <w:rPr>
                <w:rFonts w:eastAsia="Calibri"/>
                <w:sz w:val="20"/>
                <w:szCs w:val="20"/>
              </w:rPr>
              <w:t>No aplica</w:t>
            </w:r>
          </w:p>
        </w:tc>
      </w:tr>
    </w:tbl>
    <w:p w14:paraId="546D9535" w14:textId="77777777" w:rsidR="0097467E" w:rsidRPr="00BA7C5F" w:rsidRDefault="0097467E" w:rsidP="0097467E">
      <w:pPr>
        <w:rPr>
          <w:sz w:val="20"/>
          <w:szCs w:val="20"/>
          <w:u w:val="single"/>
        </w:rPr>
      </w:pPr>
    </w:p>
    <w:tbl>
      <w:tblPr>
        <w:tblStyle w:val="Tablaconcuadrcula"/>
        <w:tblW w:w="0" w:type="auto"/>
        <w:tblBorders>
          <w:top w:val="single" w:sz="6" w:space="0" w:color="948A54" w:themeColor="background2" w:themeShade="80"/>
          <w:left w:val="single" w:sz="6" w:space="0" w:color="948A54" w:themeColor="background2" w:themeShade="80"/>
          <w:bottom w:val="single" w:sz="6" w:space="0" w:color="948A54" w:themeColor="background2" w:themeShade="80"/>
          <w:right w:val="single" w:sz="6" w:space="0" w:color="948A54" w:themeColor="background2" w:themeShade="80"/>
          <w:insideH w:val="single" w:sz="6" w:space="0" w:color="948A54" w:themeColor="background2" w:themeShade="80"/>
          <w:insideV w:val="single" w:sz="6" w:space="0" w:color="948A54" w:themeColor="background2" w:themeShade="80"/>
        </w:tblBorders>
        <w:tblCellMar>
          <w:top w:w="57" w:type="dxa"/>
          <w:bottom w:w="57" w:type="dxa"/>
        </w:tblCellMar>
        <w:tblLook w:val="04A0" w:firstRow="1" w:lastRow="0" w:firstColumn="1" w:lastColumn="0" w:noHBand="0" w:noVBand="1"/>
      </w:tblPr>
      <w:tblGrid>
        <w:gridCol w:w="8208"/>
      </w:tblGrid>
      <w:tr w:rsidR="0097467E" w:rsidRPr="00BA7C5F" w14:paraId="6291D47C" w14:textId="77777777" w:rsidTr="00FA1F24">
        <w:trPr>
          <w:trHeight w:val="20"/>
        </w:trPr>
        <w:tc>
          <w:tcPr>
            <w:tcW w:w="8208" w:type="dxa"/>
          </w:tcPr>
          <w:p w14:paraId="0B01E3EE" w14:textId="77777777" w:rsidR="0097467E" w:rsidRPr="00BA7C5F" w:rsidRDefault="0097467E" w:rsidP="00FA1F24">
            <w:pPr>
              <w:tabs>
                <w:tab w:val="left" w:pos="310"/>
              </w:tabs>
              <w:rPr>
                <w:iCs/>
                <w:sz w:val="20"/>
                <w:szCs w:val="20"/>
              </w:rPr>
            </w:pPr>
            <w:r w:rsidRPr="00BA7C5F">
              <w:rPr>
                <w:iCs/>
                <w:sz w:val="20"/>
                <w:szCs w:val="20"/>
              </w:rPr>
              <w:br w:type="page"/>
            </w:r>
            <w:r w:rsidRPr="00BA7C5F">
              <w:rPr>
                <w:b/>
                <w:iCs/>
                <w:sz w:val="20"/>
                <w:szCs w:val="20"/>
              </w:rPr>
              <w:t>I.</w:t>
            </w:r>
            <w:r w:rsidRPr="00BA7C5F">
              <w:rPr>
                <w:b/>
                <w:iCs/>
                <w:sz w:val="20"/>
                <w:szCs w:val="20"/>
              </w:rPr>
              <w:tab/>
              <w:t>FINALIDAD PÚBLICA</w:t>
            </w:r>
          </w:p>
        </w:tc>
      </w:tr>
      <w:tr w:rsidR="0097467E" w:rsidRPr="00BA7C5F" w14:paraId="5DF371F7" w14:textId="77777777" w:rsidTr="00D53D88">
        <w:trPr>
          <w:trHeight w:val="381"/>
        </w:trPr>
        <w:tc>
          <w:tcPr>
            <w:tcW w:w="8208" w:type="dxa"/>
          </w:tcPr>
          <w:p w14:paraId="1A680D8B" w14:textId="2B4CFB0D" w:rsidR="00795DC1" w:rsidRPr="00BA7C5F" w:rsidRDefault="00795DC1" w:rsidP="00795DC1">
            <w:pPr>
              <w:ind w:left="426" w:right="187"/>
              <w:jc w:val="both"/>
              <w:rPr>
                <w:rFonts w:eastAsia="Arial Narrow"/>
                <w:sz w:val="20"/>
                <w:szCs w:val="20"/>
              </w:rPr>
            </w:pPr>
            <w:r w:rsidRPr="00BA7C5F">
              <w:rPr>
                <w:rFonts w:eastAsia="Arial Narrow"/>
                <w:sz w:val="20"/>
                <w:szCs w:val="20"/>
              </w:rPr>
              <w:t xml:space="preserve">El presente proceso tiene por finalidad la adquisición de </w:t>
            </w:r>
            <w:r w:rsidR="00A44C97" w:rsidRPr="00BA7C5F">
              <w:rPr>
                <w:rFonts w:eastAsia="Arial Narrow"/>
                <w:sz w:val="20"/>
                <w:szCs w:val="20"/>
              </w:rPr>
              <w:t>doscientos treinta</w:t>
            </w:r>
            <w:r w:rsidRPr="00BA7C5F">
              <w:rPr>
                <w:rFonts w:eastAsia="Arial Narrow"/>
                <w:sz w:val="20"/>
                <w:szCs w:val="20"/>
              </w:rPr>
              <w:t xml:space="preserve"> (</w:t>
            </w:r>
            <w:r w:rsidR="00A44C97" w:rsidRPr="00BA7C5F">
              <w:rPr>
                <w:rFonts w:eastAsia="Arial Narrow"/>
                <w:sz w:val="20"/>
                <w:szCs w:val="20"/>
              </w:rPr>
              <w:t>230</w:t>
            </w:r>
            <w:r w:rsidRPr="00BA7C5F">
              <w:rPr>
                <w:rFonts w:eastAsia="Arial Narrow"/>
                <w:sz w:val="20"/>
                <w:szCs w:val="20"/>
              </w:rPr>
              <w:t xml:space="preserve">) </w:t>
            </w:r>
            <w:r w:rsidR="00A44C97" w:rsidRPr="00BA7C5F">
              <w:rPr>
                <w:rFonts w:eastAsia="Arial Narrow"/>
                <w:sz w:val="20"/>
                <w:szCs w:val="20"/>
              </w:rPr>
              <w:t>cables de seguridad de notebook</w:t>
            </w:r>
            <w:r w:rsidR="006E785B" w:rsidRPr="00BA7C5F">
              <w:rPr>
                <w:rFonts w:eastAsia="Arial Narrow"/>
                <w:sz w:val="20"/>
                <w:szCs w:val="20"/>
              </w:rPr>
              <w:t>.</w:t>
            </w:r>
          </w:p>
          <w:p w14:paraId="0F918DA3" w14:textId="43806605" w:rsidR="0097467E" w:rsidRPr="00BA7C5F" w:rsidRDefault="0097467E" w:rsidP="00FA1F24">
            <w:pPr>
              <w:ind w:left="306"/>
              <w:jc w:val="both"/>
              <w:rPr>
                <w:sz w:val="20"/>
                <w:szCs w:val="20"/>
              </w:rPr>
            </w:pPr>
          </w:p>
        </w:tc>
      </w:tr>
      <w:tr w:rsidR="0097467E" w:rsidRPr="00BA7C5F" w14:paraId="344AAA6C" w14:textId="77777777" w:rsidTr="00FA1F24">
        <w:trPr>
          <w:trHeight w:val="20"/>
        </w:trPr>
        <w:tc>
          <w:tcPr>
            <w:tcW w:w="8208" w:type="dxa"/>
          </w:tcPr>
          <w:p w14:paraId="5F680312" w14:textId="77777777" w:rsidR="0097467E" w:rsidRPr="00BA7C5F" w:rsidRDefault="0097467E" w:rsidP="00FA1F24">
            <w:pPr>
              <w:tabs>
                <w:tab w:val="left" w:pos="310"/>
              </w:tabs>
              <w:rPr>
                <w:b/>
                <w:iCs/>
                <w:sz w:val="20"/>
                <w:szCs w:val="20"/>
              </w:rPr>
            </w:pPr>
            <w:r w:rsidRPr="00BA7C5F">
              <w:rPr>
                <w:b/>
                <w:iCs/>
                <w:sz w:val="20"/>
                <w:szCs w:val="20"/>
              </w:rPr>
              <w:t>II.</w:t>
            </w:r>
            <w:r w:rsidRPr="00BA7C5F">
              <w:rPr>
                <w:b/>
                <w:iCs/>
                <w:sz w:val="20"/>
                <w:szCs w:val="20"/>
              </w:rPr>
              <w:tab/>
              <w:t>OBJETIVO DE LA CONTRATACIÓN</w:t>
            </w:r>
          </w:p>
        </w:tc>
      </w:tr>
      <w:tr w:rsidR="0097467E" w:rsidRPr="00BA7C5F" w14:paraId="474752C2" w14:textId="77777777" w:rsidTr="00FA1F24">
        <w:trPr>
          <w:trHeight w:val="20"/>
        </w:trPr>
        <w:tc>
          <w:tcPr>
            <w:tcW w:w="8208" w:type="dxa"/>
          </w:tcPr>
          <w:p w14:paraId="2F78C5C1" w14:textId="3EABFB7C" w:rsidR="0097467E" w:rsidRPr="00BA7C5F" w:rsidRDefault="00705FE8" w:rsidP="00972C7F">
            <w:pPr>
              <w:ind w:left="306"/>
              <w:jc w:val="both"/>
              <w:rPr>
                <w:sz w:val="20"/>
                <w:szCs w:val="20"/>
              </w:rPr>
            </w:pPr>
            <w:r w:rsidRPr="00BA7C5F">
              <w:rPr>
                <w:sz w:val="20"/>
                <w:szCs w:val="20"/>
              </w:rPr>
              <w:t xml:space="preserve">El objetivo de la contratación es la adquisición de </w:t>
            </w:r>
            <w:r w:rsidR="00A44C97" w:rsidRPr="00BA7C5F">
              <w:rPr>
                <w:sz w:val="20"/>
                <w:szCs w:val="20"/>
              </w:rPr>
              <w:t>doscientas treinta</w:t>
            </w:r>
            <w:r w:rsidRPr="00BA7C5F">
              <w:rPr>
                <w:sz w:val="20"/>
                <w:szCs w:val="20"/>
              </w:rPr>
              <w:t xml:space="preserve"> (</w:t>
            </w:r>
            <w:r w:rsidR="00A44C97" w:rsidRPr="00BA7C5F">
              <w:rPr>
                <w:sz w:val="20"/>
                <w:szCs w:val="20"/>
              </w:rPr>
              <w:t>230)</w:t>
            </w:r>
            <w:r w:rsidRPr="00BA7C5F">
              <w:rPr>
                <w:sz w:val="20"/>
                <w:szCs w:val="20"/>
              </w:rPr>
              <w:t xml:space="preserve"> </w:t>
            </w:r>
            <w:r w:rsidR="00A44C97" w:rsidRPr="00BA7C5F">
              <w:rPr>
                <w:sz w:val="20"/>
                <w:szCs w:val="20"/>
              </w:rPr>
              <w:t>cables de seguridad de notebook</w:t>
            </w:r>
            <w:r w:rsidRPr="00BA7C5F">
              <w:rPr>
                <w:sz w:val="20"/>
                <w:szCs w:val="20"/>
              </w:rPr>
              <w:t xml:space="preserve">. </w:t>
            </w:r>
            <w:r w:rsidR="00AD3754" w:rsidRPr="00BA7C5F">
              <w:rPr>
                <w:sz w:val="20"/>
                <w:szCs w:val="20"/>
              </w:rPr>
              <w:t>Esta adquisición permitirá a los usuarios que tienen una notebook asignada poder asegurar el equipo de cómputo portátil con su estación de trabajo contra extravío o robo. En cumplimiento a lo comunicado por el Dpto. de Seguridad, dispuesto en la directiva DIR-SBS-583-02 (Norma de seguridad de la información para dispositivos móviles y computadoras portátiles): "6.3.1 Cerciorarse que su equipo ha quedado asegurado por cable de seguridad o medios de anclaje, cuando se levantan de sus puestos de trabajo, al fin de la jornada laboral. En caso de no contar con el cable de seguridad o anclaje, solicitarlo en la oficina de Microinformática en Los Laureles 214, 2do. piso o guardarla en un lugar seguro y con llave."</w:t>
            </w:r>
          </w:p>
        </w:tc>
      </w:tr>
      <w:tr w:rsidR="0097467E" w:rsidRPr="00BA7C5F" w14:paraId="7CAECC92" w14:textId="77777777" w:rsidTr="00FA1F24">
        <w:trPr>
          <w:trHeight w:val="20"/>
        </w:trPr>
        <w:tc>
          <w:tcPr>
            <w:tcW w:w="8208" w:type="dxa"/>
          </w:tcPr>
          <w:p w14:paraId="163EA78F" w14:textId="77777777" w:rsidR="0097467E" w:rsidRPr="00BA7C5F" w:rsidRDefault="0097467E" w:rsidP="00FA1F24">
            <w:pPr>
              <w:tabs>
                <w:tab w:val="left" w:pos="310"/>
              </w:tabs>
              <w:rPr>
                <w:b/>
                <w:iCs/>
                <w:sz w:val="20"/>
                <w:szCs w:val="20"/>
              </w:rPr>
            </w:pPr>
            <w:r w:rsidRPr="00BA7C5F">
              <w:rPr>
                <w:b/>
                <w:iCs/>
                <w:sz w:val="20"/>
                <w:szCs w:val="20"/>
              </w:rPr>
              <w:t>III.</w:t>
            </w:r>
            <w:r w:rsidRPr="00BA7C5F">
              <w:rPr>
                <w:b/>
                <w:iCs/>
                <w:sz w:val="20"/>
                <w:szCs w:val="20"/>
              </w:rPr>
              <w:tab/>
              <w:t>CARACTERÍSTICAS Y CONDICIONES DE LOS BIENES A CONTRATAR</w:t>
            </w:r>
          </w:p>
        </w:tc>
      </w:tr>
      <w:tr w:rsidR="0097467E" w:rsidRPr="00BA7C5F" w14:paraId="74472587" w14:textId="77777777" w:rsidTr="00FA1F24">
        <w:trPr>
          <w:trHeight w:val="20"/>
          <w:hidden/>
        </w:trPr>
        <w:tc>
          <w:tcPr>
            <w:tcW w:w="8208" w:type="dxa"/>
          </w:tcPr>
          <w:p w14:paraId="58EB0302" w14:textId="77777777" w:rsidR="0097467E" w:rsidRPr="00BA7C5F" w:rsidRDefault="0097467E" w:rsidP="0097467E">
            <w:pPr>
              <w:pStyle w:val="Prrafodelista"/>
              <w:widowControl/>
              <w:numPr>
                <w:ilvl w:val="0"/>
                <w:numId w:val="27"/>
              </w:numPr>
              <w:autoSpaceDE/>
              <w:autoSpaceDN/>
              <w:ind w:left="451"/>
              <w:contextualSpacing/>
              <w:jc w:val="both"/>
              <w:rPr>
                <w:bCs/>
                <w:iCs/>
                <w:vanish/>
                <w:sz w:val="20"/>
                <w:szCs w:val="20"/>
              </w:rPr>
            </w:pPr>
          </w:p>
          <w:p w14:paraId="4ADF5B3D" w14:textId="77777777" w:rsidR="0097467E" w:rsidRPr="00BA7C5F" w:rsidRDefault="0097467E" w:rsidP="0097467E">
            <w:pPr>
              <w:pStyle w:val="Prrafodelista"/>
              <w:widowControl/>
              <w:numPr>
                <w:ilvl w:val="0"/>
                <w:numId w:val="27"/>
              </w:numPr>
              <w:autoSpaceDE/>
              <w:autoSpaceDN/>
              <w:ind w:left="451"/>
              <w:contextualSpacing/>
              <w:jc w:val="both"/>
              <w:rPr>
                <w:bCs/>
                <w:iCs/>
                <w:vanish/>
                <w:sz w:val="20"/>
                <w:szCs w:val="20"/>
              </w:rPr>
            </w:pPr>
          </w:p>
          <w:p w14:paraId="75BC0222" w14:textId="77777777" w:rsidR="0097467E" w:rsidRPr="00BA7C5F" w:rsidRDefault="0097467E" w:rsidP="0097467E">
            <w:pPr>
              <w:pStyle w:val="Prrafodelista"/>
              <w:widowControl/>
              <w:numPr>
                <w:ilvl w:val="0"/>
                <w:numId w:val="27"/>
              </w:numPr>
              <w:autoSpaceDE/>
              <w:autoSpaceDN/>
              <w:ind w:left="451"/>
              <w:contextualSpacing/>
              <w:jc w:val="both"/>
              <w:rPr>
                <w:bCs/>
                <w:iCs/>
                <w:vanish/>
                <w:sz w:val="20"/>
                <w:szCs w:val="20"/>
              </w:rPr>
            </w:pPr>
          </w:p>
          <w:p w14:paraId="48AABD6D" w14:textId="28161670" w:rsidR="0097467E" w:rsidRPr="00BA7C5F" w:rsidRDefault="0097467E" w:rsidP="0097467E">
            <w:pPr>
              <w:pStyle w:val="Prrafodelista"/>
              <w:widowControl/>
              <w:numPr>
                <w:ilvl w:val="1"/>
                <w:numId w:val="27"/>
              </w:numPr>
              <w:autoSpaceDE/>
              <w:autoSpaceDN/>
              <w:ind w:left="589" w:hanging="425"/>
              <w:contextualSpacing/>
              <w:jc w:val="both"/>
              <w:rPr>
                <w:b/>
                <w:bCs/>
                <w:iCs/>
                <w:sz w:val="20"/>
                <w:szCs w:val="20"/>
              </w:rPr>
            </w:pPr>
            <w:r w:rsidRPr="00BA7C5F">
              <w:rPr>
                <w:b/>
                <w:bCs/>
                <w:iCs/>
                <w:sz w:val="20"/>
                <w:szCs w:val="20"/>
              </w:rPr>
              <w:t>Descripción del</w:t>
            </w:r>
            <w:r w:rsidR="00F956DF" w:rsidRPr="00BA7C5F">
              <w:rPr>
                <w:b/>
                <w:bCs/>
                <w:iCs/>
                <w:sz w:val="20"/>
                <w:szCs w:val="20"/>
              </w:rPr>
              <w:t xml:space="preserve"> </w:t>
            </w:r>
            <w:r w:rsidRPr="00BA7C5F">
              <w:rPr>
                <w:b/>
                <w:bCs/>
                <w:iCs/>
                <w:sz w:val="20"/>
                <w:szCs w:val="20"/>
              </w:rPr>
              <w:t>bien a contratar</w:t>
            </w:r>
          </w:p>
          <w:p w14:paraId="5931C7CD" w14:textId="77777777" w:rsidR="0097467E" w:rsidRPr="00BA7C5F" w:rsidRDefault="0097467E" w:rsidP="00FA1F24">
            <w:pPr>
              <w:pStyle w:val="Prrafodelista"/>
              <w:ind w:left="589"/>
              <w:jc w:val="both"/>
              <w:rPr>
                <w:b/>
                <w:bCs/>
                <w:iCs/>
                <w:sz w:val="20"/>
                <w:szCs w:val="20"/>
              </w:rPr>
            </w:pPr>
          </w:p>
          <w:p w14:paraId="410F0301" w14:textId="77777777" w:rsidR="00F81EB1" w:rsidRPr="00BA7C5F" w:rsidRDefault="00F81EB1" w:rsidP="00F81EB1">
            <w:pPr>
              <w:pStyle w:val="Prrafodelista"/>
              <w:numPr>
                <w:ilvl w:val="0"/>
                <w:numId w:val="39"/>
              </w:numPr>
              <w:ind w:left="877"/>
              <w:contextualSpacing/>
              <w:jc w:val="both"/>
              <w:rPr>
                <w:rFonts w:eastAsia="Times New Roman"/>
                <w:bCs/>
                <w:sz w:val="20"/>
                <w:szCs w:val="20"/>
                <w:lang w:eastAsia="es-ES" w:bidi="ar-SA"/>
              </w:rPr>
            </w:pPr>
            <w:r w:rsidRPr="00BA7C5F">
              <w:rPr>
                <w:rFonts w:eastAsia="Times New Roman"/>
                <w:b/>
                <w:bCs/>
                <w:sz w:val="20"/>
                <w:szCs w:val="20"/>
                <w:lang w:eastAsia="es-ES" w:bidi="ar-SA"/>
              </w:rPr>
              <w:t>Compatibilidad:</w:t>
            </w:r>
          </w:p>
          <w:p w14:paraId="77F30991" w14:textId="77777777" w:rsidR="00F81EB1" w:rsidRPr="00BA7C5F" w:rsidRDefault="00F81EB1" w:rsidP="00F81EB1">
            <w:pPr>
              <w:pStyle w:val="Prrafodelista"/>
              <w:ind w:left="877" w:firstLine="0"/>
              <w:contextualSpacing/>
              <w:jc w:val="both"/>
              <w:rPr>
                <w:rFonts w:eastAsia="Times New Roman"/>
                <w:bCs/>
                <w:sz w:val="20"/>
                <w:szCs w:val="20"/>
                <w:lang w:eastAsia="es-ES" w:bidi="ar-SA"/>
              </w:rPr>
            </w:pPr>
            <w:r w:rsidRPr="00BA7C5F">
              <w:rPr>
                <w:rFonts w:eastAsia="Times New Roman"/>
                <w:bCs/>
                <w:sz w:val="20"/>
                <w:szCs w:val="20"/>
                <w:lang w:eastAsia="es-ES" w:bidi="ar-SA"/>
              </w:rPr>
              <w:t xml:space="preserve">Debe ser </w:t>
            </w:r>
            <w:r w:rsidRPr="00BA7C5F">
              <w:rPr>
                <w:rFonts w:eastAsia="Times New Roman"/>
                <w:b/>
                <w:bCs/>
                <w:sz w:val="20"/>
                <w:szCs w:val="20"/>
                <w:lang w:eastAsia="es-ES" w:bidi="ar-SA"/>
              </w:rPr>
              <w:t>compatible con ranura tipo Nano (2.5 mm × 6 mm)</w:t>
            </w:r>
            <w:r w:rsidRPr="00BA7C5F">
              <w:rPr>
                <w:rFonts w:eastAsia="Times New Roman"/>
                <w:bCs/>
                <w:sz w:val="20"/>
                <w:szCs w:val="20"/>
                <w:lang w:eastAsia="es-ES" w:bidi="ar-SA"/>
              </w:rPr>
              <w:t xml:space="preserve"> utilizada en las notebooks </w:t>
            </w:r>
            <w:r w:rsidRPr="00BA7C5F">
              <w:rPr>
                <w:rFonts w:eastAsia="Times New Roman"/>
                <w:b/>
                <w:bCs/>
                <w:sz w:val="20"/>
                <w:szCs w:val="20"/>
                <w:lang w:eastAsia="es-ES" w:bidi="ar-SA"/>
              </w:rPr>
              <w:t>HP ZBook G11</w:t>
            </w:r>
            <w:r w:rsidRPr="00BA7C5F">
              <w:rPr>
                <w:rFonts w:eastAsia="Times New Roman"/>
                <w:bCs/>
                <w:sz w:val="20"/>
                <w:szCs w:val="20"/>
                <w:lang w:eastAsia="es-ES" w:bidi="ar-SA"/>
              </w:rPr>
              <w:t>.</w:t>
            </w:r>
          </w:p>
          <w:p w14:paraId="41C2E61A" w14:textId="77777777" w:rsidR="00F81EB1" w:rsidRPr="00BA7C5F" w:rsidRDefault="00F81EB1" w:rsidP="00F81EB1">
            <w:pPr>
              <w:pStyle w:val="Prrafodelista"/>
              <w:ind w:left="877" w:firstLine="0"/>
              <w:contextualSpacing/>
              <w:jc w:val="both"/>
              <w:rPr>
                <w:rFonts w:eastAsia="Times New Roman"/>
                <w:bCs/>
                <w:sz w:val="20"/>
                <w:szCs w:val="20"/>
                <w:lang w:eastAsia="es-ES" w:bidi="ar-SA"/>
              </w:rPr>
            </w:pPr>
            <w:r w:rsidRPr="00BA7C5F">
              <w:rPr>
                <w:rFonts w:eastAsia="Times New Roman"/>
                <w:bCs/>
                <w:sz w:val="20"/>
                <w:szCs w:val="20"/>
                <w:lang w:eastAsia="es-ES" w:bidi="ar-SA"/>
              </w:rPr>
              <w:t xml:space="preserve">Se aceptan modelos </w:t>
            </w:r>
            <w:r w:rsidRPr="00BA7C5F">
              <w:rPr>
                <w:rFonts w:eastAsia="Times New Roman"/>
                <w:b/>
                <w:bCs/>
                <w:sz w:val="20"/>
                <w:szCs w:val="20"/>
                <w:lang w:eastAsia="es-ES" w:bidi="ar-SA"/>
              </w:rPr>
              <w:t>universales o con adaptadores intercambiables</w:t>
            </w:r>
            <w:r w:rsidRPr="00BA7C5F">
              <w:rPr>
                <w:rFonts w:eastAsia="Times New Roman"/>
                <w:bCs/>
                <w:sz w:val="20"/>
                <w:szCs w:val="20"/>
                <w:lang w:eastAsia="es-ES" w:bidi="ar-SA"/>
              </w:rPr>
              <w:t xml:space="preserve"> que incluyan cabezal </w:t>
            </w:r>
            <w:r w:rsidRPr="00BA7C5F">
              <w:rPr>
                <w:rFonts w:eastAsia="Times New Roman"/>
                <w:b/>
                <w:bCs/>
                <w:sz w:val="20"/>
                <w:szCs w:val="20"/>
                <w:lang w:eastAsia="es-ES" w:bidi="ar-SA"/>
              </w:rPr>
              <w:t>Nano</w:t>
            </w:r>
            <w:r w:rsidRPr="00BA7C5F">
              <w:rPr>
                <w:rFonts w:eastAsia="Times New Roman"/>
                <w:bCs/>
                <w:sz w:val="20"/>
                <w:szCs w:val="20"/>
                <w:lang w:eastAsia="es-ES" w:bidi="ar-SA"/>
              </w:rPr>
              <w:t>.</w:t>
            </w:r>
          </w:p>
          <w:p w14:paraId="6D0258F9" w14:textId="77777777" w:rsidR="00F81EB1" w:rsidRPr="00BA7C5F" w:rsidRDefault="00F81EB1" w:rsidP="00F81EB1">
            <w:pPr>
              <w:pStyle w:val="Prrafodelista"/>
              <w:numPr>
                <w:ilvl w:val="0"/>
                <w:numId w:val="39"/>
              </w:numPr>
              <w:ind w:left="877"/>
              <w:contextualSpacing/>
              <w:jc w:val="both"/>
              <w:rPr>
                <w:rFonts w:eastAsia="Times New Roman"/>
                <w:bCs/>
                <w:sz w:val="20"/>
                <w:szCs w:val="20"/>
                <w:lang w:eastAsia="es-ES" w:bidi="ar-SA"/>
              </w:rPr>
            </w:pPr>
            <w:r w:rsidRPr="00BA7C5F">
              <w:rPr>
                <w:rFonts w:eastAsia="Times New Roman"/>
                <w:b/>
                <w:bCs/>
                <w:sz w:val="20"/>
                <w:szCs w:val="20"/>
                <w:lang w:eastAsia="es-ES" w:bidi="ar-SA"/>
              </w:rPr>
              <w:t>Características generales:</w:t>
            </w:r>
          </w:p>
          <w:p w14:paraId="0E1C2705" w14:textId="77777777" w:rsidR="00F81EB1" w:rsidRPr="00BA7C5F" w:rsidRDefault="00F81EB1" w:rsidP="00F81EB1">
            <w:pPr>
              <w:pStyle w:val="Prrafodelista"/>
              <w:ind w:left="877" w:firstLine="0"/>
              <w:contextualSpacing/>
              <w:jc w:val="both"/>
              <w:rPr>
                <w:rFonts w:eastAsia="Times New Roman"/>
                <w:bCs/>
                <w:sz w:val="20"/>
                <w:szCs w:val="20"/>
                <w:lang w:eastAsia="es-ES" w:bidi="ar-SA"/>
              </w:rPr>
            </w:pPr>
            <w:r w:rsidRPr="00BA7C5F">
              <w:rPr>
                <w:rFonts w:eastAsia="Times New Roman"/>
                <w:b/>
                <w:bCs/>
                <w:sz w:val="20"/>
                <w:szCs w:val="20"/>
                <w:lang w:eastAsia="es-ES" w:bidi="ar-SA"/>
              </w:rPr>
              <w:t>Mecanismo de bloqueo:</w:t>
            </w:r>
            <w:r w:rsidRPr="00BA7C5F">
              <w:rPr>
                <w:rFonts w:eastAsia="Times New Roman"/>
                <w:bCs/>
                <w:sz w:val="20"/>
                <w:szCs w:val="20"/>
                <w:lang w:eastAsia="es-ES" w:bidi="ar-SA"/>
              </w:rPr>
              <w:t xml:space="preserve"> combinación de 4 dígitos reprogramable o con llave.</w:t>
            </w:r>
          </w:p>
          <w:p w14:paraId="6911A748" w14:textId="77777777" w:rsidR="00F81EB1" w:rsidRPr="00BA7C5F" w:rsidRDefault="00F81EB1" w:rsidP="00F81EB1">
            <w:pPr>
              <w:pStyle w:val="Prrafodelista"/>
              <w:ind w:left="877" w:firstLine="0"/>
              <w:contextualSpacing/>
              <w:jc w:val="both"/>
              <w:rPr>
                <w:rFonts w:eastAsia="Times New Roman"/>
                <w:bCs/>
                <w:sz w:val="20"/>
                <w:szCs w:val="20"/>
                <w:lang w:eastAsia="es-ES" w:bidi="ar-SA"/>
              </w:rPr>
            </w:pPr>
            <w:r w:rsidRPr="00BA7C5F">
              <w:rPr>
                <w:rFonts w:eastAsia="Times New Roman"/>
                <w:b/>
                <w:bCs/>
                <w:sz w:val="20"/>
                <w:szCs w:val="20"/>
                <w:lang w:eastAsia="es-ES" w:bidi="ar-SA"/>
              </w:rPr>
              <w:t>Cable:</w:t>
            </w:r>
            <w:r w:rsidRPr="00BA7C5F">
              <w:rPr>
                <w:rFonts w:eastAsia="Times New Roman"/>
                <w:bCs/>
                <w:sz w:val="20"/>
                <w:szCs w:val="20"/>
                <w:lang w:eastAsia="es-ES" w:bidi="ar-SA"/>
              </w:rPr>
              <w:t xml:space="preserve"> acero trenzado o galvanizado, </w:t>
            </w:r>
            <w:r w:rsidRPr="00BA7C5F">
              <w:rPr>
                <w:rFonts w:eastAsia="Times New Roman"/>
                <w:b/>
                <w:bCs/>
                <w:sz w:val="20"/>
                <w:szCs w:val="20"/>
                <w:lang w:eastAsia="es-ES" w:bidi="ar-SA"/>
              </w:rPr>
              <w:t>mínimo 1.8 m de largo y 4 mm de diámetro</w:t>
            </w:r>
            <w:r w:rsidRPr="00BA7C5F">
              <w:rPr>
                <w:rFonts w:eastAsia="Times New Roman"/>
                <w:bCs/>
                <w:sz w:val="20"/>
                <w:szCs w:val="20"/>
                <w:lang w:eastAsia="es-ES" w:bidi="ar-SA"/>
              </w:rPr>
              <w:t>, con recubrimiento protector.</w:t>
            </w:r>
          </w:p>
          <w:p w14:paraId="654B6566" w14:textId="77777777" w:rsidR="00F81EB1" w:rsidRPr="00BA7C5F" w:rsidRDefault="00F81EB1" w:rsidP="00F81EB1">
            <w:pPr>
              <w:pStyle w:val="Prrafodelista"/>
              <w:ind w:left="877" w:firstLine="0"/>
              <w:contextualSpacing/>
              <w:jc w:val="both"/>
              <w:rPr>
                <w:rFonts w:eastAsia="Times New Roman"/>
                <w:bCs/>
                <w:sz w:val="20"/>
                <w:szCs w:val="20"/>
                <w:lang w:eastAsia="es-ES" w:bidi="ar-SA"/>
              </w:rPr>
            </w:pPr>
            <w:r w:rsidRPr="00BA7C5F">
              <w:rPr>
                <w:rFonts w:eastAsia="Times New Roman"/>
                <w:b/>
                <w:bCs/>
                <w:sz w:val="20"/>
                <w:szCs w:val="20"/>
                <w:lang w:eastAsia="es-ES" w:bidi="ar-SA"/>
              </w:rPr>
              <w:t>Cabezal:</w:t>
            </w:r>
            <w:r w:rsidRPr="00BA7C5F">
              <w:rPr>
                <w:rFonts w:eastAsia="Times New Roman"/>
                <w:bCs/>
                <w:sz w:val="20"/>
                <w:szCs w:val="20"/>
                <w:lang w:eastAsia="es-ES" w:bidi="ar-SA"/>
              </w:rPr>
              <w:t xml:space="preserve"> giratorio 360°, perfil bajo, con sistema </w:t>
            </w:r>
            <w:proofErr w:type="spellStart"/>
            <w:r w:rsidRPr="00BA7C5F">
              <w:rPr>
                <w:rFonts w:eastAsia="Times New Roman"/>
                <w:bCs/>
                <w:sz w:val="20"/>
                <w:szCs w:val="20"/>
                <w:lang w:eastAsia="es-ES" w:bidi="ar-SA"/>
              </w:rPr>
              <w:t>antimanipulación</w:t>
            </w:r>
            <w:proofErr w:type="spellEnd"/>
            <w:r w:rsidRPr="00BA7C5F">
              <w:rPr>
                <w:rFonts w:eastAsia="Times New Roman"/>
                <w:bCs/>
                <w:sz w:val="20"/>
                <w:szCs w:val="20"/>
                <w:lang w:eastAsia="es-ES" w:bidi="ar-SA"/>
              </w:rPr>
              <w:t>.</w:t>
            </w:r>
          </w:p>
          <w:p w14:paraId="187DD7A5" w14:textId="77777777" w:rsidR="00F81EB1" w:rsidRPr="00BA7C5F" w:rsidRDefault="00F81EB1" w:rsidP="00F81EB1">
            <w:pPr>
              <w:pStyle w:val="Prrafodelista"/>
              <w:ind w:left="877" w:firstLine="0"/>
              <w:contextualSpacing/>
              <w:jc w:val="both"/>
              <w:rPr>
                <w:rFonts w:eastAsia="Times New Roman"/>
                <w:bCs/>
                <w:sz w:val="20"/>
                <w:szCs w:val="20"/>
                <w:lang w:eastAsia="es-ES" w:bidi="ar-SA"/>
              </w:rPr>
            </w:pPr>
            <w:r w:rsidRPr="00BA7C5F">
              <w:rPr>
                <w:rFonts w:eastAsia="Times New Roman"/>
                <w:b/>
                <w:bCs/>
                <w:sz w:val="20"/>
                <w:szCs w:val="20"/>
                <w:lang w:eastAsia="es-ES" w:bidi="ar-SA"/>
              </w:rPr>
              <w:t>Accesorios:</w:t>
            </w:r>
            <w:r w:rsidRPr="00BA7C5F">
              <w:rPr>
                <w:rFonts w:eastAsia="Times New Roman"/>
                <w:bCs/>
                <w:sz w:val="20"/>
                <w:szCs w:val="20"/>
                <w:lang w:eastAsia="es-ES" w:bidi="ar-SA"/>
              </w:rPr>
              <w:t xml:space="preserve"> lazo u ojal de anclaje y adhesivo o base de fijación (opcional).</w:t>
            </w:r>
          </w:p>
          <w:p w14:paraId="2EC68366" w14:textId="77777777" w:rsidR="00F81EB1" w:rsidRPr="00BA7C5F" w:rsidRDefault="00F81EB1" w:rsidP="00F81EB1">
            <w:pPr>
              <w:pStyle w:val="Prrafodelista"/>
              <w:ind w:left="877" w:firstLine="0"/>
              <w:contextualSpacing/>
              <w:jc w:val="both"/>
              <w:rPr>
                <w:rFonts w:eastAsia="Times New Roman"/>
                <w:bCs/>
                <w:sz w:val="20"/>
                <w:szCs w:val="20"/>
                <w:lang w:eastAsia="es-ES" w:bidi="ar-SA"/>
              </w:rPr>
            </w:pPr>
            <w:r w:rsidRPr="00BA7C5F">
              <w:rPr>
                <w:rFonts w:eastAsia="Times New Roman"/>
                <w:bCs/>
                <w:sz w:val="20"/>
                <w:szCs w:val="20"/>
                <w:lang w:eastAsia="es-ES" w:bidi="ar-SA"/>
              </w:rPr>
              <w:t xml:space="preserve">Debe </w:t>
            </w:r>
            <w:r w:rsidRPr="00BA7C5F">
              <w:rPr>
                <w:rFonts w:eastAsia="Times New Roman"/>
                <w:b/>
                <w:bCs/>
                <w:sz w:val="20"/>
                <w:szCs w:val="20"/>
                <w:lang w:eastAsia="es-ES" w:bidi="ar-SA"/>
              </w:rPr>
              <w:t>acoplar y bloquear correctamente</w:t>
            </w:r>
            <w:r w:rsidRPr="00BA7C5F">
              <w:rPr>
                <w:rFonts w:eastAsia="Times New Roman"/>
                <w:bCs/>
                <w:sz w:val="20"/>
                <w:szCs w:val="20"/>
                <w:lang w:eastAsia="es-ES" w:bidi="ar-SA"/>
              </w:rPr>
              <w:t xml:space="preserve"> en una notebook HP ZBook G11.</w:t>
            </w:r>
          </w:p>
          <w:p w14:paraId="10ABAB36" w14:textId="77777777" w:rsidR="00F81EB1" w:rsidRPr="00BA7C5F" w:rsidRDefault="00F81EB1" w:rsidP="00F81EB1">
            <w:pPr>
              <w:pStyle w:val="Prrafodelista"/>
              <w:ind w:left="877" w:firstLine="0"/>
              <w:contextualSpacing/>
              <w:jc w:val="both"/>
              <w:rPr>
                <w:rFonts w:eastAsia="Times New Roman"/>
                <w:bCs/>
                <w:sz w:val="20"/>
                <w:szCs w:val="20"/>
                <w:lang w:eastAsia="es-ES" w:bidi="ar-SA"/>
              </w:rPr>
            </w:pPr>
            <w:r w:rsidRPr="00BA7C5F">
              <w:rPr>
                <w:rFonts w:eastAsia="Times New Roman"/>
                <w:bCs/>
                <w:sz w:val="20"/>
                <w:szCs w:val="20"/>
                <w:lang w:eastAsia="es-ES" w:bidi="ar-SA"/>
              </w:rPr>
              <w:lastRenderedPageBreak/>
              <w:t>Cumplir con las medidas y materiales especificados</w:t>
            </w:r>
          </w:p>
          <w:p w14:paraId="338337DF" w14:textId="77777777" w:rsidR="0080441C" w:rsidRPr="00BA7C5F" w:rsidRDefault="0080441C" w:rsidP="0080441C">
            <w:pPr>
              <w:widowControl/>
              <w:autoSpaceDE/>
              <w:autoSpaceDN/>
              <w:ind w:left="1305"/>
              <w:contextualSpacing/>
              <w:jc w:val="both"/>
              <w:rPr>
                <w:rFonts w:eastAsia="Times New Roman"/>
                <w:bCs/>
                <w:sz w:val="20"/>
                <w:szCs w:val="20"/>
                <w:lang w:eastAsia="es-ES" w:bidi="ar-SA"/>
              </w:rPr>
            </w:pPr>
          </w:p>
          <w:p w14:paraId="3FEA5970" w14:textId="77777777" w:rsidR="0097467E" w:rsidRPr="00BA7C5F" w:rsidRDefault="0097467E" w:rsidP="0097467E">
            <w:pPr>
              <w:pStyle w:val="Prrafodelista"/>
              <w:widowControl/>
              <w:numPr>
                <w:ilvl w:val="1"/>
                <w:numId w:val="27"/>
              </w:numPr>
              <w:autoSpaceDE/>
              <w:autoSpaceDN/>
              <w:ind w:left="589" w:hanging="425"/>
              <w:contextualSpacing/>
              <w:jc w:val="both"/>
              <w:rPr>
                <w:b/>
                <w:bCs/>
                <w:iCs/>
                <w:sz w:val="20"/>
                <w:szCs w:val="20"/>
              </w:rPr>
            </w:pPr>
            <w:r w:rsidRPr="00BA7C5F">
              <w:rPr>
                <w:b/>
                <w:bCs/>
                <w:iCs/>
                <w:sz w:val="20"/>
                <w:szCs w:val="20"/>
              </w:rPr>
              <w:t>Lugar de entrega y plazo de ejecución de la prestación</w:t>
            </w:r>
          </w:p>
          <w:p w14:paraId="1C75EA31" w14:textId="77777777" w:rsidR="0097467E" w:rsidRPr="00BA7C5F" w:rsidRDefault="0097467E" w:rsidP="00FA1F24">
            <w:pPr>
              <w:pStyle w:val="Prrafodelista"/>
              <w:ind w:left="589"/>
              <w:jc w:val="both"/>
              <w:rPr>
                <w:b/>
                <w:bCs/>
                <w:iCs/>
                <w:sz w:val="20"/>
                <w:szCs w:val="20"/>
              </w:rPr>
            </w:pPr>
          </w:p>
          <w:p w14:paraId="72A61EBB" w14:textId="3946504B" w:rsidR="0097467E" w:rsidRPr="00BA7C5F" w:rsidRDefault="0097467E" w:rsidP="00FA1F24">
            <w:pPr>
              <w:tabs>
                <w:tab w:val="left" w:pos="1298"/>
              </w:tabs>
              <w:ind w:left="591"/>
              <w:jc w:val="both"/>
              <w:rPr>
                <w:iCs/>
                <w:sz w:val="20"/>
                <w:szCs w:val="20"/>
              </w:rPr>
            </w:pPr>
            <w:r w:rsidRPr="00BA7C5F">
              <w:rPr>
                <w:iCs/>
                <w:sz w:val="20"/>
                <w:szCs w:val="20"/>
              </w:rPr>
              <w:t xml:space="preserve">El plazo de ejecución debe ser de </w:t>
            </w:r>
            <w:r w:rsidR="00394A9D" w:rsidRPr="00BA7C5F">
              <w:rPr>
                <w:iCs/>
                <w:sz w:val="20"/>
                <w:szCs w:val="20"/>
              </w:rPr>
              <w:t>treinta</w:t>
            </w:r>
            <w:r w:rsidRPr="00BA7C5F">
              <w:rPr>
                <w:iCs/>
                <w:sz w:val="20"/>
                <w:szCs w:val="20"/>
              </w:rPr>
              <w:t xml:space="preserve"> (</w:t>
            </w:r>
            <w:r w:rsidR="00394A9D" w:rsidRPr="00BA7C5F">
              <w:rPr>
                <w:iCs/>
                <w:sz w:val="20"/>
                <w:szCs w:val="20"/>
              </w:rPr>
              <w:t>30</w:t>
            </w:r>
            <w:r w:rsidRPr="00BA7C5F">
              <w:rPr>
                <w:iCs/>
                <w:sz w:val="20"/>
                <w:szCs w:val="20"/>
              </w:rPr>
              <w:t>) días calendarios como máximo.</w:t>
            </w:r>
          </w:p>
          <w:p w14:paraId="69F5F054" w14:textId="77777777" w:rsidR="0097467E" w:rsidRPr="00BA7C5F" w:rsidRDefault="0097467E" w:rsidP="00FA1F24">
            <w:pPr>
              <w:tabs>
                <w:tab w:val="left" w:pos="1298"/>
              </w:tabs>
              <w:ind w:left="591"/>
              <w:jc w:val="both"/>
              <w:rPr>
                <w:iCs/>
                <w:sz w:val="20"/>
                <w:szCs w:val="20"/>
              </w:rPr>
            </w:pPr>
          </w:p>
          <w:p w14:paraId="26788C64" w14:textId="77777777" w:rsidR="0097467E" w:rsidRPr="00BA7C5F" w:rsidRDefault="0097467E" w:rsidP="000722A8">
            <w:pPr>
              <w:tabs>
                <w:tab w:val="left" w:pos="1298"/>
              </w:tabs>
              <w:ind w:left="591"/>
              <w:jc w:val="both"/>
              <w:rPr>
                <w:iCs/>
                <w:sz w:val="20"/>
                <w:szCs w:val="20"/>
              </w:rPr>
            </w:pPr>
            <w:r w:rsidRPr="00BA7C5F">
              <w:rPr>
                <w:iCs/>
                <w:sz w:val="20"/>
                <w:szCs w:val="20"/>
              </w:rPr>
              <w:t xml:space="preserve">El lugar de entrega de los equipos se efectuará en el Almacén de la Superintendencia, sito en Calle Barcelona N° 131 – San Isidro, en una sola oportunidad. </w:t>
            </w:r>
          </w:p>
          <w:p w14:paraId="13C7D51B" w14:textId="1BDBC06D" w:rsidR="008D1DC0" w:rsidRPr="00BA7C5F" w:rsidRDefault="008D1DC0" w:rsidP="000722A8">
            <w:pPr>
              <w:tabs>
                <w:tab w:val="left" w:pos="1298"/>
              </w:tabs>
              <w:ind w:left="591"/>
              <w:jc w:val="both"/>
              <w:rPr>
                <w:iCs/>
                <w:sz w:val="20"/>
                <w:szCs w:val="20"/>
              </w:rPr>
            </w:pPr>
          </w:p>
        </w:tc>
      </w:tr>
      <w:tr w:rsidR="0097467E" w:rsidRPr="00BA7C5F" w14:paraId="4F3ABF89" w14:textId="77777777" w:rsidTr="00FA1F24">
        <w:trPr>
          <w:trHeight w:val="20"/>
        </w:trPr>
        <w:tc>
          <w:tcPr>
            <w:tcW w:w="8208" w:type="dxa"/>
          </w:tcPr>
          <w:p w14:paraId="68779923" w14:textId="77777777" w:rsidR="0097467E" w:rsidRPr="00BA7C5F" w:rsidRDefault="0097467E" w:rsidP="00FA1F24">
            <w:pPr>
              <w:tabs>
                <w:tab w:val="left" w:pos="310"/>
              </w:tabs>
              <w:rPr>
                <w:b/>
                <w:iCs/>
                <w:sz w:val="20"/>
                <w:szCs w:val="20"/>
              </w:rPr>
            </w:pPr>
            <w:r w:rsidRPr="00BA7C5F">
              <w:rPr>
                <w:b/>
                <w:iCs/>
                <w:sz w:val="20"/>
                <w:szCs w:val="20"/>
              </w:rPr>
              <w:lastRenderedPageBreak/>
              <w:t>V.</w:t>
            </w:r>
            <w:r w:rsidRPr="00BA7C5F">
              <w:rPr>
                <w:b/>
                <w:iCs/>
                <w:sz w:val="20"/>
                <w:szCs w:val="20"/>
              </w:rPr>
              <w:tab/>
              <w:t>OTRAS CONSIDERACIONES PARA LA EJECUCIÓN DE LA PRESTACIÓN</w:t>
            </w:r>
          </w:p>
        </w:tc>
      </w:tr>
      <w:tr w:rsidR="0097467E" w:rsidRPr="00BA7C5F" w14:paraId="26207818" w14:textId="77777777" w:rsidTr="00FA1F24">
        <w:trPr>
          <w:trHeight w:val="20"/>
        </w:trPr>
        <w:tc>
          <w:tcPr>
            <w:tcW w:w="8208" w:type="dxa"/>
          </w:tcPr>
          <w:p w14:paraId="1BD2D339" w14:textId="77777777" w:rsidR="0097467E" w:rsidRPr="00BA7C5F" w:rsidRDefault="0097467E" w:rsidP="00FA1F24">
            <w:pPr>
              <w:pStyle w:val="Prrafodelista"/>
              <w:ind w:left="589"/>
              <w:jc w:val="both"/>
              <w:rPr>
                <w:iCs/>
                <w:sz w:val="20"/>
                <w:szCs w:val="20"/>
              </w:rPr>
            </w:pPr>
          </w:p>
          <w:p w14:paraId="01FDED21" w14:textId="77777777" w:rsidR="0097467E" w:rsidRPr="00BA7C5F" w:rsidRDefault="0097467E" w:rsidP="0097467E">
            <w:pPr>
              <w:pStyle w:val="Prrafodelista"/>
              <w:widowControl/>
              <w:numPr>
                <w:ilvl w:val="0"/>
                <w:numId w:val="28"/>
              </w:numPr>
              <w:autoSpaceDE/>
              <w:autoSpaceDN/>
              <w:contextualSpacing/>
              <w:jc w:val="both"/>
              <w:rPr>
                <w:b/>
                <w:bCs/>
                <w:iCs/>
                <w:vanish/>
                <w:sz w:val="20"/>
                <w:szCs w:val="20"/>
              </w:rPr>
            </w:pPr>
          </w:p>
          <w:p w14:paraId="057EC00B" w14:textId="77777777" w:rsidR="0097467E" w:rsidRPr="00BA7C5F" w:rsidRDefault="0097467E" w:rsidP="0097467E">
            <w:pPr>
              <w:pStyle w:val="Prrafodelista"/>
              <w:widowControl/>
              <w:numPr>
                <w:ilvl w:val="0"/>
                <w:numId w:val="28"/>
              </w:numPr>
              <w:autoSpaceDE/>
              <w:autoSpaceDN/>
              <w:contextualSpacing/>
              <w:jc w:val="both"/>
              <w:rPr>
                <w:b/>
                <w:bCs/>
                <w:iCs/>
                <w:vanish/>
                <w:sz w:val="20"/>
                <w:szCs w:val="20"/>
              </w:rPr>
            </w:pPr>
          </w:p>
          <w:p w14:paraId="6A9A0A30" w14:textId="77777777" w:rsidR="0097467E" w:rsidRPr="00BA7C5F" w:rsidRDefault="0097467E" w:rsidP="0097467E">
            <w:pPr>
              <w:pStyle w:val="Prrafodelista"/>
              <w:widowControl/>
              <w:numPr>
                <w:ilvl w:val="0"/>
                <w:numId w:val="28"/>
              </w:numPr>
              <w:autoSpaceDE/>
              <w:autoSpaceDN/>
              <w:contextualSpacing/>
              <w:jc w:val="both"/>
              <w:rPr>
                <w:b/>
                <w:bCs/>
                <w:iCs/>
                <w:vanish/>
                <w:sz w:val="20"/>
                <w:szCs w:val="20"/>
              </w:rPr>
            </w:pPr>
          </w:p>
          <w:p w14:paraId="3285BA02" w14:textId="77777777" w:rsidR="0097467E" w:rsidRPr="00BA7C5F" w:rsidRDefault="0097467E" w:rsidP="0097467E">
            <w:pPr>
              <w:pStyle w:val="Prrafodelista"/>
              <w:widowControl/>
              <w:numPr>
                <w:ilvl w:val="0"/>
                <w:numId w:val="28"/>
              </w:numPr>
              <w:autoSpaceDE/>
              <w:autoSpaceDN/>
              <w:contextualSpacing/>
              <w:jc w:val="both"/>
              <w:rPr>
                <w:b/>
                <w:bCs/>
                <w:iCs/>
                <w:vanish/>
                <w:sz w:val="20"/>
                <w:szCs w:val="20"/>
              </w:rPr>
            </w:pPr>
          </w:p>
          <w:p w14:paraId="4F3D9C78" w14:textId="77777777" w:rsidR="0097467E" w:rsidRPr="00BA7C5F" w:rsidRDefault="0097467E" w:rsidP="0097467E">
            <w:pPr>
              <w:pStyle w:val="Prrafodelista"/>
              <w:widowControl/>
              <w:numPr>
                <w:ilvl w:val="0"/>
                <w:numId w:val="28"/>
              </w:numPr>
              <w:autoSpaceDE/>
              <w:autoSpaceDN/>
              <w:contextualSpacing/>
              <w:jc w:val="both"/>
              <w:rPr>
                <w:b/>
                <w:bCs/>
                <w:iCs/>
                <w:vanish/>
                <w:sz w:val="20"/>
                <w:szCs w:val="20"/>
              </w:rPr>
            </w:pPr>
          </w:p>
          <w:p w14:paraId="09A874D9" w14:textId="579A56D9" w:rsidR="0097467E" w:rsidRPr="00BA7C5F" w:rsidRDefault="0097467E" w:rsidP="0097467E">
            <w:pPr>
              <w:pStyle w:val="Prrafodelista"/>
              <w:widowControl/>
              <w:numPr>
                <w:ilvl w:val="1"/>
                <w:numId w:val="28"/>
              </w:numPr>
              <w:autoSpaceDE/>
              <w:autoSpaceDN/>
              <w:ind w:left="589" w:hanging="425"/>
              <w:contextualSpacing/>
              <w:jc w:val="both"/>
              <w:rPr>
                <w:b/>
                <w:bCs/>
                <w:iCs/>
                <w:sz w:val="20"/>
                <w:szCs w:val="20"/>
              </w:rPr>
            </w:pPr>
            <w:r w:rsidRPr="00BA7C5F">
              <w:rPr>
                <w:b/>
                <w:bCs/>
                <w:iCs/>
                <w:sz w:val="20"/>
                <w:szCs w:val="20"/>
              </w:rPr>
              <w:t xml:space="preserve">Garantía </w:t>
            </w:r>
            <w:r w:rsidR="00E13BA3" w:rsidRPr="00BA7C5F">
              <w:rPr>
                <w:b/>
                <w:bCs/>
                <w:iCs/>
                <w:sz w:val="20"/>
                <w:szCs w:val="20"/>
              </w:rPr>
              <w:t>Comercial</w:t>
            </w:r>
          </w:p>
          <w:p w14:paraId="1E9766BA" w14:textId="77777777" w:rsidR="0097467E" w:rsidRPr="00BA7C5F" w:rsidRDefault="0097467E" w:rsidP="00FA1F24">
            <w:pPr>
              <w:ind w:left="591"/>
              <w:jc w:val="both"/>
              <w:rPr>
                <w:sz w:val="20"/>
                <w:szCs w:val="20"/>
              </w:rPr>
            </w:pPr>
          </w:p>
          <w:p w14:paraId="314CA265" w14:textId="4FB0B0E7" w:rsidR="0097467E" w:rsidRPr="00BA7C5F" w:rsidRDefault="0097467E" w:rsidP="00FA1F24">
            <w:pPr>
              <w:ind w:left="591"/>
              <w:jc w:val="both"/>
              <w:rPr>
                <w:sz w:val="20"/>
                <w:szCs w:val="20"/>
              </w:rPr>
            </w:pPr>
            <w:r w:rsidRPr="00BA7C5F">
              <w:rPr>
                <w:sz w:val="20"/>
                <w:szCs w:val="20"/>
              </w:rPr>
              <w:t xml:space="preserve">La Garantía del </w:t>
            </w:r>
            <w:r w:rsidR="00394A9D" w:rsidRPr="00BA7C5F">
              <w:rPr>
                <w:sz w:val="20"/>
                <w:szCs w:val="20"/>
              </w:rPr>
              <w:t>producto</w:t>
            </w:r>
            <w:r w:rsidRPr="00BA7C5F">
              <w:rPr>
                <w:sz w:val="20"/>
                <w:szCs w:val="20"/>
              </w:rPr>
              <w:t xml:space="preserve"> debe ser como mínimo de </w:t>
            </w:r>
            <w:r w:rsidR="00394A9D" w:rsidRPr="00BA7C5F">
              <w:rPr>
                <w:sz w:val="20"/>
                <w:szCs w:val="20"/>
              </w:rPr>
              <w:t>un (01) año</w:t>
            </w:r>
            <w:r w:rsidR="002B2198" w:rsidRPr="00BA7C5F">
              <w:rPr>
                <w:sz w:val="20"/>
                <w:szCs w:val="20"/>
              </w:rPr>
              <w:t>.</w:t>
            </w:r>
          </w:p>
          <w:p w14:paraId="63FED8B4" w14:textId="77777777" w:rsidR="0097467E" w:rsidRPr="00BA7C5F" w:rsidRDefault="0097467E" w:rsidP="00FA1F24">
            <w:pPr>
              <w:pStyle w:val="Prrafodelista"/>
              <w:ind w:left="589"/>
              <w:jc w:val="both"/>
              <w:rPr>
                <w:b/>
                <w:bCs/>
                <w:iCs/>
                <w:sz w:val="20"/>
                <w:szCs w:val="20"/>
              </w:rPr>
            </w:pPr>
          </w:p>
          <w:p w14:paraId="392329DB" w14:textId="34F7E975" w:rsidR="00611CDD" w:rsidRPr="00BA7C5F" w:rsidRDefault="00611CDD" w:rsidP="0097467E">
            <w:pPr>
              <w:pStyle w:val="Prrafodelista"/>
              <w:widowControl/>
              <w:numPr>
                <w:ilvl w:val="1"/>
                <w:numId w:val="28"/>
              </w:numPr>
              <w:autoSpaceDE/>
              <w:autoSpaceDN/>
              <w:ind w:left="589" w:hanging="425"/>
              <w:contextualSpacing/>
              <w:jc w:val="both"/>
              <w:rPr>
                <w:b/>
                <w:bCs/>
                <w:iCs/>
                <w:sz w:val="20"/>
                <w:szCs w:val="20"/>
              </w:rPr>
            </w:pPr>
            <w:r w:rsidRPr="00BA7C5F">
              <w:rPr>
                <w:b/>
                <w:bCs/>
                <w:iCs/>
                <w:sz w:val="20"/>
                <w:szCs w:val="20"/>
              </w:rPr>
              <w:t>Conformidad</w:t>
            </w:r>
          </w:p>
          <w:p w14:paraId="6866BA29" w14:textId="77777777" w:rsidR="00611CDD" w:rsidRPr="00BA7C5F" w:rsidRDefault="00611CDD" w:rsidP="00611CDD">
            <w:pPr>
              <w:pStyle w:val="Prrafodelista"/>
              <w:widowControl/>
              <w:autoSpaceDE/>
              <w:autoSpaceDN/>
              <w:ind w:left="589" w:firstLine="0"/>
              <w:contextualSpacing/>
              <w:jc w:val="both"/>
              <w:rPr>
                <w:b/>
                <w:bCs/>
                <w:iCs/>
                <w:sz w:val="20"/>
                <w:szCs w:val="20"/>
              </w:rPr>
            </w:pPr>
          </w:p>
          <w:p w14:paraId="5D57D8F2" w14:textId="2BE4E1D3" w:rsidR="00611CDD" w:rsidRPr="00BA7C5F" w:rsidRDefault="00E13BA3" w:rsidP="00611CDD">
            <w:pPr>
              <w:pStyle w:val="Prrafodelista"/>
              <w:widowControl/>
              <w:autoSpaceDE/>
              <w:autoSpaceDN/>
              <w:ind w:left="589" w:firstLine="0"/>
              <w:contextualSpacing/>
              <w:jc w:val="both"/>
              <w:rPr>
                <w:sz w:val="20"/>
                <w:szCs w:val="20"/>
              </w:rPr>
            </w:pPr>
            <w:r w:rsidRPr="00BA7C5F">
              <w:rPr>
                <w:sz w:val="20"/>
                <w:szCs w:val="20"/>
              </w:rPr>
              <w:t>Área responsable: Gerencia de Tecnologías de Información (GTI).</w:t>
            </w:r>
          </w:p>
          <w:p w14:paraId="126F6269" w14:textId="77777777" w:rsidR="00611CDD" w:rsidRPr="00BA7C5F" w:rsidRDefault="00611CDD" w:rsidP="00611CDD">
            <w:pPr>
              <w:pStyle w:val="Prrafodelista"/>
              <w:widowControl/>
              <w:autoSpaceDE/>
              <w:autoSpaceDN/>
              <w:ind w:left="589" w:firstLine="0"/>
              <w:contextualSpacing/>
              <w:jc w:val="both"/>
              <w:rPr>
                <w:b/>
                <w:bCs/>
                <w:iCs/>
                <w:sz w:val="20"/>
                <w:szCs w:val="20"/>
              </w:rPr>
            </w:pPr>
          </w:p>
          <w:p w14:paraId="42CC4D54" w14:textId="6E93DA1B" w:rsidR="0097467E" w:rsidRPr="00BA7C5F" w:rsidRDefault="0097467E" w:rsidP="0097467E">
            <w:pPr>
              <w:pStyle w:val="Prrafodelista"/>
              <w:widowControl/>
              <w:numPr>
                <w:ilvl w:val="1"/>
                <w:numId w:val="28"/>
              </w:numPr>
              <w:autoSpaceDE/>
              <w:autoSpaceDN/>
              <w:ind w:left="589" w:hanging="425"/>
              <w:contextualSpacing/>
              <w:jc w:val="both"/>
              <w:rPr>
                <w:b/>
                <w:bCs/>
                <w:iCs/>
                <w:sz w:val="20"/>
                <w:szCs w:val="20"/>
              </w:rPr>
            </w:pPr>
            <w:r w:rsidRPr="00BA7C5F">
              <w:rPr>
                <w:b/>
                <w:bCs/>
                <w:iCs/>
                <w:sz w:val="20"/>
                <w:szCs w:val="20"/>
              </w:rPr>
              <w:t xml:space="preserve">Forma </w:t>
            </w:r>
            <w:r w:rsidR="00BC7793" w:rsidRPr="00BA7C5F">
              <w:rPr>
                <w:b/>
                <w:bCs/>
                <w:iCs/>
                <w:sz w:val="20"/>
                <w:szCs w:val="20"/>
              </w:rPr>
              <w:t xml:space="preserve">y condiciones </w:t>
            </w:r>
            <w:r w:rsidRPr="00BA7C5F">
              <w:rPr>
                <w:b/>
                <w:bCs/>
                <w:iCs/>
                <w:sz w:val="20"/>
                <w:szCs w:val="20"/>
              </w:rPr>
              <w:t xml:space="preserve">de pago </w:t>
            </w:r>
          </w:p>
          <w:p w14:paraId="32BF647C" w14:textId="77777777" w:rsidR="0097467E" w:rsidRPr="00BA7C5F" w:rsidRDefault="0097467E" w:rsidP="00FA1F24">
            <w:pPr>
              <w:ind w:left="589"/>
              <w:jc w:val="both"/>
              <w:rPr>
                <w:sz w:val="20"/>
                <w:szCs w:val="20"/>
              </w:rPr>
            </w:pPr>
          </w:p>
          <w:p w14:paraId="737EC222" w14:textId="77777777" w:rsidR="0097467E" w:rsidRPr="00BA7C5F" w:rsidRDefault="0097467E" w:rsidP="00FA1F24">
            <w:pPr>
              <w:ind w:left="589"/>
              <w:jc w:val="both"/>
              <w:rPr>
                <w:sz w:val="20"/>
                <w:szCs w:val="20"/>
              </w:rPr>
            </w:pPr>
            <w:r w:rsidRPr="00BA7C5F">
              <w:rPr>
                <w:sz w:val="20"/>
                <w:szCs w:val="20"/>
              </w:rPr>
              <w:t>Un solo pago por el monto total contratado, previa conformidad técnica de la GTI.</w:t>
            </w:r>
          </w:p>
          <w:p w14:paraId="60EA916E" w14:textId="77777777" w:rsidR="0097467E" w:rsidRPr="00BA7C5F" w:rsidRDefault="0097467E" w:rsidP="00FA1F24">
            <w:pPr>
              <w:ind w:left="589"/>
              <w:jc w:val="both"/>
              <w:rPr>
                <w:bCs/>
                <w:sz w:val="20"/>
                <w:szCs w:val="20"/>
                <w:lang w:val="es-ES_tradnl"/>
              </w:rPr>
            </w:pPr>
          </w:p>
          <w:p w14:paraId="21DA0533" w14:textId="77777777" w:rsidR="0097467E" w:rsidRPr="00BA7C5F" w:rsidRDefault="0097467E" w:rsidP="0097467E">
            <w:pPr>
              <w:pStyle w:val="Prrafodelista"/>
              <w:widowControl/>
              <w:numPr>
                <w:ilvl w:val="1"/>
                <w:numId w:val="28"/>
              </w:numPr>
              <w:autoSpaceDE/>
              <w:autoSpaceDN/>
              <w:ind w:left="589" w:hanging="425"/>
              <w:contextualSpacing/>
              <w:jc w:val="both"/>
              <w:rPr>
                <w:b/>
                <w:bCs/>
                <w:iCs/>
                <w:sz w:val="20"/>
                <w:szCs w:val="20"/>
              </w:rPr>
            </w:pPr>
            <w:r w:rsidRPr="00BA7C5F">
              <w:rPr>
                <w:b/>
                <w:bCs/>
                <w:iCs/>
                <w:sz w:val="20"/>
                <w:szCs w:val="20"/>
              </w:rPr>
              <w:t>Responsabilidad por vicios ocultos</w:t>
            </w:r>
          </w:p>
          <w:p w14:paraId="44064002" w14:textId="77777777" w:rsidR="0097467E" w:rsidRPr="00BA7C5F" w:rsidRDefault="0097467E" w:rsidP="00FA1F24">
            <w:pPr>
              <w:pStyle w:val="Prrafodelista"/>
              <w:ind w:left="589"/>
              <w:jc w:val="both"/>
              <w:rPr>
                <w:b/>
                <w:bCs/>
                <w:iCs/>
                <w:sz w:val="20"/>
                <w:szCs w:val="20"/>
              </w:rPr>
            </w:pPr>
          </w:p>
          <w:p w14:paraId="3ED25555" w14:textId="7A5ECEAB" w:rsidR="0097467E" w:rsidRPr="00BA7C5F" w:rsidRDefault="00907BAF" w:rsidP="00FA1F24">
            <w:pPr>
              <w:ind w:left="591"/>
              <w:jc w:val="both"/>
              <w:rPr>
                <w:sz w:val="20"/>
                <w:szCs w:val="20"/>
              </w:rPr>
            </w:pPr>
            <w:r w:rsidRPr="00BA7C5F">
              <w:rPr>
                <w:sz w:val="20"/>
                <w:szCs w:val="20"/>
              </w:rPr>
              <w:t>El proveedor es el responsable por la calidad ofrecida y por los vicios ocultos del bien ofertado por un plazo no menor de un (01) año, contado a partir de la conformidad otorgada por la Superintendencia.</w:t>
            </w:r>
          </w:p>
        </w:tc>
      </w:tr>
    </w:tbl>
    <w:p w14:paraId="46ABFEDE" w14:textId="77777777" w:rsidR="0097467E" w:rsidRPr="00BA7C5F" w:rsidRDefault="0097467E" w:rsidP="0097467E">
      <w:pPr>
        <w:adjustRightInd w:val="0"/>
        <w:jc w:val="both"/>
        <w:rPr>
          <w:sz w:val="20"/>
          <w:szCs w:val="20"/>
        </w:rPr>
      </w:pPr>
    </w:p>
    <w:p w14:paraId="4F5D75CC" w14:textId="77777777" w:rsidR="0097467E" w:rsidRPr="00BA7C5F" w:rsidRDefault="0097467E" w:rsidP="0097467E">
      <w:pPr>
        <w:adjustRightInd w:val="0"/>
        <w:rPr>
          <w:b/>
          <w:bCs/>
          <w:sz w:val="20"/>
          <w:szCs w:val="20"/>
        </w:rPr>
      </w:pPr>
    </w:p>
    <w:p w14:paraId="0C49C047" w14:textId="77777777" w:rsidR="005E6935" w:rsidRPr="00BA7C5F" w:rsidRDefault="005E6935" w:rsidP="005E6935">
      <w:pPr>
        <w:spacing w:after="160" w:line="259" w:lineRule="auto"/>
        <w:rPr>
          <w:b/>
          <w:bCs/>
          <w:sz w:val="20"/>
          <w:szCs w:val="20"/>
        </w:rPr>
      </w:pPr>
      <w:r w:rsidRPr="00BA7C5F">
        <w:rPr>
          <w:b/>
          <w:bCs/>
          <w:sz w:val="20"/>
          <w:szCs w:val="20"/>
        </w:rPr>
        <w:t>CLÁUSULAS ESPECIALES</w:t>
      </w:r>
    </w:p>
    <w:p w14:paraId="04620DFB" w14:textId="77777777" w:rsidR="005E6935" w:rsidRPr="00BA7C5F" w:rsidRDefault="005E6935" w:rsidP="005E6935">
      <w:pPr>
        <w:pStyle w:val="Prrafodelista"/>
        <w:widowControl/>
        <w:numPr>
          <w:ilvl w:val="0"/>
          <w:numId w:val="34"/>
        </w:numPr>
        <w:adjustRightInd w:val="0"/>
        <w:contextualSpacing/>
        <w:jc w:val="both"/>
        <w:rPr>
          <w:b/>
          <w:bCs/>
          <w:sz w:val="20"/>
          <w:szCs w:val="20"/>
        </w:rPr>
      </w:pPr>
      <w:r w:rsidRPr="00BA7C5F">
        <w:rPr>
          <w:b/>
          <w:bCs/>
          <w:sz w:val="20"/>
          <w:szCs w:val="20"/>
        </w:rPr>
        <w:t>RESOLUCIÓN CONTRACTUAL</w:t>
      </w:r>
    </w:p>
    <w:p w14:paraId="196E1A85" w14:textId="77777777" w:rsidR="00D23CBF" w:rsidRPr="00BA7C5F" w:rsidRDefault="00D23CBF" w:rsidP="005E6935">
      <w:pPr>
        <w:pStyle w:val="Prrafodelista"/>
        <w:adjustRightInd w:val="0"/>
        <w:ind w:left="720" w:hanging="11"/>
        <w:jc w:val="both"/>
        <w:rPr>
          <w:sz w:val="20"/>
          <w:szCs w:val="20"/>
        </w:rPr>
      </w:pPr>
    </w:p>
    <w:p w14:paraId="40BF13C6" w14:textId="22B51EDF" w:rsidR="005E6935" w:rsidRPr="00BA7C5F" w:rsidRDefault="005E6935" w:rsidP="005E6935">
      <w:pPr>
        <w:pStyle w:val="Prrafodelista"/>
        <w:adjustRightInd w:val="0"/>
        <w:ind w:left="720" w:hanging="11"/>
        <w:jc w:val="both"/>
        <w:rPr>
          <w:sz w:val="20"/>
          <w:szCs w:val="20"/>
        </w:rPr>
      </w:pPr>
      <w:r w:rsidRPr="00BA7C5F">
        <w:rPr>
          <w:sz w:val="20"/>
          <w:szCs w:val="20"/>
        </w:rPr>
        <w:t xml:space="preserve">Cualquiera de las partes puede resolver el contrato, de conformidad con el numeral 68.1 del artículo 68 de la Ley N° 32069, Ley General de Contrataciones Públicas, y numeral 229.3 del artículo 229 de su Reglamento. </w:t>
      </w:r>
    </w:p>
    <w:p w14:paraId="7D66789B" w14:textId="77777777" w:rsidR="005E6935" w:rsidRPr="00BA7C5F" w:rsidRDefault="005E6935" w:rsidP="005E6935">
      <w:pPr>
        <w:adjustRightInd w:val="0"/>
        <w:jc w:val="both"/>
        <w:rPr>
          <w:b/>
          <w:bCs/>
          <w:sz w:val="20"/>
          <w:szCs w:val="20"/>
        </w:rPr>
      </w:pPr>
    </w:p>
    <w:p w14:paraId="5F2DBECE" w14:textId="77777777" w:rsidR="005E6935" w:rsidRPr="00BA7C5F" w:rsidRDefault="005E6935" w:rsidP="005E6935">
      <w:pPr>
        <w:pStyle w:val="Prrafodelista"/>
        <w:widowControl/>
        <w:numPr>
          <w:ilvl w:val="0"/>
          <w:numId w:val="34"/>
        </w:numPr>
        <w:adjustRightInd w:val="0"/>
        <w:contextualSpacing/>
        <w:jc w:val="both"/>
        <w:rPr>
          <w:b/>
          <w:bCs/>
          <w:sz w:val="20"/>
          <w:szCs w:val="20"/>
        </w:rPr>
      </w:pPr>
      <w:r w:rsidRPr="00BA7C5F">
        <w:rPr>
          <w:b/>
          <w:bCs/>
          <w:sz w:val="20"/>
          <w:szCs w:val="20"/>
        </w:rPr>
        <w:t>ANTICORRUPCIÓN Y ANTISOBORNO</w:t>
      </w:r>
    </w:p>
    <w:p w14:paraId="62CE62E7" w14:textId="77777777" w:rsidR="00D23CBF" w:rsidRPr="00BA7C5F" w:rsidRDefault="00D23CBF" w:rsidP="005E6935">
      <w:pPr>
        <w:pStyle w:val="Prrafodelista"/>
        <w:adjustRightInd w:val="0"/>
        <w:ind w:left="720" w:firstLine="0"/>
        <w:jc w:val="both"/>
        <w:rPr>
          <w:sz w:val="20"/>
          <w:szCs w:val="20"/>
        </w:rPr>
      </w:pPr>
    </w:p>
    <w:p w14:paraId="78FDBF45" w14:textId="6922456D" w:rsidR="005E6935" w:rsidRPr="00BA7C5F" w:rsidRDefault="005E6935" w:rsidP="005E6935">
      <w:pPr>
        <w:pStyle w:val="Prrafodelista"/>
        <w:adjustRightInd w:val="0"/>
        <w:ind w:left="720" w:firstLine="0"/>
        <w:jc w:val="both"/>
        <w:rPr>
          <w:sz w:val="20"/>
          <w:szCs w:val="20"/>
        </w:rPr>
      </w:pPr>
      <w:r w:rsidRPr="00BA7C5F">
        <w:rPr>
          <w:sz w:val="20"/>
          <w:szCs w:val="20"/>
        </w:rPr>
        <w:t xml:space="preserve">A la suscripción del contrato, EL CONTRATISTA declara y garantiza no haber ofrecido, negociado, prometido o efectuado ningún pago o entrega de cualquier beneficio o incentivo ilegal, de manera directa o indirecta, a los evaluadores del proceso de contratación o cualquier servidor de LA SUPERINTENDENCIA </w:t>
      </w:r>
      <w:proofErr w:type="gramStart"/>
      <w:r w:rsidRPr="00BA7C5F">
        <w:rPr>
          <w:sz w:val="20"/>
          <w:szCs w:val="20"/>
        </w:rPr>
        <w:t>en relación al</w:t>
      </w:r>
      <w:proofErr w:type="gramEnd"/>
      <w:r w:rsidRPr="00BA7C5F">
        <w:rPr>
          <w:sz w:val="20"/>
          <w:szCs w:val="20"/>
        </w:rPr>
        <w:t xml:space="preserve"> contrato.</w:t>
      </w:r>
    </w:p>
    <w:p w14:paraId="6E4506C9" w14:textId="77777777" w:rsidR="00D23CBF" w:rsidRPr="00BA7C5F" w:rsidRDefault="00D23CBF" w:rsidP="005E6935">
      <w:pPr>
        <w:pStyle w:val="Prrafodelista"/>
        <w:adjustRightInd w:val="0"/>
        <w:ind w:left="720" w:hanging="11"/>
        <w:jc w:val="both"/>
        <w:rPr>
          <w:sz w:val="20"/>
          <w:szCs w:val="20"/>
        </w:rPr>
      </w:pPr>
    </w:p>
    <w:p w14:paraId="399FC37C" w14:textId="7ACB8F4A" w:rsidR="005E6935" w:rsidRPr="00BA7C5F" w:rsidRDefault="005E6935" w:rsidP="005E6935">
      <w:pPr>
        <w:pStyle w:val="Prrafodelista"/>
        <w:adjustRightInd w:val="0"/>
        <w:ind w:left="720" w:hanging="11"/>
        <w:jc w:val="both"/>
        <w:rPr>
          <w:b/>
          <w:bCs/>
          <w:sz w:val="20"/>
          <w:szCs w:val="20"/>
        </w:rPr>
      </w:pPr>
      <w:r w:rsidRPr="00BA7C5F">
        <w:rPr>
          <w:sz w:val="20"/>
          <w:szCs w:val="20"/>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48C2F8B2" w14:textId="77777777" w:rsidR="00D23CBF" w:rsidRPr="00BA7C5F" w:rsidRDefault="00D23CBF" w:rsidP="005E6935">
      <w:pPr>
        <w:pStyle w:val="Prrafodelista"/>
        <w:adjustRightInd w:val="0"/>
        <w:ind w:left="720" w:hanging="11"/>
        <w:jc w:val="both"/>
        <w:rPr>
          <w:sz w:val="20"/>
          <w:szCs w:val="20"/>
        </w:rPr>
      </w:pPr>
    </w:p>
    <w:p w14:paraId="411B4AFB" w14:textId="2E031ED7" w:rsidR="005E6935" w:rsidRPr="00BA7C5F" w:rsidRDefault="005E6935" w:rsidP="005E6935">
      <w:pPr>
        <w:pStyle w:val="Prrafodelista"/>
        <w:adjustRightInd w:val="0"/>
        <w:ind w:left="720" w:hanging="11"/>
        <w:jc w:val="both"/>
        <w:rPr>
          <w:sz w:val="20"/>
          <w:szCs w:val="20"/>
        </w:rPr>
      </w:pPr>
      <w:r w:rsidRPr="00BA7C5F">
        <w:rPr>
          <w:sz w:val="20"/>
          <w:szCs w:val="20"/>
        </w:rPr>
        <w:t xml:space="preserve">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w:t>
      </w:r>
      <w:r w:rsidRPr="00BA7C5F">
        <w:rPr>
          <w:sz w:val="20"/>
          <w:szCs w:val="20"/>
        </w:rPr>
        <w:lastRenderedPageBreak/>
        <w:t>encargada de la contratación, actores del proceso de contratación  y/o cualquier servidor de LA SUPERINTENDENCIA, con la finalidad de obtener alguna ventaja indebida o beneficio ilícito.  En esa línea, se obliga a adoptar las medidas técnicas, organizativas y/o de personal necesarias para asegurar que no se practiquen los actos previamente señalados.</w:t>
      </w:r>
    </w:p>
    <w:p w14:paraId="75A6F7DF" w14:textId="77777777" w:rsidR="00D23CBF" w:rsidRPr="00BA7C5F" w:rsidRDefault="00D23CBF" w:rsidP="00D23CBF">
      <w:pPr>
        <w:pStyle w:val="Prrafodelista"/>
        <w:adjustRightInd w:val="0"/>
        <w:ind w:left="720" w:hanging="11"/>
        <w:jc w:val="both"/>
        <w:rPr>
          <w:sz w:val="20"/>
          <w:szCs w:val="20"/>
        </w:rPr>
      </w:pPr>
    </w:p>
    <w:p w14:paraId="4F185E58" w14:textId="2FFC1B10" w:rsidR="005E6935" w:rsidRPr="00BA7C5F" w:rsidRDefault="005E6935" w:rsidP="00D23CBF">
      <w:pPr>
        <w:pStyle w:val="Prrafodelista"/>
        <w:adjustRightInd w:val="0"/>
        <w:ind w:left="720" w:hanging="11"/>
        <w:jc w:val="both"/>
        <w:rPr>
          <w:sz w:val="20"/>
          <w:szCs w:val="20"/>
        </w:rPr>
      </w:pPr>
      <w:r w:rsidRPr="00BA7C5F">
        <w:rPr>
          <w:sz w:val="20"/>
          <w:szCs w:val="20"/>
        </w:rPr>
        <w:t>Adicionalmente, EL CONTRATISTA se compromete a denunciar oportunamente ante las autoridades competentes los actos de corrupción o de inconducta funcional de los cuales tuviera conocimiento durante la ejecución del contrato con LA SUPERINTENDENCIA.</w:t>
      </w:r>
    </w:p>
    <w:p w14:paraId="49CB9A62" w14:textId="77777777" w:rsidR="00D23CBF" w:rsidRPr="00BA7C5F" w:rsidRDefault="00D23CBF" w:rsidP="00D23CBF">
      <w:pPr>
        <w:pStyle w:val="Prrafodelista"/>
        <w:adjustRightInd w:val="0"/>
        <w:ind w:left="720" w:hanging="11"/>
        <w:jc w:val="both"/>
        <w:rPr>
          <w:sz w:val="20"/>
          <w:szCs w:val="20"/>
        </w:rPr>
      </w:pPr>
    </w:p>
    <w:p w14:paraId="74E823AB" w14:textId="218015A8" w:rsidR="005E6935" w:rsidRPr="00BA7C5F" w:rsidRDefault="005E6935" w:rsidP="00D23CBF">
      <w:pPr>
        <w:pStyle w:val="Prrafodelista"/>
        <w:adjustRightInd w:val="0"/>
        <w:ind w:left="720" w:hanging="11"/>
        <w:jc w:val="both"/>
        <w:rPr>
          <w:sz w:val="20"/>
          <w:szCs w:val="20"/>
        </w:rPr>
      </w:pPr>
      <w:r w:rsidRPr="00BA7C5F">
        <w:rPr>
          <w:sz w:val="20"/>
          <w:szCs w:val="20"/>
        </w:rPr>
        <w:t xml:space="preserve">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328989A5" w14:textId="77777777" w:rsidR="00D23CBF" w:rsidRPr="00BA7C5F" w:rsidRDefault="00D23CBF" w:rsidP="005E6935">
      <w:pPr>
        <w:pStyle w:val="Prrafodelista"/>
        <w:adjustRightInd w:val="0"/>
        <w:jc w:val="both"/>
        <w:rPr>
          <w:sz w:val="20"/>
          <w:szCs w:val="20"/>
        </w:rPr>
      </w:pPr>
    </w:p>
    <w:p w14:paraId="08AD3ED3" w14:textId="22EE7EF7" w:rsidR="005E6935" w:rsidRPr="00BA7C5F" w:rsidRDefault="005E6935" w:rsidP="00D23CBF">
      <w:pPr>
        <w:pStyle w:val="Prrafodelista"/>
        <w:adjustRightInd w:val="0"/>
        <w:ind w:left="720" w:hanging="11"/>
        <w:jc w:val="both"/>
        <w:rPr>
          <w:sz w:val="20"/>
          <w:szCs w:val="20"/>
        </w:rPr>
      </w:pPr>
      <w:r w:rsidRPr="00BA7C5F">
        <w:rPr>
          <w:sz w:val="20"/>
          <w:szCs w:val="20"/>
        </w:rPr>
        <w:t xml:space="preserve">Finalmente, el incumplimiento de las obligaciones establecidas en esta cláusula, durante la ejecución contractual, otorga a LA SUPERINTENDENCIA el derecho de resolver total o parcialmente el contrato. En ningún caso, dichas medidas impiden el inicio de las acciones civiles, penales y administrativas a que hubiera lugar. </w:t>
      </w:r>
    </w:p>
    <w:p w14:paraId="794FE71C" w14:textId="77777777" w:rsidR="005E6935" w:rsidRPr="00BA7C5F" w:rsidRDefault="005E6935" w:rsidP="005E6935">
      <w:pPr>
        <w:adjustRightInd w:val="0"/>
        <w:jc w:val="both"/>
        <w:rPr>
          <w:b/>
          <w:bCs/>
          <w:sz w:val="20"/>
          <w:szCs w:val="20"/>
        </w:rPr>
      </w:pPr>
    </w:p>
    <w:p w14:paraId="096221CC" w14:textId="77777777" w:rsidR="005E6935" w:rsidRPr="00BA7C5F" w:rsidRDefault="005E6935" w:rsidP="005E6935">
      <w:pPr>
        <w:pStyle w:val="Prrafodelista"/>
        <w:widowControl/>
        <w:numPr>
          <w:ilvl w:val="0"/>
          <w:numId w:val="34"/>
        </w:numPr>
        <w:adjustRightInd w:val="0"/>
        <w:ind w:left="709" w:hanging="283"/>
        <w:contextualSpacing/>
        <w:jc w:val="both"/>
        <w:rPr>
          <w:b/>
          <w:bCs/>
          <w:sz w:val="20"/>
          <w:szCs w:val="20"/>
        </w:rPr>
      </w:pPr>
      <w:r w:rsidRPr="00BA7C5F">
        <w:rPr>
          <w:b/>
          <w:bCs/>
          <w:sz w:val="20"/>
          <w:szCs w:val="20"/>
        </w:rPr>
        <w:t>SOLUCIÓN DE CONTROVERSIAS:</w:t>
      </w:r>
    </w:p>
    <w:p w14:paraId="7A6BA655" w14:textId="77777777" w:rsidR="00D23CBF" w:rsidRPr="00BA7C5F" w:rsidRDefault="00D23CBF" w:rsidP="00D23CBF">
      <w:pPr>
        <w:pStyle w:val="Prrafodelista"/>
        <w:adjustRightInd w:val="0"/>
        <w:ind w:left="709" w:firstLine="0"/>
        <w:jc w:val="both"/>
        <w:rPr>
          <w:sz w:val="20"/>
          <w:szCs w:val="20"/>
        </w:rPr>
      </w:pPr>
    </w:p>
    <w:p w14:paraId="14B75612" w14:textId="61725675" w:rsidR="005E6935" w:rsidRPr="00BA7C5F" w:rsidRDefault="005E6935" w:rsidP="00D23CBF">
      <w:pPr>
        <w:pStyle w:val="Prrafodelista"/>
        <w:adjustRightInd w:val="0"/>
        <w:ind w:left="709" w:firstLine="0"/>
        <w:jc w:val="both"/>
        <w:rPr>
          <w:sz w:val="20"/>
          <w:szCs w:val="20"/>
        </w:rPr>
      </w:pPr>
      <w:r w:rsidRPr="00BA7C5F">
        <w:rPr>
          <w:sz w:val="20"/>
          <w:szCs w:val="20"/>
        </w:rPr>
        <w:t xml:space="preserve">Todos los conflictos que se deriven de la ejecución e interpretación de la presente contratación son resueltos mediante conciliación. </w:t>
      </w:r>
    </w:p>
    <w:p w14:paraId="586DA48A" w14:textId="77777777" w:rsidR="005E6935" w:rsidRPr="00BA7C5F" w:rsidRDefault="005E6935" w:rsidP="005E6935">
      <w:pPr>
        <w:adjustRightInd w:val="0"/>
        <w:jc w:val="both"/>
        <w:rPr>
          <w:sz w:val="20"/>
          <w:szCs w:val="20"/>
        </w:rPr>
      </w:pPr>
    </w:p>
    <w:p w14:paraId="014E1E39" w14:textId="77777777" w:rsidR="005E6935" w:rsidRPr="00BA7C5F" w:rsidRDefault="005E6935" w:rsidP="005E6935">
      <w:pPr>
        <w:pStyle w:val="Prrafodelista"/>
        <w:widowControl/>
        <w:numPr>
          <w:ilvl w:val="0"/>
          <w:numId w:val="34"/>
        </w:numPr>
        <w:adjustRightInd w:val="0"/>
        <w:ind w:left="709" w:hanging="283"/>
        <w:contextualSpacing/>
        <w:jc w:val="both"/>
        <w:rPr>
          <w:b/>
          <w:bCs/>
          <w:sz w:val="20"/>
          <w:szCs w:val="20"/>
        </w:rPr>
      </w:pPr>
      <w:r w:rsidRPr="00BA7C5F">
        <w:rPr>
          <w:b/>
          <w:bCs/>
          <w:sz w:val="20"/>
          <w:szCs w:val="20"/>
        </w:rPr>
        <w:t>GESTION DE RIESGOS:</w:t>
      </w:r>
    </w:p>
    <w:p w14:paraId="395F815F" w14:textId="77777777" w:rsidR="00D23CBF" w:rsidRPr="00BA7C5F" w:rsidRDefault="00D23CBF" w:rsidP="00D23CBF">
      <w:pPr>
        <w:pStyle w:val="Prrafodelista"/>
        <w:adjustRightInd w:val="0"/>
        <w:ind w:left="709" w:firstLine="0"/>
        <w:jc w:val="both"/>
        <w:rPr>
          <w:sz w:val="20"/>
          <w:szCs w:val="20"/>
        </w:rPr>
      </w:pPr>
    </w:p>
    <w:p w14:paraId="2CEA2D40" w14:textId="0ED9174C" w:rsidR="005E6935" w:rsidRPr="00BA7C5F" w:rsidRDefault="005E6935" w:rsidP="00D23CBF">
      <w:pPr>
        <w:pStyle w:val="Prrafodelista"/>
        <w:adjustRightInd w:val="0"/>
        <w:ind w:left="709" w:firstLine="0"/>
        <w:jc w:val="both"/>
        <w:rPr>
          <w:sz w:val="20"/>
          <w:szCs w:val="20"/>
        </w:rPr>
      </w:pPr>
      <w:r w:rsidRPr="00BA7C5F">
        <w:rPr>
          <w:sz w:val="20"/>
          <w:szCs w:val="20"/>
        </w:rPr>
        <w:t xml:space="preserve">Las partes realizan la gestión de riesgos de acuerdo con lo establecido en el contrato y los documentos que lo conforman, a fin de tomar decisiones informadas, aprovechando el impacto de riesgos positivos y disminuyendo la probabilidad de los riesgos negativos y su impacto durante la ejecución contractual, considerando la finalidad pública de la contratación.  Los riesgos identificados se encuentran descritos en el Anexo A del presente requerimiento. </w:t>
      </w:r>
    </w:p>
    <w:p w14:paraId="2ED6C11A" w14:textId="77777777" w:rsidR="005E6935" w:rsidRPr="00BA7C5F" w:rsidRDefault="005E6935" w:rsidP="005E6935">
      <w:pPr>
        <w:adjustRightInd w:val="0"/>
        <w:jc w:val="both"/>
        <w:rPr>
          <w:sz w:val="20"/>
          <w:szCs w:val="20"/>
        </w:rPr>
      </w:pPr>
    </w:p>
    <w:p w14:paraId="7FBAC10B" w14:textId="77777777" w:rsidR="005E6935" w:rsidRPr="00BA7C5F" w:rsidRDefault="005E6935" w:rsidP="005E6935">
      <w:pPr>
        <w:adjustRightInd w:val="0"/>
        <w:jc w:val="both"/>
        <w:rPr>
          <w:sz w:val="20"/>
          <w:szCs w:val="20"/>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61"/>
        <w:gridCol w:w="39"/>
      </w:tblGrid>
      <w:tr w:rsidR="005E6935" w:rsidRPr="00BA7C5F" w14:paraId="46A90C0C" w14:textId="77777777" w:rsidTr="008B59A0">
        <w:trPr>
          <w:gridAfter w:val="1"/>
          <w:wAfter w:w="39" w:type="dxa"/>
          <w:trHeight w:val="215"/>
        </w:trPr>
        <w:tc>
          <w:tcPr>
            <w:tcW w:w="8461" w:type="dxa"/>
            <w:shd w:val="clear" w:color="auto" w:fill="FFFFFF" w:themeFill="background1"/>
            <w:vAlign w:val="center"/>
          </w:tcPr>
          <w:p w14:paraId="3A8CCD34" w14:textId="77777777" w:rsidR="005E6935" w:rsidRPr="00BA7C5F" w:rsidRDefault="005E6935" w:rsidP="008B59A0">
            <w:pPr>
              <w:adjustRightInd w:val="0"/>
              <w:jc w:val="center"/>
              <w:rPr>
                <w:rFonts w:eastAsia="Calibri"/>
                <w:sz w:val="20"/>
                <w:szCs w:val="20"/>
              </w:rPr>
            </w:pPr>
            <w:r w:rsidRPr="00BA7C5F">
              <w:rPr>
                <w:rFonts w:eastAsia="Calibri"/>
                <w:b/>
                <w:bCs/>
                <w:sz w:val="20"/>
                <w:szCs w:val="20"/>
              </w:rPr>
              <w:t>NOMBRE COMPLETO DEL RESPONSABLE DEL AREA USUARIA / AREA TÉCNICA ESTRATEGICA</w:t>
            </w:r>
          </w:p>
        </w:tc>
      </w:tr>
      <w:tr w:rsidR="005E6935" w:rsidRPr="00BA7C5F" w14:paraId="117BF867" w14:textId="77777777" w:rsidTr="008B59A0">
        <w:trPr>
          <w:gridAfter w:val="1"/>
          <w:wAfter w:w="39" w:type="dxa"/>
          <w:trHeight w:val="661"/>
        </w:trPr>
        <w:tc>
          <w:tcPr>
            <w:tcW w:w="8461" w:type="dxa"/>
          </w:tcPr>
          <w:p w14:paraId="5E3FFF20" w14:textId="77777777" w:rsidR="005E6935" w:rsidRPr="00BA7C5F" w:rsidRDefault="005E6935" w:rsidP="008B59A0">
            <w:pPr>
              <w:adjustRightInd w:val="0"/>
              <w:jc w:val="center"/>
              <w:rPr>
                <w:sz w:val="20"/>
                <w:szCs w:val="20"/>
              </w:rPr>
            </w:pPr>
            <w:r w:rsidRPr="00BA7C5F">
              <w:rPr>
                <w:sz w:val="20"/>
                <w:szCs w:val="20"/>
              </w:rPr>
              <w:t xml:space="preserve">MARCOS AZAÑEDO ALVA </w:t>
            </w:r>
          </w:p>
          <w:p w14:paraId="582B5580" w14:textId="77777777" w:rsidR="005E6935" w:rsidRPr="00BA7C5F" w:rsidRDefault="005E6935" w:rsidP="008B59A0">
            <w:pPr>
              <w:adjustRightInd w:val="0"/>
              <w:jc w:val="both"/>
              <w:rPr>
                <w:rFonts w:eastAsia="Calibri"/>
                <w:sz w:val="20"/>
                <w:szCs w:val="20"/>
              </w:rPr>
            </w:pPr>
            <w:r w:rsidRPr="00BA7C5F">
              <w:rPr>
                <w:sz w:val="20"/>
                <w:szCs w:val="20"/>
              </w:rPr>
              <w:t>JEFE DEL DPTO. DE SOPORTE TÉCNICO Y SERVICIOS DE TECNOLOGÍA DE INFORMACIÓN</w:t>
            </w:r>
          </w:p>
        </w:tc>
      </w:tr>
      <w:tr w:rsidR="005E6935" w:rsidRPr="00BA7C5F" w14:paraId="6B962134" w14:textId="77777777" w:rsidTr="008B59A0">
        <w:trPr>
          <w:trHeight w:val="580"/>
        </w:trPr>
        <w:tc>
          <w:tcPr>
            <w:tcW w:w="8500" w:type="dxa"/>
            <w:gridSpan w:val="2"/>
            <w:shd w:val="clear" w:color="auto" w:fill="FFFFFF" w:themeFill="background1"/>
            <w:vAlign w:val="center"/>
          </w:tcPr>
          <w:p w14:paraId="5BF54648" w14:textId="485483C1" w:rsidR="005E6935" w:rsidRPr="00BA7C5F" w:rsidRDefault="005E6935" w:rsidP="008B59A0">
            <w:pPr>
              <w:adjustRightInd w:val="0"/>
              <w:jc w:val="both"/>
              <w:rPr>
                <w:rFonts w:eastAsia="Calibri"/>
                <w:b/>
                <w:bCs/>
                <w:sz w:val="20"/>
                <w:szCs w:val="20"/>
              </w:rPr>
            </w:pPr>
            <w:r w:rsidRPr="00BA7C5F">
              <w:rPr>
                <w:rFonts w:eastAsia="Calibri"/>
                <w:b/>
                <w:bCs/>
                <w:sz w:val="20"/>
                <w:szCs w:val="20"/>
              </w:rPr>
              <w:t xml:space="preserve">FECHA: </w:t>
            </w:r>
            <w:r w:rsidR="008D1DC0" w:rsidRPr="00BA7C5F">
              <w:rPr>
                <w:rFonts w:eastAsia="Calibri"/>
                <w:b/>
                <w:bCs/>
                <w:sz w:val="20"/>
                <w:szCs w:val="20"/>
              </w:rPr>
              <w:t>2</w:t>
            </w:r>
            <w:r w:rsidR="00BA7C5F">
              <w:rPr>
                <w:rFonts w:eastAsia="Calibri"/>
                <w:b/>
                <w:bCs/>
                <w:sz w:val="20"/>
                <w:szCs w:val="20"/>
              </w:rPr>
              <w:t>8</w:t>
            </w:r>
            <w:r w:rsidRPr="00BA7C5F">
              <w:rPr>
                <w:rFonts w:eastAsia="Calibri"/>
                <w:b/>
                <w:bCs/>
                <w:sz w:val="20"/>
                <w:szCs w:val="20"/>
              </w:rPr>
              <w:t>/</w:t>
            </w:r>
            <w:r w:rsidR="002C2E3A" w:rsidRPr="00BA7C5F">
              <w:rPr>
                <w:rFonts w:eastAsia="Calibri"/>
                <w:b/>
                <w:bCs/>
                <w:sz w:val="20"/>
                <w:szCs w:val="20"/>
              </w:rPr>
              <w:t>1</w:t>
            </w:r>
            <w:r w:rsidRPr="00BA7C5F">
              <w:rPr>
                <w:rFonts w:eastAsia="Calibri"/>
                <w:b/>
                <w:bCs/>
                <w:sz w:val="20"/>
                <w:szCs w:val="20"/>
              </w:rPr>
              <w:t>0/2025</w:t>
            </w:r>
          </w:p>
        </w:tc>
      </w:tr>
    </w:tbl>
    <w:p w14:paraId="7984BB0D" w14:textId="77777777" w:rsidR="005E6935" w:rsidRPr="00BA7C5F" w:rsidRDefault="005E6935" w:rsidP="005E6935">
      <w:pPr>
        <w:adjustRightInd w:val="0"/>
        <w:jc w:val="center"/>
        <w:rPr>
          <w:b/>
          <w:bCs/>
          <w:sz w:val="20"/>
          <w:szCs w:val="20"/>
        </w:rPr>
      </w:pPr>
    </w:p>
    <w:p w14:paraId="7408E8F7" w14:textId="77777777" w:rsidR="005E6935" w:rsidRPr="00BA7C5F" w:rsidRDefault="005E6935" w:rsidP="005E6935">
      <w:pPr>
        <w:adjustRightInd w:val="0"/>
        <w:jc w:val="center"/>
        <w:rPr>
          <w:b/>
          <w:bCs/>
          <w:sz w:val="20"/>
          <w:szCs w:val="20"/>
        </w:rPr>
      </w:pPr>
    </w:p>
    <w:p w14:paraId="311D7C7B" w14:textId="77777777" w:rsidR="005E6935" w:rsidRPr="00BA7C5F" w:rsidRDefault="005E6935" w:rsidP="005E6935">
      <w:pPr>
        <w:adjustRightInd w:val="0"/>
        <w:jc w:val="center"/>
        <w:rPr>
          <w:b/>
          <w:bCs/>
          <w:sz w:val="20"/>
          <w:szCs w:val="20"/>
        </w:rPr>
      </w:pPr>
    </w:p>
    <w:p w14:paraId="79C9EDA8" w14:textId="77777777" w:rsidR="002C2E3A" w:rsidRPr="00BA7C5F" w:rsidRDefault="002C2E3A" w:rsidP="005E6935">
      <w:pPr>
        <w:adjustRightInd w:val="0"/>
        <w:jc w:val="center"/>
        <w:rPr>
          <w:b/>
          <w:bCs/>
          <w:sz w:val="20"/>
          <w:szCs w:val="20"/>
        </w:rPr>
      </w:pPr>
    </w:p>
    <w:p w14:paraId="25FBA204" w14:textId="77777777" w:rsidR="002C2E3A" w:rsidRPr="00BA7C5F" w:rsidRDefault="002C2E3A" w:rsidP="005E6935">
      <w:pPr>
        <w:adjustRightInd w:val="0"/>
        <w:jc w:val="center"/>
        <w:rPr>
          <w:b/>
          <w:bCs/>
          <w:sz w:val="20"/>
          <w:szCs w:val="20"/>
        </w:rPr>
      </w:pPr>
    </w:p>
    <w:p w14:paraId="62228B7B" w14:textId="77777777" w:rsidR="002C2E3A" w:rsidRPr="00BA7C5F" w:rsidRDefault="002C2E3A" w:rsidP="005E6935">
      <w:pPr>
        <w:adjustRightInd w:val="0"/>
        <w:jc w:val="center"/>
        <w:rPr>
          <w:b/>
          <w:bCs/>
          <w:sz w:val="20"/>
          <w:szCs w:val="20"/>
        </w:rPr>
      </w:pPr>
    </w:p>
    <w:p w14:paraId="5FF72E4D" w14:textId="77777777" w:rsidR="002C2E3A" w:rsidRPr="00BA7C5F" w:rsidRDefault="002C2E3A" w:rsidP="005E6935">
      <w:pPr>
        <w:adjustRightInd w:val="0"/>
        <w:jc w:val="center"/>
        <w:rPr>
          <w:b/>
          <w:bCs/>
          <w:sz w:val="20"/>
          <w:szCs w:val="20"/>
        </w:rPr>
      </w:pPr>
    </w:p>
    <w:p w14:paraId="3ECDB82B" w14:textId="77777777" w:rsidR="002C2E3A" w:rsidRPr="00BA7C5F" w:rsidRDefault="002C2E3A" w:rsidP="005E6935">
      <w:pPr>
        <w:adjustRightInd w:val="0"/>
        <w:jc w:val="center"/>
        <w:rPr>
          <w:b/>
          <w:bCs/>
          <w:sz w:val="20"/>
          <w:szCs w:val="20"/>
        </w:rPr>
      </w:pPr>
    </w:p>
    <w:p w14:paraId="4538E7B4" w14:textId="77777777" w:rsidR="002C2E3A" w:rsidRPr="00BA7C5F" w:rsidRDefault="002C2E3A" w:rsidP="005E6935">
      <w:pPr>
        <w:adjustRightInd w:val="0"/>
        <w:jc w:val="center"/>
        <w:rPr>
          <w:b/>
          <w:bCs/>
          <w:sz w:val="20"/>
          <w:szCs w:val="20"/>
        </w:rPr>
      </w:pPr>
    </w:p>
    <w:p w14:paraId="197ED36F" w14:textId="77777777" w:rsidR="002C2E3A" w:rsidRPr="00BA7C5F" w:rsidRDefault="002C2E3A" w:rsidP="005E6935">
      <w:pPr>
        <w:adjustRightInd w:val="0"/>
        <w:jc w:val="center"/>
        <w:rPr>
          <w:b/>
          <w:bCs/>
          <w:sz w:val="20"/>
          <w:szCs w:val="20"/>
        </w:rPr>
      </w:pPr>
    </w:p>
    <w:p w14:paraId="62CC1625" w14:textId="77777777" w:rsidR="002C2E3A" w:rsidRPr="00BA7C5F" w:rsidRDefault="002C2E3A" w:rsidP="005E6935">
      <w:pPr>
        <w:adjustRightInd w:val="0"/>
        <w:jc w:val="center"/>
        <w:rPr>
          <w:b/>
          <w:bCs/>
          <w:sz w:val="20"/>
          <w:szCs w:val="20"/>
        </w:rPr>
      </w:pPr>
    </w:p>
    <w:p w14:paraId="542E539A" w14:textId="77777777" w:rsidR="002C2E3A" w:rsidRPr="00BA7C5F" w:rsidRDefault="002C2E3A" w:rsidP="005E6935">
      <w:pPr>
        <w:adjustRightInd w:val="0"/>
        <w:jc w:val="center"/>
        <w:rPr>
          <w:b/>
          <w:bCs/>
          <w:sz w:val="20"/>
          <w:szCs w:val="20"/>
        </w:rPr>
      </w:pPr>
    </w:p>
    <w:p w14:paraId="29FB4FF2" w14:textId="77777777" w:rsidR="00CD3B77" w:rsidRPr="00BA7C5F" w:rsidRDefault="00CD3B77" w:rsidP="00CD3B77">
      <w:pPr>
        <w:adjustRightInd w:val="0"/>
        <w:jc w:val="center"/>
        <w:rPr>
          <w:b/>
          <w:bCs/>
          <w:sz w:val="20"/>
          <w:szCs w:val="20"/>
        </w:rPr>
      </w:pPr>
      <w:r w:rsidRPr="00BA7C5F">
        <w:rPr>
          <w:b/>
          <w:bCs/>
          <w:sz w:val="20"/>
          <w:szCs w:val="20"/>
        </w:rPr>
        <w:lastRenderedPageBreak/>
        <w:t>ANEXO A</w:t>
      </w:r>
    </w:p>
    <w:p w14:paraId="2936B03C" w14:textId="77777777" w:rsidR="00CD3B77" w:rsidRPr="00BA7C5F" w:rsidRDefault="00CD3B77" w:rsidP="00CD3B77">
      <w:pPr>
        <w:adjustRightInd w:val="0"/>
        <w:jc w:val="both"/>
        <w:rPr>
          <w:sz w:val="20"/>
          <w:szCs w:val="20"/>
        </w:rPr>
      </w:pPr>
    </w:p>
    <w:tbl>
      <w:tblPr>
        <w:tblW w:w="9791" w:type="dxa"/>
        <w:tblInd w:w="-572" w:type="dxa"/>
        <w:tblCellMar>
          <w:left w:w="70" w:type="dxa"/>
          <w:right w:w="70" w:type="dxa"/>
        </w:tblCellMar>
        <w:tblLook w:val="04A0" w:firstRow="1" w:lastRow="0" w:firstColumn="1" w:lastColumn="0" w:noHBand="0" w:noVBand="1"/>
      </w:tblPr>
      <w:tblGrid>
        <w:gridCol w:w="440"/>
        <w:gridCol w:w="2620"/>
        <w:gridCol w:w="201"/>
        <w:gridCol w:w="1740"/>
        <w:gridCol w:w="11"/>
        <w:gridCol w:w="1300"/>
        <w:gridCol w:w="11"/>
        <w:gridCol w:w="628"/>
        <w:gridCol w:w="11"/>
        <w:gridCol w:w="1574"/>
        <w:gridCol w:w="1244"/>
        <w:gridCol w:w="11"/>
      </w:tblGrid>
      <w:tr w:rsidR="00CD3B77" w:rsidRPr="00BA7C5F" w14:paraId="3B9C6CDD" w14:textId="77777777" w:rsidTr="00BD1CEF">
        <w:trPr>
          <w:trHeight w:val="315"/>
        </w:trPr>
        <w:tc>
          <w:tcPr>
            <w:tcW w:w="9791" w:type="dxa"/>
            <w:gridSpan w:val="12"/>
            <w:tcBorders>
              <w:top w:val="single" w:sz="4" w:space="0" w:color="auto"/>
              <w:left w:val="single" w:sz="4" w:space="0" w:color="auto"/>
              <w:bottom w:val="single" w:sz="4" w:space="0" w:color="auto"/>
              <w:right w:val="single" w:sz="4" w:space="0" w:color="auto"/>
            </w:tcBorders>
            <w:shd w:val="clear" w:color="000000" w:fill="DAE9F8"/>
          </w:tcPr>
          <w:p w14:paraId="3213C5EA" w14:textId="77777777" w:rsidR="00CD3B77" w:rsidRPr="00BA7C5F" w:rsidRDefault="00CD3B77" w:rsidP="00BD1CEF">
            <w:pPr>
              <w:jc w:val="center"/>
              <w:rPr>
                <w:rFonts w:eastAsia="Times New Roman"/>
                <w:b/>
                <w:bCs/>
                <w:sz w:val="20"/>
                <w:szCs w:val="20"/>
              </w:rPr>
            </w:pPr>
            <w:r w:rsidRPr="00BA7C5F">
              <w:rPr>
                <w:rFonts w:eastAsia="Times New Roman"/>
                <w:b/>
                <w:bCs/>
                <w:sz w:val="20"/>
                <w:szCs w:val="20"/>
              </w:rPr>
              <w:t>Formato para identificar, evaluar y asignar riesgos</w:t>
            </w:r>
          </w:p>
        </w:tc>
      </w:tr>
      <w:tr w:rsidR="00CD3B77" w:rsidRPr="00BA7C5F" w14:paraId="6D39865C" w14:textId="77777777" w:rsidTr="00BD1CEF">
        <w:trPr>
          <w:trHeight w:val="300"/>
        </w:trPr>
        <w:tc>
          <w:tcPr>
            <w:tcW w:w="440" w:type="dxa"/>
            <w:vMerge w:val="restart"/>
            <w:tcBorders>
              <w:top w:val="nil"/>
              <w:left w:val="single" w:sz="4" w:space="0" w:color="auto"/>
              <w:bottom w:val="single" w:sz="4" w:space="0" w:color="auto"/>
              <w:right w:val="single" w:sz="4" w:space="0" w:color="auto"/>
            </w:tcBorders>
            <w:shd w:val="clear" w:color="000000" w:fill="DAE9F8"/>
            <w:vAlign w:val="center"/>
            <w:hideMark/>
          </w:tcPr>
          <w:p w14:paraId="7B091F5E" w14:textId="77777777" w:rsidR="00CD3B77" w:rsidRPr="00BA7C5F" w:rsidRDefault="00CD3B77" w:rsidP="00BD1CEF">
            <w:pPr>
              <w:jc w:val="center"/>
              <w:rPr>
                <w:rFonts w:eastAsia="Times New Roman"/>
                <w:b/>
                <w:bCs/>
                <w:sz w:val="20"/>
                <w:szCs w:val="20"/>
              </w:rPr>
            </w:pPr>
            <w:r w:rsidRPr="00BA7C5F">
              <w:rPr>
                <w:rFonts w:eastAsia="Times New Roman"/>
                <w:b/>
                <w:bCs/>
                <w:sz w:val="20"/>
                <w:szCs w:val="20"/>
              </w:rPr>
              <w:t>1</w:t>
            </w:r>
          </w:p>
        </w:tc>
        <w:tc>
          <w:tcPr>
            <w:tcW w:w="9351" w:type="dxa"/>
            <w:gridSpan w:val="11"/>
            <w:tcBorders>
              <w:top w:val="single" w:sz="4" w:space="0" w:color="auto"/>
              <w:left w:val="nil"/>
              <w:bottom w:val="single" w:sz="4" w:space="0" w:color="auto"/>
              <w:right w:val="single" w:sz="4" w:space="0" w:color="auto"/>
            </w:tcBorders>
            <w:shd w:val="clear" w:color="000000" w:fill="DAE9F8"/>
          </w:tcPr>
          <w:p w14:paraId="2805451F" w14:textId="77777777" w:rsidR="00CD3B77" w:rsidRPr="00BA7C5F" w:rsidRDefault="00CD3B77" w:rsidP="00BD1CEF">
            <w:pPr>
              <w:jc w:val="center"/>
              <w:rPr>
                <w:rFonts w:eastAsia="Times New Roman"/>
                <w:b/>
                <w:bCs/>
                <w:sz w:val="20"/>
                <w:szCs w:val="20"/>
              </w:rPr>
            </w:pPr>
            <w:r w:rsidRPr="00BA7C5F">
              <w:rPr>
                <w:rFonts w:eastAsia="Times New Roman"/>
                <w:b/>
                <w:bCs/>
                <w:sz w:val="20"/>
                <w:szCs w:val="20"/>
              </w:rPr>
              <w:t>IDENTIFICACIÓN DE LOS RIESGOS</w:t>
            </w:r>
          </w:p>
        </w:tc>
      </w:tr>
      <w:tr w:rsidR="00CD3B77" w:rsidRPr="00BA7C5F" w14:paraId="09377B3E" w14:textId="77777777" w:rsidTr="00BD1CEF">
        <w:trPr>
          <w:gridAfter w:val="1"/>
          <w:wAfter w:w="11" w:type="dxa"/>
          <w:trHeight w:val="1093"/>
        </w:trPr>
        <w:tc>
          <w:tcPr>
            <w:tcW w:w="440" w:type="dxa"/>
            <w:vMerge/>
            <w:tcBorders>
              <w:top w:val="nil"/>
              <w:left w:val="single" w:sz="4" w:space="0" w:color="auto"/>
              <w:bottom w:val="single" w:sz="4" w:space="0" w:color="auto"/>
              <w:right w:val="single" w:sz="4" w:space="0" w:color="auto"/>
            </w:tcBorders>
            <w:vAlign w:val="center"/>
            <w:hideMark/>
          </w:tcPr>
          <w:p w14:paraId="52E457EE" w14:textId="77777777" w:rsidR="00CD3B77" w:rsidRPr="00BA7C5F" w:rsidRDefault="00CD3B77" w:rsidP="00BD1CEF">
            <w:pPr>
              <w:rPr>
                <w:rFonts w:eastAsia="Times New Roman"/>
                <w:b/>
                <w:bCs/>
                <w:sz w:val="20"/>
                <w:szCs w:val="20"/>
              </w:rPr>
            </w:pPr>
          </w:p>
        </w:tc>
        <w:tc>
          <w:tcPr>
            <w:tcW w:w="2821" w:type="dxa"/>
            <w:gridSpan w:val="2"/>
            <w:tcBorders>
              <w:top w:val="nil"/>
              <w:left w:val="nil"/>
              <w:bottom w:val="single" w:sz="4" w:space="0" w:color="auto"/>
              <w:right w:val="single" w:sz="4" w:space="0" w:color="auto"/>
            </w:tcBorders>
            <w:shd w:val="clear" w:color="000000" w:fill="DAE9F8"/>
            <w:vAlign w:val="center"/>
            <w:hideMark/>
          </w:tcPr>
          <w:p w14:paraId="1D0E1D81" w14:textId="77777777" w:rsidR="00CD3B77" w:rsidRPr="00BA7C5F" w:rsidRDefault="00CD3B77" w:rsidP="00BD1CEF">
            <w:pPr>
              <w:rPr>
                <w:rFonts w:eastAsia="Times New Roman"/>
                <w:b/>
                <w:bCs/>
                <w:sz w:val="20"/>
                <w:szCs w:val="20"/>
              </w:rPr>
            </w:pPr>
            <w:r w:rsidRPr="00BA7C5F">
              <w:rPr>
                <w:rFonts w:eastAsia="Times New Roman"/>
                <w:b/>
                <w:bCs/>
                <w:sz w:val="20"/>
                <w:szCs w:val="20"/>
              </w:rPr>
              <w:t>RIESGOS EN EL PROCESO DE CONTRATACIÓN (*)</w:t>
            </w:r>
          </w:p>
        </w:tc>
        <w:tc>
          <w:tcPr>
            <w:tcW w:w="6519" w:type="dxa"/>
            <w:gridSpan w:val="8"/>
            <w:tcBorders>
              <w:top w:val="single" w:sz="4" w:space="0" w:color="auto"/>
              <w:left w:val="nil"/>
              <w:bottom w:val="single" w:sz="4" w:space="0" w:color="auto"/>
              <w:right w:val="single" w:sz="4" w:space="0" w:color="000000"/>
            </w:tcBorders>
            <w:shd w:val="clear" w:color="000000" w:fill="FFFFFF"/>
          </w:tcPr>
          <w:p w14:paraId="418EA1C0" w14:textId="77777777" w:rsidR="00CD3B77" w:rsidRPr="00BA7C5F" w:rsidRDefault="00CD3B77" w:rsidP="00CD3B77">
            <w:pPr>
              <w:pStyle w:val="Prrafodelista"/>
              <w:widowControl/>
              <w:numPr>
                <w:ilvl w:val="0"/>
                <w:numId w:val="30"/>
              </w:numPr>
              <w:autoSpaceDE/>
              <w:autoSpaceDN/>
              <w:ind w:left="353" w:hanging="283"/>
              <w:contextualSpacing/>
              <w:rPr>
                <w:rFonts w:eastAsia="Times New Roman"/>
                <w:i/>
                <w:iCs/>
                <w:sz w:val="20"/>
                <w:szCs w:val="20"/>
              </w:rPr>
            </w:pPr>
            <w:r w:rsidRPr="00BA7C5F">
              <w:rPr>
                <w:rFonts w:eastAsia="Times New Roman"/>
                <w:i/>
                <w:iCs/>
                <w:sz w:val="20"/>
                <w:szCs w:val="20"/>
              </w:rPr>
              <w:t>Falta de proveedores en la interacción con el mercado</w:t>
            </w:r>
          </w:p>
          <w:p w14:paraId="17E00BF5" w14:textId="77777777" w:rsidR="00CD3B77" w:rsidRPr="00BA7C5F" w:rsidRDefault="00CD3B77" w:rsidP="00CD3B77">
            <w:pPr>
              <w:pStyle w:val="Prrafodelista"/>
              <w:widowControl/>
              <w:numPr>
                <w:ilvl w:val="0"/>
                <w:numId w:val="30"/>
              </w:numPr>
              <w:autoSpaceDE/>
              <w:autoSpaceDN/>
              <w:ind w:left="353" w:hanging="283"/>
              <w:contextualSpacing/>
              <w:rPr>
                <w:rFonts w:eastAsia="Times New Roman"/>
                <w:i/>
                <w:iCs/>
                <w:sz w:val="20"/>
                <w:szCs w:val="20"/>
              </w:rPr>
            </w:pPr>
            <w:r w:rsidRPr="00BA7C5F">
              <w:rPr>
                <w:rFonts w:eastAsia="Times New Roman"/>
                <w:i/>
                <w:iCs/>
                <w:sz w:val="20"/>
                <w:szCs w:val="20"/>
              </w:rPr>
              <w:t>Demora en la respuesta del mercado</w:t>
            </w:r>
          </w:p>
        </w:tc>
      </w:tr>
      <w:tr w:rsidR="00CD3B77" w:rsidRPr="00BA7C5F" w14:paraId="09C94B92" w14:textId="77777777" w:rsidTr="00BD1CEF">
        <w:trPr>
          <w:gridAfter w:val="1"/>
          <w:wAfter w:w="11" w:type="dxa"/>
          <w:trHeight w:val="917"/>
        </w:trPr>
        <w:tc>
          <w:tcPr>
            <w:tcW w:w="440" w:type="dxa"/>
            <w:vMerge/>
            <w:tcBorders>
              <w:top w:val="nil"/>
              <w:left w:val="single" w:sz="4" w:space="0" w:color="auto"/>
              <w:bottom w:val="single" w:sz="4" w:space="0" w:color="auto"/>
              <w:right w:val="single" w:sz="4" w:space="0" w:color="auto"/>
            </w:tcBorders>
            <w:vAlign w:val="center"/>
            <w:hideMark/>
          </w:tcPr>
          <w:p w14:paraId="307FA6B5" w14:textId="77777777" w:rsidR="00CD3B77" w:rsidRPr="00BA7C5F" w:rsidRDefault="00CD3B77" w:rsidP="00BD1CEF">
            <w:pPr>
              <w:rPr>
                <w:rFonts w:eastAsia="Times New Roman"/>
                <w:b/>
                <w:bCs/>
                <w:sz w:val="20"/>
                <w:szCs w:val="20"/>
              </w:rPr>
            </w:pPr>
          </w:p>
        </w:tc>
        <w:tc>
          <w:tcPr>
            <w:tcW w:w="2821" w:type="dxa"/>
            <w:gridSpan w:val="2"/>
            <w:tcBorders>
              <w:top w:val="nil"/>
              <w:left w:val="nil"/>
              <w:bottom w:val="single" w:sz="4" w:space="0" w:color="auto"/>
              <w:right w:val="single" w:sz="4" w:space="0" w:color="auto"/>
            </w:tcBorders>
            <w:shd w:val="clear" w:color="000000" w:fill="DAE9F8"/>
            <w:vAlign w:val="center"/>
            <w:hideMark/>
          </w:tcPr>
          <w:p w14:paraId="2C2B3589" w14:textId="77777777" w:rsidR="00CD3B77" w:rsidRPr="00BA7C5F" w:rsidRDefault="00CD3B77" w:rsidP="00BD1CEF">
            <w:pPr>
              <w:rPr>
                <w:rFonts w:eastAsia="Times New Roman"/>
                <w:b/>
                <w:bCs/>
                <w:sz w:val="20"/>
                <w:szCs w:val="20"/>
              </w:rPr>
            </w:pPr>
            <w:r w:rsidRPr="00BA7C5F">
              <w:rPr>
                <w:rFonts w:eastAsia="Times New Roman"/>
                <w:b/>
                <w:bCs/>
                <w:sz w:val="20"/>
                <w:szCs w:val="20"/>
              </w:rPr>
              <w:t>RIESGOS EN LA EJECUCIÓN DE LA PRESTACIÓN (**)</w:t>
            </w:r>
          </w:p>
        </w:tc>
        <w:tc>
          <w:tcPr>
            <w:tcW w:w="6519" w:type="dxa"/>
            <w:gridSpan w:val="8"/>
            <w:tcBorders>
              <w:top w:val="single" w:sz="4" w:space="0" w:color="auto"/>
              <w:left w:val="nil"/>
              <w:bottom w:val="single" w:sz="4" w:space="0" w:color="auto"/>
              <w:right w:val="single" w:sz="4" w:space="0" w:color="000000"/>
            </w:tcBorders>
            <w:shd w:val="clear" w:color="000000" w:fill="FFFFFF"/>
          </w:tcPr>
          <w:p w14:paraId="10B1A310" w14:textId="77777777" w:rsidR="00CD3B77" w:rsidRPr="00BA7C5F" w:rsidRDefault="00CD3B77" w:rsidP="00CD3B77">
            <w:pPr>
              <w:pStyle w:val="Prrafodelista"/>
              <w:widowControl/>
              <w:numPr>
                <w:ilvl w:val="0"/>
                <w:numId w:val="30"/>
              </w:numPr>
              <w:autoSpaceDE/>
              <w:autoSpaceDN/>
              <w:ind w:left="353" w:hanging="283"/>
              <w:contextualSpacing/>
              <w:rPr>
                <w:rFonts w:eastAsia="Times New Roman"/>
                <w:i/>
                <w:iCs/>
                <w:sz w:val="20"/>
                <w:szCs w:val="20"/>
              </w:rPr>
            </w:pPr>
            <w:r w:rsidRPr="00BA7C5F">
              <w:rPr>
                <w:rFonts w:eastAsia="Times New Roman"/>
                <w:i/>
                <w:iCs/>
                <w:sz w:val="20"/>
                <w:szCs w:val="20"/>
              </w:rPr>
              <w:t>Incumplimiento, retrasos en los plazos de ejecución</w:t>
            </w:r>
          </w:p>
        </w:tc>
      </w:tr>
      <w:tr w:rsidR="00CD3B77" w:rsidRPr="00BA7C5F" w14:paraId="19A7A0DE" w14:textId="77777777" w:rsidTr="00BD1CEF">
        <w:trPr>
          <w:trHeight w:val="300"/>
        </w:trPr>
        <w:tc>
          <w:tcPr>
            <w:tcW w:w="440" w:type="dxa"/>
            <w:vMerge w:val="restart"/>
            <w:tcBorders>
              <w:top w:val="single" w:sz="4" w:space="0" w:color="auto"/>
              <w:left w:val="single" w:sz="4" w:space="0" w:color="auto"/>
              <w:bottom w:val="single" w:sz="4" w:space="0" w:color="auto"/>
              <w:right w:val="single" w:sz="4" w:space="0" w:color="auto"/>
            </w:tcBorders>
            <w:shd w:val="clear" w:color="000000" w:fill="DAE9F8"/>
            <w:vAlign w:val="center"/>
            <w:hideMark/>
          </w:tcPr>
          <w:p w14:paraId="0A64E0B5" w14:textId="77777777" w:rsidR="00CD3B77" w:rsidRPr="00BA7C5F" w:rsidRDefault="00CD3B77" w:rsidP="00BD1CEF">
            <w:pPr>
              <w:jc w:val="center"/>
              <w:rPr>
                <w:rFonts w:eastAsia="Times New Roman"/>
                <w:b/>
                <w:bCs/>
                <w:sz w:val="20"/>
                <w:szCs w:val="20"/>
              </w:rPr>
            </w:pPr>
            <w:r w:rsidRPr="00BA7C5F">
              <w:rPr>
                <w:rFonts w:eastAsia="Times New Roman"/>
                <w:b/>
                <w:bCs/>
                <w:sz w:val="20"/>
                <w:szCs w:val="20"/>
              </w:rPr>
              <w:t>2</w:t>
            </w:r>
          </w:p>
        </w:tc>
        <w:tc>
          <w:tcPr>
            <w:tcW w:w="2620" w:type="dxa"/>
            <w:tcBorders>
              <w:top w:val="single" w:sz="4" w:space="0" w:color="auto"/>
              <w:left w:val="nil"/>
              <w:bottom w:val="single" w:sz="4" w:space="0" w:color="auto"/>
              <w:right w:val="nil"/>
            </w:tcBorders>
            <w:shd w:val="clear" w:color="000000" w:fill="DAE9F8"/>
          </w:tcPr>
          <w:p w14:paraId="5B0D29DD" w14:textId="77777777" w:rsidR="00CD3B77" w:rsidRPr="00BA7C5F" w:rsidRDefault="00CD3B77" w:rsidP="00BD1CEF">
            <w:pPr>
              <w:rPr>
                <w:rFonts w:eastAsia="Times New Roman"/>
                <w:b/>
                <w:bCs/>
                <w:sz w:val="20"/>
                <w:szCs w:val="20"/>
              </w:rPr>
            </w:pPr>
          </w:p>
        </w:tc>
        <w:tc>
          <w:tcPr>
            <w:tcW w:w="6731" w:type="dxa"/>
            <w:gridSpan w:val="10"/>
            <w:tcBorders>
              <w:top w:val="single" w:sz="4" w:space="0" w:color="auto"/>
              <w:left w:val="nil"/>
              <w:bottom w:val="single" w:sz="4" w:space="0" w:color="auto"/>
              <w:right w:val="single" w:sz="4" w:space="0" w:color="auto"/>
            </w:tcBorders>
            <w:shd w:val="clear" w:color="000000" w:fill="DAE9F8"/>
            <w:noWrap/>
            <w:hideMark/>
          </w:tcPr>
          <w:p w14:paraId="230BE046" w14:textId="77777777" w:rsidR="00CD3B77" w:rsidRPr="00BA7C5F" w:rsidRDefault="00CD3B77" w:rsidP="00BD1CEF">
            <w:pPr>
              <w:rPr>
                <w:rFonts w:eastAsia="Times New Roman"/>
                <w:b/>
                <w:bCs/>
                <w:sz w:val="20"/>
                <w:szCs w:val="20"/>
              </w:rPr>
            </w:pPr>
            <w:r w:rsidRPr="00BA7C5F">
              <w:rPr>
                <w:rFonts w:eastAsia="Times New Roman"/>
                <w:b/>
                <w:bCs/>
                <w:sz w:val="20"/>
                <w:szCs w:val="20"/>
              </w:rPr>
              <w:t>EVALUACIÓN DE LOS RIESGOS</w:t>
            </w:r>
          </w:p>
        </w:tc>
      </w:tr>
      <w:tr w:rsidR="00CD3B77" w:rsidRPr="00BA7C5F" w14:paraId="4EAD26DB" w14:textId="77777777" w:rsidTr="00BD1CEF">
        <w:trPr>
          <w:trHeight w:val="525"/>
        </w:trPr>
        <w:tc>
          <w:tcPr>
            <w:tcW w:w="440" w:type="dxa"/>
            <w:vMerge/>
            <w:tcBorders>
              <w:left w:val="single" w:sz="4" w:space="0" w:color="auto"/>
              <w:bottom w:val="single" w:sz="4" w:space="0" w:color="auto"/>
              <w:right w:val="single" w:sz="4" w:space="0" w:color="auto"/>
            </w:tcBorders>
            <w:vAlign w:val="center"/>
            <w:hideMark/>
          </w:tcPr>
          <w:p w14:paraId="4ED32A68" w14:textId="77777777" w:rsidR="00CD3B77" w:rsidRPr="00BA7C5F" w:rsidRDefault="00CD3B77" w:rsidP="00BD1CEF">
            <w:pPr>
              <w:rPr>
                <w:rFonts w:eastAsia="Times New Roman"/>
                <w:b/>
                <w:bCs/>
                <w:sz w:val="20"/>
                <w:szCs w:val="20"/>
              </w:rPr>
            </w:pPr>
          </w:p>
        </w:tc>
        <w:tc>
          <w:tcPr>
            <w:tcW w:w="4572" w:type="dxa"/>
            <w:gridSpan w:val="4"/>
            <w:tcBorders>
              <w:top w:val="single" w:sz="4" w:space="0" w:color="auto"/>
              <w:left w:val="nil"/>
              <w:bottom w:val="single" w:sz="4" w:space="0" w:color="auto"/>
              <w:right w:val="single" w:sz="4" w:space="0" w:color="auto"/>
            </w:tcBorders>
            <w:shd w:val="clear" w:color="000000" w:fill="DAE9F8"/>
            <w:vAlign w:val="center"/>
            <w:hideMark/>
          </w:tcPr>
          <w:p w14:paraId="160EB5BF" w14:textId="77777777" w:rsidR="00CD3B77" w:rsidRPr="00BA7C5F" w:rsidRDefault="00CD3B77" w:rsidP="00BD1CEF">
            <w:pPr>
              <w:rPr>
                <w:rFonts w:eastAsia="Times New Roman"/>
                <w:b/>
                <w:bCs/>
                <w:sz w:val="20"/>
                <w:szCs w:val="20"/>
              </w:rPr>
            </w:pPr>
            <w:r w:rsidRPr="00BA7C5F">
              <w:rPr>
                <w:rFonts w:eastAsia="Times New Roman"/>
                <w:b/>
                <w:bCs/>
                <w:sz w:val="20"/>
                <w:szCs w:val="20"/>
              </w:rPr>
              <w:t>RIESGO IDENTIFICADO</w:t>
            </w:r>
          </w:p>
        </w:tc>
        <w:tc>
          <w:tcPr>
            <w:tcW w:w="1950" w:type="dxa"/>
            <w:gridSpan w:val="4"/>
            <w:tcBorders>
              <w:top w:val="single" w:sz="4" w:space="0" w:color="auto"/>
              <w:left w:val="nil"/>
              <w:bottom w:val="single" w:sz="4" w:space="0" w:color="auto"/>
              <w:right w:val="single" w:sz="4" w:space="0" w:color="auto"/>
            </w:tcBorders>
            <w:shd w:val="clear" w:color="000000" w:fill="DAE9F8"/>
          </w:tcPr>
          <w:p w14:paraId="4D5F0B52" w14:textId="77777777" w:rsidR="00CD3B77" w:rsidRPr="00BA7C5F" w:rsidRDefault="00CD3B77" w:rsidP="00BD1CEF">
            <w:pPr>
              <w:jc w:val="center"/>
              <w:rPr>
                <w:rFonts w:eastAsia="Times New Roman"/>
                <w:b/>
                <w:bCs/>
                <w:sz w:val="20"/>
                <w:szCs w:val="20"/>
              </w:rPr>
            </w:pPr>
            <w:r w:rsidRPr="00BA7C5F">
              <w:rPr>
                <w:rFonts w:eastAsia="Times New Roman"/>
                <w:b/>
                <w:bCs/>
                <w:sz w:val="20"/>
                <w:szCs w:val="20"/>
              </w:rPr>
              <w:t>PROBABILIDAD DE OCURRENCIA</w:t>
            </w:r>
          </w:p>
        </w:tc>
        <w:tc>
          <w:tcPr>
            <w:tcW w:w="2829" w:type="dxa"/>
            <w:gridSpan w:val="3"/>
            <w:tcBorders>
              <w:top w:val="single" w:sz="4" w:space="0" w:color="auto"/>
              <w:left w:val="single" w:sz="4" w:space="0" w:color="auto"/>
              <w:bottom w:val="single" w:sz="4" w:space="0" w:color="auto"/>
              <w:right w:val="single" w:sz="4" w:space="0" w:color="auto"/>
            </w:tcBorders>
            <w:shd w:val="clear" w:color="000000" w:fill="DAE9F8"/>
            <w:vAlign w:val="center"/>
          </w:tcPr>
          <w:p w14:paraId="524225B3" w14:textId="77777777" w:rsidR="00CD3B77" w:rsidRPr="00BA7C5F" w:rsidRDefault="00CD3B77" w:rsidP="00BD1CEF">
            <w:pPr>
              <w:jc w:val="center"/>
              <w:rPr>
                <w:rFonts w:eastAsia="Times New Roman"/>
                <w:b/>
                <w:bCs/>
                <w:sz w:val="20"/>
                <w:szCs w:val="20"/>
              </w:rPr>
            </w:pPr>
            <w:r w:rsidRPr="00BA7C5F">
              <w:rPr>
                <w:rFonts w:eastAsia="Times New Roman"/>
                <w:b/>
                <w:bCs/>
                <w:sz w:val="20"/>
                <w:szCs w:val="20"/>
              </w:rPr>
              <w:t>IMPACTO EN LA EJECUCIÓN DE LA PRESTACIÓN</w:t>
            </w:r>
          </w:p>
        </w:tc>
      </w:tr>
      <w:tr w:rsidR="00CD3B77" w:rsidRPr="00BA7C5F" w14:paraId="29DA74A7" w14:textId="77777777" w:rsidTr="00BD1CEF">
        <w:trPr>
          <w:trHeight w:val="158"/>
        </w:trPr>
        <w:tc>
          <w:tcPr>
            <w:tcW w:w="440" w:type="dxa"/>
            <w:vMerge/>
            <w:tcBorders>
              <w:left w:val="single" w:sz="4" w:space="0" w:color="auto"/>
              <w:bottom w:val="single" w:sz="4" w:space="0" w:color="auto"/>
              <w:right w:val="single" w:sz="4" w:space="0" w:color="auto"/>
            </w:tcBorders>
            <w:vAlign w:val="center"/>
          </w:tcPr>
          <w:p w14:paraId="63B88FCD" w14:textId="77777777" w:rsidR="00CD3B77" w:rsidRPr="00BA7C5F" w:rsidRDefault="00CD3B77" w:rsidP="00BD1CEF">
            <w:pPr>
              <w:rPr>
                <w:rFonts w:eastAsia="Times New Roman"/>
                <w:b/>
                <w:bCs/>
                <w:sz w:val="20"/>
                <w:szCs w:val="20"/>
              </w:rPr>
            </w:pPr>
          </w:p>
        </w:tc>
        <w:tc>
          <w:tcPr>
            <w:tcW w:w="4572" w:type="dxa"/>
            <w:gridSpan w:val="4"/>
            <w:vMerge w:val="restart"/>
            <w:tcBorders>
              <w:top w:val="single" w:sz="4" w:space="0" w:color="auto"/>
              <w:left w:val="single" w:sz="4" w:space="0" w:color="auto"/>
              <w:right w:val="single" w:sz="4" w:space="0" w:color="auto"/>
            </w:tcBorders>
          </w:tcPr>
          <w:p w14:paraId="3A71890F" w14:textId="77777777" w:rsidR="00CD3B77" w:rsidRPr="00BA7C5F" w:rsidRDefault="00CD3B77" w:rsidP="00BD1CEF">
            <w:pPr>
              <w:rPr>
                <w:rFonts w:eastAsia="Times New Roman"/>
                <w:i/>
                <w:iCs/>
                <w:sz w:val="20"/>
                <w:szCs w:val="20"/>
              </w:rPr>
            </w:pPr>
            <w:r w:rsidRPr="00BA7C5F">
              <w:rPr>
                <w:rFonts w:eastAsia="Times New Roman"/>
                <w:i/>
                <w:iCs/>
                <w:sz w:val="20"/>
                <w:szCs w:val="20"/>
              </w:rPr>
              <w:t>Falta de proveedores en la interacción con el mercado</w:t>
            </w:r>
          </w:p>
          <w:p w14:paraId="30A3D945" w14:textId="77777777" w:rsidR="00CD3B77" w:rsidRPr="00BA7C5F" w:rsidRDefault="00CD3B77" w:rsidP="00BD1CEF">
            <w:pPr>
              <w:rPr>
                <w:rFonts w:eastAsia="Times New Roman"/>
                <w:i/>
                <w:iCs/>
                <w:sz w:val="20"/>
                <w:szCs w:val="20"/>
              </w:rPr>
            </w:pPr>
          </w:p>
        </w:tc>
        <w:tc>
          <w:tcPr>
            <w:tcW w:w="131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8D2F739" w14:textId="77777777" w:rsidR="00CD3B77" w:rsidRPr="00BA7C5F" w:rsidRDefault="00CD3B77" w:rsidP="00BD1CEF">
            <w:pPr>
              <w:rPr>
                <w:rFonts w:eastAsia="Times New Roman"/>
                <w:b/>
                <w:bCs/>
                <w:sz w:val="20"/>
                <w:szCs w:val="20"/>
              </w:rPr>
            </w:pPr>
            <w:r w:rsidRPr="00BA7C5F">
              <w:rPr>
                <w:rFonts w:eastAsia="Times New Roman"/>
                <w:b/>
                <w:bCs/>
                <w:sz w:val="20"/>
                <w:szCs w:val="20"/>
              </w:rPr>
              <w:t>Baja</w:t>
            </w:r>
          </w:p>
        </w:tc>
        <w:tc>
          <w:tcPr>
            <w:tcW w:w="63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063004C" w14:textId="77777777" w:rsidR="00CD3B77" w:rsidRPr="00BA7C5F" w:rsidRDefault="00CD3B77" w:rsidP="00BD1CEF">
            <w:pPr>
              <w:rPr>
                <w:rFonts w:eastAsia="Times New Roman"/>
                <w:b/>
                <w:bCs/>
                <w:sz w:val="20"/>
                <w:szCs w:val="20"/>
              </w:rPr>
            </w:pPr>
            <w:r w:rsidRPr="00BA7C5F">
              <w:rPr>
                <w:rFonts w:eastAsia="Times New Roman"/>
                <w:b/>
                <w:bCs/>
                <w:sz w:val="20"/>
                <w:szCs w:val="20"/>
              </w:rPr>
              <w:t>x</w:t>
            </w:r>
          </w:p>
        </w:tc>
        <w:tc>
          <w:tcPr>
            <w:tcW w:w="1574" w:type="dxa"/>
            <w:tcBorders>
              <w:top w:val="single" w:sz="4" w:space="0" w:color="auto"/>
              <w:left w:val="single" w:sz="4" w:space="0" w:color="auto"/>
              <w:bottom w:val="single" w:sz="4" w:space="0" w:color="auto"/>
              <w:right w:val="single" w:sz="4" w:space="0" w:color="auto"/>
            </w:tcBorders>
            <w:shd w:val="clear" w:color="000000" w:fill="FFFFFF"/>
            <w:vAlign w:val="center"/>
          </w:tcPr>
          <w:p w14:paraId="210F6576" w14:textId="77777777" w:rsidR="00CD3B77" w:rsidRPr="00BA7C5F" w:rsidRDefault="00CD3B77" w:rsidP="00BD1CEF">
            <w:pPr>
              <w:rPr>
                <w:rFonts w:eastAsia="Times New Roman"/>
                <w:b/>
                <w:bCs/>
                <w:sz w:val="20"/>
                <w:szCs w:val="20"/>
              </w:rPr>
            </w:pPr>
            <w:r w:rsidRPr="00BA7C5F">
              <w:rPr>
                <w:rFonts w:eastAsia="Times New Roman"/>
                <w:b/>
                <w:bCs/>
                <w:sz w:val="20"/>
                <w:szCs w:val="20"/>
              </w:rPr>
              <w:t>Baja</w:t>
            </w:r>
          </w:p>
        </w:tc>
        <w:tc>
          <w:tcPr>
            <w:tcW w:w="1255"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6B43176" w14:textId="77777777" w:rsidR="00CD3B77" w:rsidRPr="00BA7C5F" w:rsidRDefault="00CD3B77" w:rsidP="00BD1CEF">
            <w:pPr>
              <w:rPr>
                <w:rFonts w:eastAsia="Times New Roman"/>
                <w:b/>
                <w:bCs/>
                <w:sz w:val="20"/>
                <w:szCs w:val="20"/>
              </w:rPr>
            </w:pPr>
          </w:p>
        </w:tc>
      </w:tr>
      <w:tr w:rsidR="00CD3B77" w:rsidRPr="00BA7C5F" w14:paraId="191609A6" w14:textId="77777777" w:rsidTr="00BD1CEF">
        <w:trPr>
          <w:trHeight w:val="176"/>
        </w:trPr>
        <w:tc>
          <w:tcPr>
            <w:tcW w:w="440" w:type="dxa"/>
            <w:vMerge/>
            <w:tcBorders>
              <w:left w:val="single" w:sz="4" w:space="0" w:color="auto"/>
              <w:bottom w:val="single" w:sz="4" w:space="0" w:color="auto"/>
              <w:right w:val="single" w:sz="4" w:space="0" w:color="auto"/>
            </w:tcBorders>
            <w:vAlign w:val="center"/>
          </w:tcPr>
          <w:p w14:paraId="3CB9FD04" w14:textId="77777777" w:rsidR="00CD3B77" w:rsidRPr="00BA7C5F" w:rsidRDefault="00CD3B77" w:rsidP="00BD1CEF">
            <w:pPr>
              <w:rPr>
                <w:rFonts w:eastAsia="Times New Roman"/>
                <w:b/>
                <w:bCs/>
                <w:sz w:val="20"/>
                <w:szCs w:val="20"/>
              </w:rPr>
            </w:pPr>
          </w:p>
        </w:tc>
        <w:tc>
          <w:tcPr>
            <w:tcW w:w="4572" w:type="dxa"/>
            <w:gridSpan w:val="4"/>
            <w:vMerge/>
            <w:tcBorders>
              <w:left w:val="single" w:sz="4" w:space="0" w:color="auto"/>
              <w:right w:val="single" w:sz="4" w:space="0" w:color="auto"/>
            </w:tcBorders>
          </w:tcPr>
          <w:p w14:paraId="462C4DD5" w14:textId="77777777" w:rsidR="00CD3B77" w:rsidRPr="00BA7C5F" w:rsidRDefault="00CD3B77" w:rsidP="00BD1CEF">
            <w:pPr>
              <w:rPr>
                <w:rFonts w:eastAsia="Times New Roman"/>
                <w:i/>
                <w:iCs/>
                <w:sz w:val="20"/>
                <w:szCs w:val="20"/>
              </w:rPr>
            </w:pPr>
          </w:p>
        </w:tc>
        <w:tc>
          <w:tcPr>
            <w:tcW w:w="131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CB2B3E1" w14:textId="77777777" w:rsidR="00CD3B77" w:rsidRPr="00BA7C5F" w:rsidRDefault="00CD3B77" w:rsidP="00BD1CEF">
            <w:pPr>
              <w:rPr>
                <w:rFonts w:eastAsia="Times New Roman"/>
                <w:b/>
                <w:bCs/>
                <w:sz w:val="20"/>
                <w:szCs w:val="20"/>
              </w:rPr>
            </w:pPr>
            <w:r w:rsidRPr="00BA7C5F">
              <w:rPr>
                <w:rFonts w:eastAsia="Times New Roman"/>
                <w:b/>
                <w:bCs/>
                <w:sz w:val="20"/>
                <w:szCs w:val="20"/>
              </w:rPr>
              <w:t>Media</w:t>
            </w:r>
          </w:p>
        </w:tc>
        <w:tc>
          <w:tcPr>
            <w:tcW w:w="63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EAB8DDC" w14:textId="77777777" w:rsidR="00CD3B77" w:rsidRPr="00BA7C5F" w:rsidRDefault="00CD3B77" w:rsidP="00BD1CEF">
            <w:pPr>
              <w:rPr>
                <w:rFonts w:eastAsia="Times New Roman"/>
                <w:b/>
                <w:bCs/>
                <w:sz w:val="20"/>
                <w:szCs w:val="20"/>
              </w:rPr>
            </w:pPr>
          </w:p>
        </w:tc>
        <w:tc>
          <w:tcPr>
            <w:tcW w:w="1574" w:type="dxa"/>
            <w:tcBorders>
              <w:top w:val="single" w:sz="4" w:space="0" w:color="auto"/>
              <w:left w:val="single" w:sz="4" w:space="0" w:color="auto"/>
              <w:bottom w:val="single" w:sz="4" w:space="0" w:color="auto"/>
              <w:right w:val="single" w:sz="4" w:space="0" w:color="auto"/>
            </w:tcBorders>
            <w:shd w:val="clear" w:color="000000" w:fill="FFFFFF"/>
            <w:vAlign w:val="center"/>
          </w:tcPr>
          <w:p w14:paraId="766E29EE" w14:textId="77777777" w:rsidR="00CD3B77" w:rsidRPr="00BA7C5F" w:rsidRDefault="00CD3B77" w:rsidP="00BD1CEF">
            <w:pPr>
              <w:rPr>
                <w:rFonts w:eastAsia="Times New Roman"/>
                <w:b/>
                <w:bCs/>
                <w:sz w:val="20"/>
                <w:szCs w:val="20"/>
              </w:rPr>
            </w:pPr>
            <w:r w:rsidRPr="00BA7C5F">
              <w:rPr>
                <w:rFonts w:eastAsia="Times New Roman"/>
                <w:b/>
                <w:bCs/>
                <w:sz w:val="20"/>
                <w:szCs w:val="20"/>
              </w:rPr>
              <w:t>Media</w:t>
            </w:r>
          </w:p>
        </w:tc>
        <w:tc>
          <w:tcPr>
            <w:tcW w:w="1255"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B4B76B5" w14:textId="77777777" w:rsidR="00CD3B77" w:rsidRPr="00BA7C5F" w:rsidRDefault="00CD3B77" w:rsidP="00BD1CEF">
            <w:pPr>
              <w:rPr>
                <w:rFonts w:eastAsia="Times New Roman"/>
                <w:b/>
                <w:bCs/>
                <w:sz w:val="20"/>
                <w:szCs w:val="20"/>
              </w:rPr>
            </w:pPr>
          </w:p>
        </w:tc>
      </w:tr>
      <w:tr w:rsidR="00CD3B77" w:rsidRPr="00BA7C5F" w14:paraId="2F806C67" w14:textId="77777777" w:rsidTr="00BD1CEF">
        <w:trPr>
          <w:trHeight w:val="70"/>
        </w:trPr>
        <w:tc>
          <w:tcPr>
            <w:tcW w:w="440" w:type="dxa"/>
            <w:vMerge/>
            <w:tcBorders>
              <w:left w:val="single" w:sz="4" w:space="0" w:color="auto"/>
              <w:bottom w:val="single" w:sz="4" w:space="0" w:color="auto"/>
              <w:right w:val="single" w:sz="4" w:space="0" w:color="auto"/>
            </w:tcBorders>
            <w:vAlign w:val="center"/>
          </w:tcPr>
          <w:p w14:paraId="7D7CDD93" w14:textId="77777777" w:rsidR="00CD3B77" w:rsidRPr="00BA7C5F" w:rsidRDefault="00CD3B77" w:rsidP="00BD1CEF">
            <w:pPr>
              <w:rPr>
                <w:rFonts w:eastAsia="Times New Roman"/>
                <w:b/>
                <w:bCs/>
                <w:sz w:val="20"/>
                <w:szCs w:val="20"/>
              </w:rPr>
            </w:pPr>
          </w:p>
        </w:tc>
        <w:tc>
          <w:tcPr>
            <w:tcW w:w="4572" w:type="dxa"/>
            <w:gridSpan w:val="4"/>
            <w:vMerge/>
            <w:tcBorders>
              <w:left w:val="single" w:sz="4" w:space="0" w:color="auto"/>
              <w:bottom w:val="single" w:sz="4" w:space="0" w:color="000000"/>
              <w:right w:val="single" w:sz="4" w:space="0" w:color="auto"/>
            </w:tcBorders>
          </w:tcPr>
          <w:p w14:paraId="3A4D3A0D" w14:textId="77777777" w:rsidR="00CD3B77" w:rsidRPr="00BA7C5F" w:rsidRDefault="00CD3B77" w:rsidP="00BD1CEF">
            <w:pPr>
              <w:rPr>
                <w:rFonts w:eastAsia="Times New Roman"/>
                <w:i/>
                <w:iCs/>
                <w:sz w:val="20"/>
                <w:szCs w:val="20"/>
              </w:rPr>
            </w:pPr>
          </w:p>
        </w:tc>
        <w:tc>
          <w:tcPr>
            <w:tcW w:w="131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FB8E30F" w14:textId="77777777" w:rsidR="00CD3B77" w:rsidRPr="00BA7C5F" w:rsidRDefault="00CD3B77" w:rsidP="00BD1CEF">
            <w:pPr>
              <w:rPr>
                <w:rFonts w:eastAsia="Times New Roman"/>
                <w:b/>
                <w:bCs/>
                <w:sz w:val="20"/>
                <w:szCs w:val="20"/>
              </w:rPr>
            </w:pPr>
            <w:r w:rsidRPr="00BA7C5F">
              <w:rPr>
                <w:rFonts w:eastAsia="Times New Roman"/>
                <w:b/>
                <w:bCs/>
                <w:sz w:val="20"/>
                <w:szCs w:val="20"/>
              </w:rPr>
              <w:t>Alta</w:t>
            </w:r>
          </w:p>
        </w:tc>
        <w:tc>
          <w:tcPr>
            <w:tcW w:w="63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2EB843A" w14:textId="77777777" w:rsidR="00CD3B77" w:rsidRPr="00BA7C5F" w:rsidRDefault="00CD3B77" w:rsidP="00BD1CEF">
            <w:pPr>
              <w:rPr>
                <w:rFonts w:eastAsia="Times New Roman"/>
                <w:b/>
                <w:bCs/>
                <w:sz w:val="20"/>
                <w:szCs w:val="20"/>
              </w:rPr>
            </w:pPr>
          </w:p>
        </w:tc>
        <w:tc>
          <w:tcPr>
            <w:tcW w:w="1574" w:type="dxa"/>
            <w:tcBorders>
              <w:top w:val="single" w:sz="4" w:space="0" w:color="auto"/>
              <w:left w:val="single" w:sz="4" w:space="0" w:color="auto"/>
              <w:bottom w:val="single" w:sz="4" w:space="0" w:color="auto"/>
              <w:right w:val="single" w:sz="4" w:space="0" w:color="auto"/>
            </w:tcBorders>
            <w:shd w:val="clear" w:color="000000" w:fill="FFFFFF"/>
            <w:vAlign w:val="center"/>
          </w:tcPr>
          <w:p w14:paraId="103C6D61" w14:textId="77777777" w:rsidR="00CD3B77" w:rsidRPr="00BA7C5F" w:rsidRDefault="00CD3B77" w:rsidP="00BD1CEF">
            <w:pPr>
              <w:rPr>
                <w:rFonts w:eastAsia="Times New Roman"/>
                <w:b/>
                <w:bCs/>
                <w:sz w:val="20"/>
                <w:szCs w:val="20"/>
              </w:rPr>
            </w:pPr>
            <w:r w:rsidRPr="00BA7C5F">
              <w:rPr>
                <w:rFonts w:eastAsia="Times New Roman"/>
                <w:b/>
                <w:bCs/>
                <w:sz w:val="20"/>
                <w:szCs w:val="20"/>
              </w:rPr>
              <w:t>Alta</w:t>
            </w:r>
          </w:p>
        </w:tc>
        <w:tc>
          <w:tcPr>
            <w:tcW w:w="1255"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93CE093" w14:textId="77777777" w:rsidR="00CD3B77" w:rsidRPr="00BA7C5F" w:rsidRDefault="00CD3B77" w:rsidP="00BD1CEF">
            <w:pPr>
              <w:rPr>
                <w:rFonts w:eastAsia="Times New Roman"/>
                <w:b/>
                <w:bCs/>
                <w:sz w:val="20"/>
                <w:szCs w:val="20"/>
              </w:rPr>
            </w:pPr>
            <w:r w:rsidRPr="00BA7C5F">
              <w:rPr>
                <w:rFonts w:eastAsia="Times New Roman"/>
                <w:b/>
                <w:bCs/>
                <w:sz w:val="20"/>
                <w:szCs w:val="20"/>
              </w:rPr>
              <w:t>x</w:t>
            </w:r>
          </w:p>
        </w:tc>
      </w:tr>
      <w:tr w:rsidR="00CD3B77" w:rsidRPr="00BA7C5F" w14:paraId="28BFFFE0" w14:textId="77777777" w:rsidTr="00BD1CEF">
        <w:trPr>
          <w:trHeight w:val="70"/>
        </w:trPr>
        <w:tc>
          <w:tcPr>
            <w:tcW w:w="440" w:type="dxa"/>
            <w:vMerge/>
            <w:tcBorders>
              <w:left w:val="single" w:sz="4" w:space="0" w:color="auto"/>
              <w:bottom w:val="single" w:sz="4" w:space="0" w:color="auto"/>
              <w:right w:val="single" w:sz="4" w:space="0" w:color="auto"/>
            </w:tcBorders>
            <w:vAlign w:val="center"/>
          </w:tcPr>
          <w:p w14:paraId="6CCB6EC7" w14:textId="77777777" w:rsidR="00CD3B77" w:rsidRPr="00BA7C5F" w:rsidRDefault="00CD3B77" w:rsidP="00BD1CEF">
            <w:pPr>
              <w:rPr>
                <w:rFonts w:eastAsia="Times New Roman"/>
                <w:b/>
                <w:bCs/>
                <w:sz w:val="20"/>
                <w:szCs w:val="20"/>
              </w:rPr>
            </w:pPr>
          </w:p>
        </w:tc>
        <w:tc>
          <w:tcPr>
            <w:tcW w:w="4572" w:type="dxa"/>
            <w:gridSpan w:val="4"/>
            <w:vMerge w:val="restart"/>
            <w:tcBorders>
              <w:left w:val="single" w:sz="4" w:space="0" w:color="auto"/>
              <w:right w:val="single" w:sz="4" w:space="0" w:color="auto"/>
            </w:tcBorders>
          </w:tcPr>
          <w:p w14:paraId="5365AD72" w14:textId="77777777" w:rsidR="00CD3B77" w:rsidRPr="00BA7C5F" w:rsidRDefault="00CD3B77" w:rsidP="00BD1CEF">
            <w:pPr>
              <w:rPr>
                <w:rFonts w:eastAsia="Times New Roman"/>
                <w:i/>
                <w:iCs/>
                <w:sz w:val="20"/>
                <w:szCs w:val="20"/>
              </w:rPr>
            </w:pPr>
            <w:r w:rsidRPr="00BA7C5F">
              <w:rPr>
                <w:rFonts w:eastAsia="Times New Roman"/>
                <w:i/>
                <w:iCs/>
                <w:sz w:val="20"/>
                <w:szCs w:val="20"/>
              </w:rPr>
              <w:t xml:space="preserve">Demora en la respuesta del mercado </w:t>
            </w:r>
          </w:p>
        </w:tc>
        <w:tc>
          <w:tcPr>
            <w:tcW w:w="131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EBBD0A4" w14:textId="77777777" w:rsidR="00CD3B77" w:rsidRPr="00BA7C5F" w:rsidRDefault="00CD3B77" w:rsidP="00BD1CEF">
            <w:pPr>
              <w:rPr>
                <w:rFonts w:eastAsia="Times New Roman"/>
                <w:b/>
                <w:bCs/>
                <w:sz w:val="20"/>
                <w:szCs w:val="20"/>
              </w:rPr>
            </w:pPr>
            <w:r w:rsidRPr="00BA7C5F">
              <w:rPr>
                <w:rFonts w:eastAsia="Times New Roman"/>
                <w:b/>
                <w:bCs/>
                <w:sz w:val="20"/>
                <w:szCs w:val="20"/>
              </w:rPr>
              <w:t>Baja</w:t>
            </w:r>
          </w:p>
        </w:tc>
        <w:tc>
          <w:tcPr>
            <w:tcW w:w="63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64028CE" w14:textId="77777777" w:rsidR="00CD3B77" w:rsidRPr="00BA7C5F" w:rsidRDefault="00CD3B77" w:rsidP="00BD1CEF">
            <w:pPr>
              <w:rPr>
                <w:rFonts w:eastAsia="Times New Roman"/>
                <w:b/>
                <w:bCs/>
                <w:sz w:val="20"/>
                <w:szCs w:val="20"/>
              </w:rPr>
            </w:pPr>
          </w:p>
        </w:tc>
        <w:tc>
          <w:tcPr>
            <w:tcW w:w="1574" w:type="dxa"/>
            <w:tcBorders>
              <w:top w:val="single" w:sz="4" w:space="0" w:color="auto"/>
              <w:left w:val="single" w:sz="4" w:space="0" w:color="auto"/>
              <w:bottom w:val="single" w:sz="4" w:space="0" w:color="auto"/>
              <w:right w:val="single" w:sz="4" w:space="0" w:color="auto"/>
            </w:tcBorders>
            <w:shd w:val="clear" w:color="000000" w:fill="FFFFFF"/>
            <w:vAlign w:val="center"/>
          </w:tcPr>
          <w:p w14:paraId="666A18D0" w14:textId="77777777" w:rsidR="00CD3B77" w:rsidRPr="00BA7C5F" w:rsidRDefault="00CD3B77" w:rsidP="00BD1CEF">
            <w:pPr>
              <w:rPr>
                <w:rFonts w:eastAsia="Times New Roman"/>
                <w:b/>
                <w:bCs/>
                <w:sz w:val="20"/>
                <w:szCs w:val="20"/>
              </w:rPr>
            </w:pPr>
            <w:r w:rsidRPr="00BA7C5F">
              <w:rPr>
                <w:rFonts w:eastAsia="Times New Roman"/>
                <w:b/>
                <w:bCs/>
                <w:sz w:val="20"/>
                <w:szCs w:val="20"/>
              </w:rPr>
              <w:t>Baja</w:t>
            </w:r>
          </w:p>
        </w:tc>
        <w:tc>
          <w:tcPr>
            <w:tcW w:w="1255"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F46C353" w14:textId="77777777" w:rsidR="00CD3B77" w:rsidRPr="00BA7C5F" w:rsidRDefault="00CD3B77" w:rsidP="00BD1CEF">
            <w:pPr>
              <w:rPr>
                <w:rFonts w:eastAsia="Times New Roman"/>
                <w:b/>
                <w:bCs/>
                <w:sz w:val="20"/>
                <w:szCs w:val="20"/>
              </w:rPr>
            </w:pPr>
          </w:p>
        </w:tc>
      </w:tr>
      <w:tr w:rsidR="00CD3B77" w:rsidRPr="00BA7C5F" w14:paraId="0FD0B43C" w14:textId="77777777" w:rsidTr="00BD1CEF">
        <w:trPr>
          <w:trHeight w:val="70"/>
        </w:trPr>
        <w:tc>
          <w:tcPr>
            <w:tcW w:w="440" w:type="dxa"/>
            <w:vMerge/>
            <w:tcBorders>
              <w:left w:val="single" w:sz="4" w:space="0" w:color="auto"/>
              <w:bottom w:val="single" w:sz="4" w:space="0" w:color="auto"/>
              <w:right w:val="single" w:sz="4" w:space="0" w:color="auto"/>
            </w:tcBorders>
            <w:vAlign w:val="center"/>
          </w:tcPr>
          <w:p w14:paraId="68C7FB1B" w14:textId="77777777" w:rsidR="00CD3B77" w:rsidRPr="00BA7C5F" w:rsidRDefault="00CD3B77" w:rsidP="00BD1CEF">
            <w:pPr>
              <w:rPr>
                <w:rFonts w:eastAsia="Times New Roman"/>
                <w:b/>
                <w:bCs/>
                <w:sz w:val="20"/>
                <w:szCs w:val="20"/>
              </w:rPr>
            </w:pPr>
          </w:p>
        </w:tc>
        <w:tc>
          <w:tcPr>
            <w:tcW w:w="4572" w:type="dxa"/>
            <w:gridSpan w:val="4"/>
            <w:vMerge/>
            <w:tcBorders>
              <w:left w:val="single" w:sz="4" w:space="0" w:color="auto"/>
              <w:right w:val="single" w:sz="4" w:space="0" w:color="auto"/>
            </w:tcBorders>
            <w:vAlign w:val="center"/>
          </w:tcPr>
          <w:p w14:paraId="5AF926A1" w14:textId="77777777" w:rsidR="00CD3B77" w:rsidRPr="00BA7C5F" w:rsidRDefault="00CD3B77" w:rsidP="00BD1CEF">
            <w:pPr>
              <w:rPr>
                <w:rFonts w:eastAsia="Times New Roman"/>
                <w:b/>
                <w:bCs/>
                <w:sz w:val="20"/>
                <w:szCs w:val="20"/>
              </w:rPr>
            </w:pPr>
          </w:p>
        </w:tc>
        <w:tc>
          <w:tcPr>
            <w:tcW w:w="131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34BD6F1" w14:textId="77777777" w:rsidR="00CD3B77" w:rsidRPr="00BA7C5F" w:rsidRDefault="00CD3B77" w:rsidP="00BD1CEF">
            <w:pPr>
              <w:rPr>
                <w:rFonts w:eastAsia="Times New Roman"/>
                <w:b/>
                <w:bCs/>
                <w:sz w:val="20"/>
                <w:szCs w:val="20"/>
              </w:rPr>
            </w:pPr>
            <w:r w:rsidRPr="00BA7C5F">
              <w:rPr>
                <w:rFonts w:eastAsia="Times New Roman"/>
                <w:b/>
                <w:bCs/>
                <w:sz w:val="20"/>
                <w:szCs w:val="20"/>
              </w:rPr>
              <w:t>Media</w:t>
            </w:r>
          </w:p>
        </w:tc>
        <w:tc>
          <w:tcPr>
            <w:tcW w:w="63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F8196F8" w14:textId="77777777" w:rsidR="00CD3B77" w:rsidRPr="00BA7C5F" w:rsidRDefault="00CD3B77" w:rsidP="00BD1CEF">
            <w:pPr>
              <w:rPr>
                <w:rFonts w:eastAsia="Times New Roman"/>
                <w:b/>
                <w:bCs/>
                <w:sz w:val="20"/>
                <w:szCs w:val="20"/>
              </w:rPr>
            </w:pPr>
            <w:r w:rsidRPr="00BA7C5F">
              <w:rPr>
                <w:rFonts w:eastAsia="Times New Roman"/>
                <w:b/>
                <w:bCs/>
                <w:sz w:val="20"/>
                <w:szCs w:val="20"/>
              </w:rPr>
              <w:t>x</w:t>
            </w:r>
          </w:p>
        </w:tc>
        <w:tc>
          <w:tcPr>
            <w:tcW w:w="1574" w:type="dxa"/>
            <w:tcBorders>
              <w:top w:val="single" w:sz="4" w:space="0" w:color="auto"/>
              <w:left w:val="single" w:sz="4" w:space="0" w:color="auto"/>
              <w:bottom w:val="single" w:sz="4" w:space="0" w:color="auto"/>
              <w:right w:val="single" w:sz="4" w:space="0" w:color="auto"/>
            </w:tcBorders>
            <w:shd w:val="clear" w:color="000000" w:fill="FFFFFF"/>
            <w:vAlign w:val="center"/>
          </w:tcPr>
          <w:p w14:paraId="19898382" w14:textId="77777777" w:rsidR="00CD3B77" w:rsidRPr="00BA7C5F" w:rsidRDefault="00CD3B77" w:rsidP="00BD1CEF">
            <w:pPr>
              <w:rPr>
                <w:rFonts w:eastAsia="Times New Roman"/>
                <w:b/>
                <w:bCs/>
                <w:sz w:val="20"/>
                <w:szCs w:val="20"/>
              </w:rPr>
            </w:pPr>
            <w:r w:rsidRPr="00BA7C5F">
              <w:rPr>
                <w:rFonts w:eastAsia="Times New Roman"/>
                <w:b/>
                <w:bCs/>
                <w:sz w:val="20"/>
                <w:szCs w:val="20"/>
              </w:rPr>
              <w:t>Media</w:t>
            </w:r>
          </w:p>
        </w:tc>
        <w:tc>
          <w:tcPr>
            <w:tcW w:w="1255"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B86DCC8" w14:textId="77777777" w:rsidR="00CD3B77" w:rsidRPr="00BA7C5F" w:rsidRDefault="00CD3B77" w:rsidP="00BD1CEF">
            <w:pPr>
              <w:rPr>
                <w:rFonts w:eastAsia="Times New Roman"/>
                <w:b/>
                <w:bCs/>
                <w:sz w:val="20"/>
                <w:szCs w:val="20"/>
              </w:rPr>
            </w:pPr>
          </w:p>
        </w:tc>
      </w:tr>
      <w:tr w:rsidR="00CD3B77" w:rsidRPr="00BA7C5F" w14:paraId="6D8B0E52" w14:textId="77777777" w:rsidTr="00BD1CEF">
        <w:trPr>
          <w:trHeight w:val="70"/>
        </w:trPr>
        <w:tc>
          <w:tcPr>
            <w:tcW w:w="440" w:type="dxa"/>
            <w:vMerge/>
            <w:tcBorders>
              <w:left w:val="single" w:sz="4" w:space="0" w:color="auto"/>
              <w:bottom w:val="single" w:sz="4" w:space="0" w:color="auto"/>
              <w:right w:val="single" w:sz="4" w:space="0" w:color="auto"/>
            </w:tcBorders>
            <w:vAlign w:val="center"/>
          </w:tcPr>
          <w:p w14:paraId="549F1186" w14:textId="77777777" w:rsidR="00CD3B77" w:rsidRPr="00BA7C5F" w:rsidRDefault="00CD3B77" w:rsidP="00BD1CEF">
            <w:pPr>
              <w:rPr>
                <w:rFonts w:eastAsia="Times New Roman"/>
                <w:b/>
                <w:bCs/>
                <w:sz w:val="20"/>
                <w:szCs w:val="20"/>
              </w:rPr>
            </w:pPr>
          </w:p>
        </w:tc>
        <w:tc>
          <w:tcPr>
            <w:tcW w:w="4572" w:type="dxa"/>
            <w:gridSpan w:val="4"/>
            <w:vMerge/>
            <w:tcBorders>
              <w:left w:val="single" w:sz="4" w:space="0" w:color="auto"/>
              <w:bottom w:val="single" w:sz="4" w:space="0" w:color="000000"/>
              <w:right w:val="single" w:sz="4" w:space="0" w:color="auto"/>
            </w:tcBorders>
            <w:vAlign w:val="center"/>
          </w:tcPr>
          <w:p w14:paraId="75703691" w14:textId="77777777" w:rsidR="00CD3B77" w:rsidRPr="00BA7C5F" w:rsidRDefault="00CD3B77" w:rsidP="00BD1CEF">
            <w:pPr>
              <w:rPr>
                <w:rFonts w:eastAsia="Times New Roman"/>
                <w:b/>
                <w:bCs/>
                <w:sz w:val="20"/>
                <w:szCs w:val="20"/>
              </w:rPr>
            </w:pPr>
          </w:p>
        </w:tc>
        <w:tc>
          <w:tcPr>
            <w:tcW w:w="131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CEA404D" w14:textId="77777777" w:rsidR="00CD3B77" w:rsidRPr="00BA7C5F" w:rsidRDefault="00CD3B77" w:rsidP="00BD1CEF">
            <w:pPr>
              <w:rPr>
                <w:rFonts w:eastAsia="Times New Roman"/>
                <w:b/>
                <w:bCs/>
                <w:sz w:val="20"/>
                <w:szCs w:val="20"/>
              </w:rPr>
            </w:pPr>
            <w:r w:rsidRPr="00BA7C5F">
              <w:rPr>
                <w:rFonts w:eastAsia="Times New Roman"/>
                <w:b/>
                <w:bCs/>
                <w:sz w:val="20"/>
                <w:szCs w:val="20"/>
              </w:rPr>
              <w:t>Alta</w:t>
            </w:r>
          </w:p>
        </w:tc>
        <w:tc>
          <w:tcPr>
            <w:tcW w:w="63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1B1ABE7" w14:textId="77777777" w:rsidR="00CD3B77" w:rsidRPr="00BA7C5F" w:rsidRDefault="00CD3B77" w:rsidP="00BD1CEF">
            <w:pPr>
              <w:rPr>
                <w:rFonts w:eastAsia="Times New Roman"/>
                <w:b/>
                <w:bCs/>
                <w:sz w:val="20"/>
                <w:szCs w:val="20"/>
              </w:rPr>
            </w:pPr>
          </w:p>
        </w:tc>
        <w:tc>
          <w:tcPr>
            <w:tcW w:w="1574" w:type="dxa"/>
            <w:tcBorders>
              <w:top w:val="single" w:sz="4" w:space="0" w:color="auto"/>
              <w:left w:val="single" w:sz="4" w:space="0" w:color="auto"/>
              <w:bottom w:val="single" w:sz="4" w:space="0" w:color="auto"/>
              <w:right w:val="single" w:sz="4" w:space="0" w:color="auto"/>
            </w:tcBorders>
            <w:shd w:val="clear" w:color="000000" w:fill="FFFFFF"/>
            <w:vAlign w:val="center"/>
          </w:tcPr>
          <w:p w14:paraId="481CA658" w14:textId="77777777" w:rsidR="00CD3B77" w:rsidRPr="00BA7C5F" w:rsidRDefault="00CD3B77" w:rsidP="00BD1CEF">
            <w:pPr>
              <w:rPr>
                <w:rFonts w:eastAsia="Times New Roman"/>
                <w:b/>
                <w:bCs/>
                <w:sz w:val="20"/>
                <w:szCs w:val="20"/>
              </w:rPr>
            </w:pPr>
            <w:r w:rsidRPr="00BA7C5F">
              <w:rPr>
                <w:rFonts w:eastAsia="Times New Roman"/>
                <w:b/>
                <w:bCs/>
                <w:sz w:val="20"/>
                <w:szCs w:val="20"/>
              </w:rPr>
              <w:t>Alta</w:t>
            </w:r>
          </w:p>
        </w:tc>
        <w:tc>
          <w:tcPr>
            <w:tcW w:w="1255"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E264754" w14:textId="77777777" w:rsidR="00CD3B77" w:rsidRPr="00BA7C5F" w:rsidRDefault="00CD3B77" w:rsidP="00BD1CEF">
            <w:pPr>
              <w:rPr>
                <w:rFonts w:eastAsia="Times New Roman"/>
                <w:b/>
                <w:bCs/>
                <w:sz w:val="20"/>
                <w:szCs w:val="20"/>
              </w:rPr>
            </w:pPr>
            <w:r w:rsidRPr="00BA7C5F">
              <w:rPr>
                <w:rFonts w:eastAsia="Times New Roman"/>
                <w:b/>
                <w:bCs/>
                <w:sz w:val="20"/>
                <w:szCs w:val="20"/>
              </w:rPr>
              <w:t>x</w:t>
            </w:r>
          </w:p>
        </w:tc>
      </w:tr>
      <w:tr w:rsidR="00CD3B77" w:rsidRPr="00BA7C5F" w14:paraId="1EC66CFF" w14:textId="77777777" w:rsidTr="00BD1CEF">
        <w:trPr>
          <w:trHeight w:val="70"/>
        </w:trPr>
        <w:tc>
          <w:tcPr>
            <w:tcW w:w="440" w:type="dxa"/>
            <w:vMerge/>
            <w:tcBorders>
              <w:left w:val="single" w:sz="4" w:space="0" w:color="auto"/>
              <w:bottom w:val="single" w:sz="4" w:space="0" w:color="auto"/>
              <w:right w:val="single" w:sz="4" w:space="0" w:color="auto"/>
            </w:tcBorders>
            <w:vAlign w:val="center"/>
          </w:tcPr>
          <w:p w14:paraId="0AB15175" w14:textId="77777777" w:rsidR="00CD3B77" w:rsidRPr="00BA7C5F" w:rsidRDefault="00CD3B77" w:rsidP="00BD1CEF">
            <w:pPr>
              <w:rPr>
                <w:rFonts w:eastAsia="Times New Roman"/>
                <w:b/>
                <w:bCs/>
                <w:sz w:val="20"/>
                <w:szCs w:val="20"/>
              </w:rPr>
            </w:pPr>
          </w:p>
        </w:tc>
        <w:tc>
          <w:tcPr>
            <w:tcW w:w="4572" w:type="dxa"/>
            <w:gridSpan w:val="4"/>
            <w:vMerge w:val="restart"/>
            <w:tcBorders>
              <w:left w:val="single" w:sz="4" w:space="0" w:color="auto"/>
              <w:right w:val="single" w:sz="4" w:space="0" w:color="auto"/>
            </w:tcBorders>
            <w:vAlign w:val="center"/>
          </w:tcPr>
          <w:p w14:paraId="4F8EBE1C" w14:textId="77777777" w:rsidR="00CD3B77" w:rsidRPr="00BA7C5F" w:rsidRDefault="00CD3B77" w:rsidP="00BD1CEF">
            <w:pPr>
              <w:rPr>
                <w:rFonts w:eastAsia="Times New Roman"/>
                <w:b/>
                <w:bCs/>
                <w:sz w:val="20"/>
                <w:szCs w:val="20"/>
              </w:rPr>
            </w:pPr>
            <w:r w:rsidRPr="00BA7C5F">
              <w:rPr>
                <w:rFonts w:eastAsia="Times New Roman"/>
                <w:i/>
                <w:iCs/>
                <w:sz w:val="20"/>
                <w:szCs w:val="20"/>
              </w:rPr>
              <w:t>Incumplimiento, retrasos en los plazos de ejecución</w:t>
            </w:r>
          </w:p>
        </w:tc>
        <w:tc>
          <w:tcPr>
            <w:tcW w:w="131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2201263" w14:textId="77777777" w:rsidR="00CD3B77" w:rsidRPr="00BA7C5F" w:rsidRDefault="00CD3B77" w:rsidP="00BD1CEF">
            <w:pPr>
              <w:rPr>
                <w:rFonts w:eastAsia="Times New Roman"/>
                <w:b/>
                <w:bCs/>
                <w:sz w:val="20"/>
                <w:szCs w:val="20"/>
              </w:rPr>
            </w:pPr>
            <w:r w:rsidRPr="00BA7C5F">
              <w:rPr>
                <w:rFonts w:eastAsia="Times New Roman"/>
                <w:b/>
                <w:bCs/>
                <w:sz w:val="20"/>
                <w:szCs w:val="20"/>
              </w:rPr>
              <w:t>Baja</w:t>
            </w:r>
          </w:p>
        </w:tc>
        <w:tc>
          <w:tcPr>
            <w:tcW w:w="63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36E2E1E" w14:textId="77777777" w:rsidR="00CD3B77" w:rsidRPr="00BA7C5F" w:rsidRDefault="00CD3B77" w:rsidP="00BD1CEF">
            <w:pPr>
              <w:rPr>
                <w:rFonts w:eastAsia="Times New Roman"/>
                <w:b/>
                <w:bCs/>
                <w:sz w:val="20"/>
                <w:szCs w:val="20"/>
              </w:rPr>
            </w:pPr>
          </w:p>
        </w:tc>
        <w:tc>
          <w:tcPr>
            <w:tcW w:w="1574" w:type="dxa"/>
            <w:tcBorders>
              <w:top w:val="single" w:sz="4" w:space="0" w:color="auto"/>
              <w:left w:val="single" w:sz="4" w:space="0" w:color="auto"/>
              <w:bottom w:val="single" w:sz="4" w:space="0" w:color="auto"/>
              <w:right w:val="single" w:sz="4" w:space="0" w:color="auto"/>
            </w:tcBorders>
            <w:shd w:val="clear" w:color="000000" w:fill="FFFFFF"/>
            <w:vAlign w:val="center"/>
          </w:tcPr>
          <w:p w14:paraId="04EBF9B0" w14:textId="77777777" w:rsidR="00CD3B77" w:rsidRPr="00BA7C5F" w:rsidRDefault="00CD3B77" w:rsidP="00BD1CEF">
            <w:pPr>
              <w:rPr>
                <w:rFonts w:eastAsia="Times New Roman"/>
                <w:b/>
                <w:bCs/>
                <w:sz w:val="20"/>
                <w:szCs w:val="20"/>
              </w:rPr>
            </w:pPr>
            <w:r w:rsidRPr="00BA7C5F">
              <w:rPr>
                <w:rFonts w:eastAsia="Times New Roman"/>
                <w:b/>
                <w:bCs/>
                <w:sz w:val="20"/>
                <w:szCs w:val="20"/>
              </w:rPr>
              <w:t>Baja</w:t>
            </w:r>
          </w:p>
        </w:tc>
        <w:tc>
          <w:tcPr>
            <w:tcW w:w="1255"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BD67EAC" w14:textId="77777777" w:rsidR="00CD3B77" w:rsidRPr="00BA7C5F" w:rsidRDefault="00CD3B77" w:rsidP="00BD1CEF">
            <w:pPr>
              <w:rPr>
                <w:rFonts w:eastAsia="Times New Roman"/>
                <w:b/>
                <w:bCs/>
                <w:sz w:val="20"/>
                <w:szCs w:val="20"/>
              </w:rPr>
            </w:pPr>
          </w:p>
        </w:tc>
      </w:tr>
      <w:tr w:rsidR="00CD3B77" w:rsidRPr="00BA7C5F" w14:paraId="26BD4D5F" w14:textId="77777777" w:rsidTr="00BD1CEF">
        <w:trPr>
          <w:trHeight w:val="70"/>
        </w:trPr>
        <w:tc>
          <w:tcPr>
            <w:tcW w:w="440" w:type="dxa"/>
            <w:vMerge/>
            <w:tcBorders>
              <w:left w:val="single" w:sz="4" w:space="0" w:color="auto"/>
              <w:bottom w:val="single" w:sz="4" w:space="0" w:color="auto"/>
              <w:right w:val="single" w:sz="4" w:space="0" w:color="auto"/>
            </w:tcBorders>
            <w:vAlign w:val="center"/>
          </w:tcPr>
          <w:p w14:paraId="3D502451" w14:textId="77777777" w:rsidR="00CD3B77" w:rsidRPr="00BA7C5F" w:rsidRDefault="00CD3B77" w:rsidP="00BD1CEF">
            <w:pPr>
              <w:rPr>
                <w:rFonts w:eastAsia="Times New Roman"/>
                <w:b/>
                <w:bCs/>
                <w:sz w:val="20"/>
                <w:szCs w:val="20"/>
              </w:rPr>
            </w:pPr>
          </w:p>
        </w:tc>
        <w:tc>
          <w:tcPr>
            <w:tcW w:w="4572" w:type="dxa"/>
            <w:gridSpan w:val="4"/>
            <w:vMerge/>
            <w:tcBorders>
              <w:left w:val="single" w:sz="4" w:space="0" w:color="auto"/>
              <w:right w:val="single" w:sz="4" w:space="0" w:color="auto"/>
            </w:tcBorders>
            <w:vAlign w:val="center"/>
          </w:tcPr>
          <w:p w14:paraId="468DFB50" w14:textId="77777777" w:rsidR="00CD3B77" w:rsidRPr="00BA7C5F" w:rsidRDefault="00CD3B77" w:rsidP="00BD1CEF">
            <w:pPr>
              <w:rPr>
                <w:rFonts w:eastAsia="Times New Roman"/>
                <w:b/>
                <w:bCs/>
                <w:sz w:val="20"/>
                <w:szCs w:val="20"/>
              </w:rPr>
            </w:pPr>
          </w:p>
        </w:tc>
        <w:tc>
          <w:tcPr>
            <w:tcW w:w="131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FEEF544" w14:textId="77777777" w:rsidR="00CD3B77" w:rsidRPr="00BA7C5F" w:rsidRDefault="00CD3B77" w:rsidP="00BD1CEF">
            <w:pPr>
              <w:rPr>
                <w:rFonts w:eastAsia="Times New Roman"/>
                <w:b/>
                <w:bCs/>
                <w:sz w:val="20"/>
                <w:szCs w:val="20"/>
              </w:rPr>
            </w:pPr>
            <w:r w:rsidRPr="00BA7C5F">
              <w:rPr>
                <w:rFonts w:eastAsia="Times New Roman"/>
                <w:b/>
                <w:bCs/>
                <w:sz w:val="20"/>
                <w:szCs w:val="20"/>
              </w:rPr>
              <w:t>Media</w:t>
            </w:r>
          </w:p>
        </w:tc>
        <w:tc>
          <w:tcPr>
            <w:tcW w:w="63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D441D4D" w14:textId="77777777" w:rsidR="00CD3B77" w:rsidRPr="00BA7C5F" w:rsidRDefault="00CD3B77" w:rsidP="00BD1CEF">
            <w:pPr>
              <w:rPr>
                <w:rFonts w:eastAsia="Times New Roman"/>
                <w:b/>
                <w:bCs/>
                <w:sz w:val="20"/>
                <w:szCs w:val="20"/>
              </w:rPr>
            </w:pPr>
            <w:r w:rsidRPr="00BA7C5F">
              <w:rPr>
                <w:rFonts w:eastAsia="Times New Roman"/>
                <w:b/>
                <w:bCs/>
                <w:sz w:val="20"/>
                <w:szCs w:val="20"/>
              </w:rPr>
              <w:t>x</w:t>
            </w:r>
          </w:p>
        </w:tc>
        <w:tc>
          <w:tcPr>
            <w:tcW w:w="1574" w:type="dxa"/>
            <w:tcBorders>
              <w:top w:val="single" w:sz="4" w:space="0" w:color="auto"/>
              <w:left w:val="single" w:sz="4" w:space="0" w:color="auto"/>
              <w:bottom w:val="single" w:sz="4" w:space="0" w:color="auto"/>
              <w:right w:val="single" w:sz="4" w:space="0" w:color="auto"/>
            </w:tcBorders>
            <w:shd w:val="clear" w:color="000000" w:fill="FFFFFF"/>
            <w:vAlign w:val="center"/>
          </w:tcPr>
          <w:p w14:paraId="5924E684" w14:textId="77777777" w:rsidR="00CD3B77" w:rsidRPr="00BA7C5F" w:rsidRDefault="00CD3B77" w:rsidP="00BD1CEF">
            <w:pPr>
              <w:rPr>
                <w:rFonts w:eastAsia="Times New Roman"/>
                <w:b/>
                <w:bCs/>
                <w:sz w:val="20"/>
                <w:szCs w:val="20"/>
              </w:rPr>
            </w:pPr>
            <w:r w:rsidRPr="00BA7C5F">
              <w:rPr>
                <w:rFonts w:eastAsia="Times New Roman"/>
                <w:b/>
                <w:bCs/>
                <w:sz w:val="20"/>
                <w:szCs w:val="20"/>
              </w:rPr>
              <w:t>Media</w:t>
            </w:r>
          </w:p>
        </w:tc>
        <w:tc>
          <w:tcPr>
            <w:tcW w:w="1255"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7AC4418" w14:textId="77777777" w:rsidR="00CD3B77" w:rsidRPr="00BA7C5F" w:rsidRDefault="00CD3B77" w:rsidP="00BD1CEF">
            <w:pPr>
              <w:rPr>
                <w:rFonts w:eastAsia="Times New Roman"/>
                <w:b/>
                <w:bCs/>
                <w:sz w:val="20"/>
                <w:szCs w:val="20"/>
              </w:rPr>
            </w:pPr>
            <w:r w:rsidRPr="00BA7C5F">
              <w:rPr>
                <w:rFonts w:eastAsia="Times New Roman"/>
                <w:b/>
                <w:bCs/>
                <w:sz w:val="20"/>
                <w:szCs w:val="20"/>
              </w:rPr>
              <w:t>x</w:t>
            </w:r>
          </w:p>
        </w:tc>
      </w:tr>
      <w:tr w:rsidR="00CD3B77" w:rsidRPr="00BA7C5F" w14:paraId="4E33F23D" w14:textId="77777777" w:rsidTr="00BD1CEF">
        <w:trPr>
          <w:trHeight w:val="70"/>
        </w:trPr>
        <w:tc>
          <w:tcPr>
            <w:tcW w:w="440" w:type="dxa"/>
            <w:vMerge/>
            <w:tcBorders>
              <w:left w:val="single" w:sz="4" w:space="0" w:color="auto"/>
              <w:bottom w:val="single" w:sz="4" w:space="0" w:color="auto"/>
              <w:right w:val="single" w:sz="4" w:space="0" w:color="auto"/>
            </w:tcBorders>
            <w:vAlign w:val="center"/>
          </w:tcPr>
          <w:p w14:paraId="474E0AB4" w14:textId="77777777" w:rsidR="00CD3B77" w:rsidRPr="00BA7C5F" w:rsidRDefault="00CD3B77" w:rsidP="00BD1CEF">
            <w:pPr>
              <w:rPr>
                <w:rFonts w:eastAsia="Times New Roman"/>
                <w:b/>
                <w:bCs/>
                <w:sz w:val="20"/>
                <w:szCs w:val="20"/>
              </w:rPr>
            </w:pPr>
          </w:p>
        </w:tc>
        <w:tc>
          <w:tcPr>
            <w:tcW w:w="4572" w:type="dxa"/>
            <w:gridSpan w:val="4"/>
            <w:vMerge/>
            <w:tcBorders>
              <w:left w:val="single" w:sz="4" w:space="0" w:color="auto"/>
              <w:bottom w:val="single" w:sz="4" w:space="0" w:color="000000"/>
              <w:right w:val="single" w:sz="4" w:space="0" w:color="auto"/>
            </w:tcBorders>
            <w:vAlign w:val="center"/>
          </w:tcPr>
          <w:p w14:paraId="17FD8963" w14:textId="77777777" w:rsidR="00CD3B77" w:rsidRPr="00BA7C5F" w:rsidRDefault="00CD3B77" w:rsidP="00BD1CEF">
            <w:pPr>
              <w:rPr>
                <w:rFonts w:eastAsia="Times New Roman"/>
                <w:b/>
                <w:bCs/>
                <w:sz w:val="20"/>
                <w:szCs w:val="20"/>
              </w:rPr>
            </w:pPr>
          </w:p>
        </w:tc>
        <w:tc>
          <w:tcPr>
            <w:tcW w:w="131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48C6750" w14:textId="77777777" w:rsidR="00CD3B77" w:rsidRPr="00BA7C5F" w:rsidRDefault="00CD3B77" w:rsidP="00BD1CEF">
            <w:pPr>
              <w:rPr>
                <w:rFonts w:eastAsia="Times New Roman"/>
                <w:b/>
                <w:bCs/>
                <w:sz w:val="20"/>
                <w:szCs w:val="20"/>
              </w:rPr>
            </w:pPr>
            <w:r w:rsidRPr="00BA7C5F">
              <w:rPr>
                <w:rFonts w:eastAsia="Times New Roman"/>
                <w:b/>
                <w:bCs/>
                <w:sz w:val="20"/>
                <w:szCs w:val="20"/>
              </w:rPr>
              <w:t>Alta</w:t>
            </w:r>
          </w:p>
        </w:tc>
        <w:tc>
          <w:tcPr>
            <w:tcW w:w="63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9646BC9" w14:textId="77777777" w:rsidR="00CD3B77" w:rsidRPr="00BA7C5F" w:rsidRDefault="00CD3B77" w:rsidP="00BD1CEF">
            <w:pPr>
              <w:rPr>
                <w:rFonts w:eastAsia="Times New Roman"/>
                <w:b/>
                <w:bCs/>
                <w:sz w:val="20"/>
                <w:szCs w:val="20"/>
              </w:rPr>
            </w:pPr>
          </w:p>
        </w:tc>
        <w:tc>
          <w:tcPr>
            <w:tcW w:w="1574" w:type="dxa"/>
            <w:tcBorders>
              <w:top w:val="single" w:sz="4" w:space="0" w:color="auto"/>
              <w:left w:val="single" w:sz="4" w:space="0" w:color="auto"/>
              <w:bottom w:val="single" w:sz="4" w:space="0" w:color="auto"/>
              <w:right w:val="single" w:sz="4" w:space="0" w:color="auto"/>
            </w:tcBorders>
            <w:shd w:val="clear" w:color="000000" w:fill="FFFFFF"/>
            <w:vAlign w:val="center"/>
          </w:tcPr>
          <w:p w14:paraId="2C87E473" w14:textId="77777777" w:rsidR="00CD3B77" w:rsidRPr="00BA7C5F" w:rsidRDefault="00CD3B77" w:rsidP="00BD1CEF">
            <w:pPr>
              <w:rPr>
                <w:rFonts w:eastAsia="Times New Roman"/>
                <w:b/>
                <w:bCs/>
                <w:sz w:val="20"/>
                <w:szCs w:val="20"/>
              </w:rPr>
            </w:pPr>
            <w:r w:rsidRPr="00BA7C5F">
              <w:rPr>
                <w:rFonts w:eastAsia="Times New Roman"/>
                <w:b/>
                <w:bCs/>
                <w:sz w:val="20"/>
                <w:szCs w:val="20"/>
              </w:rPr>
              <w:t>Alta</w:t>
            </w:r>
          </w:p>
        </w:tc>
        <w:tc>
          <w:tcPr>
            <w:tcW w:w="1255"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453CEDD" w14:textId="77777777" w:rsidR="00CD3B77" w:rsidRPr="00BA7C5F" w:rsidRDefault="00CD3B77" w:rsidP="00BD1CEF">
            <w:pPr>
              <w:rPr>
                <w:rFonts w:eastAsia="Times New Roman"/>
                <w:b/>
                <w:bCs/>
                <w:sz w:val="20"/>
                <w:szCs w:val="20"/>
              </w:rPr>
            </w:pPr>
          </w:p>
        </w:tc>
      </w:tr>
      <w:tr w:rsidR="00CD3B77" w:rsidRPr="00BA7C5F" w14:paraId="5E8EADD9" w14:textId="77777777" w:rsidTr="00BD1CEF">
        <w:trPr>
          <w:trHeight w:val="300"/>
        </w:trPr>
        <w:tc>
          <w:tcPr>
            <w:tcW w:w="440" w:type="dxa"/>
            <w:vMerge w:val="restart"/>
            <w:tcBorders>
              <w:top w:val="nil"/>
              <w:left w:val="single" w:sz="4" w:space="0" w:color="auto"/>
              <w:right w:val="single" w:sz="4" w:space="0" w:color="auto"/>
            </w:tcBorders>
            <w:shd w:val="clear" w:color="000000" w:fill="DAE9F8"/>
            <w:vAlign w:val="center"/>
            <w:hideMark/>
          </w:tcPr>
          <w:p w14:paraId="39E0F50A" w14:textId="77777777" w:rsidR="00CD3B77" w:rsidRPr="00BA7C5F" w:rsidRDefault="00CD3B77" w:rsidP="00BD1CEF">
            <w:pPr>
              <w:jc w:val="center"/>
              <w:rPr>
                <w:rFonts w:eastAsia="Times New Roman"/>
                <w:b/>
                <w:bCs/>
                <w:sz w:val="20"/>
                <w:szCs w:val="20"/>
              </w:rPr>
            </w:pPr>
            <w:r w:rsidRPr="00BA7C5F">
              <w:rPr>
                <w:rFonts w:eastAsia="Times New Roman"/>
                <w:b/>
                <w:bCs/>
                <w:sz w:val="20"/>
                <w:szCs w:val="20"/>
              </w:rPr>
              <w:t>3</w:t>
            </w:r>
          </w:p>
        </w:tc>
        <w:tc>
          <w:tcPr>
            <w:tcW w:w="9351" w:type="dxa"/>
            <w:gridSpan w:val="11"/>
            <w:tcBorders>
              <w:top w:val="single" w:sz="4" w:space="0" w:color="auto"/>
              <w:left w:val="nil"/>
              <w:bottom w:val="single" w:sz="4" w:space="0" w:color="auto"/>
              <w:right w:val="single" w:sz="4" w:space="0" w:color="auto"/>
            </w:tcBorders>
            <w:shd w:val="clear" w:color="000000" w:fill="DAE9F8"/>
          </w:tcPr>
          <w:p w14:paraId="0625432C" w14:textId="77777777" w:rsidR="00CD3B77" w:rsidRPr="00BA7C5F" w:rsidRDefault="00CD3B77" w:rsidP="00BD1CEF">
            <w:pPr>
              <w:jc w:val="center"/>
              <w:rPr>
                <w:rFonts w:eastAsia="Times New Roman"/>
                <w:b/>
                <w:bCs/>
                <w:sz w:val="20"/>
                <w:szCs w:val="20"/>
              </w:rPr>
            </w:pPr>
            <w:r w:rsidRPr="00BA7C5F">
              <w:rPr>
                <w:rFonts w:eastAsia="Times New Roman"/>
                <w:b/>
                <w:bCs/>
                <w:sz w:val="20"/>
                <w:szCs w:val="20"/>
              </w:rPr>
              <w:t>ASIGNACIÓN DE LOS RIESGOS</w:t>
            </w:r>
          </w:p>
        </w:tc>
      </w:tr>
      <w:tr w:rsidR="00CD3B77" w:rsidRPr="00BA7C5F" w14:paraId="3F644B1F" w14:textId="77777777" w:rsidTr="00BD1CEF">
        <w:trPr>
          <w:trHeight w:val="464"/>
        </w:trPr>
        <w:tc>
          <w:tcPr>
            <w:tcW w:w="440" w:type="dxa"/>
            <w:vMerge/>
            <w:tcBorders>
              <w:left w:val="single" w:sz="4" w:space="0" w:color="auto"/>
              <w:right w:val="single" w:sz="4" w:space="0" w:color="auto"/>
            </w:tcBorders>
            <w:vAlign w:val="center"/>
          </w:tcPr>
          <w:p w14:paraId="22B046E2" w14:textId="77777777" w:rsidR="00CD3B77" w:rsidRPr="00BA7C5F" w:rsidRDefault="00CD3B77" w:rsidP="00BD1CEF">
            <w:pPr>
              <w:rPr>
                <w:rFonts w:eastAsia="Times New Roman"/>
                <w:b/>
                <w:bCs/>
                <w:sz w:val="20"/>
                <w:szCs w:val="20"/>
              </w:rPr>
            </w:pPr>
          </w:p>
        </w:tc>
        <w:tc>
          <w:tcPr>
            <w:tcW w:w="4572" w:type="dxa"/>
            <w:gridSpan w:val="4"/>
            <w:tcBorders>
              <w:top w:val="single" w:sz="4" w:space="0" w:color="auto"/>
              <w:left w:val="nil"/>
              <w:bottom w:val="single" w:sz="4" w:space="0" w:color="auto"/>
              <w:right w:val="single" w:sz="4" w:space="0" w:color="auto"/>
            </w:tcBorders>
            <w:shd w:val="clear" w:color="000000" w:fill="FFFFFF"/>
            <w:vAlign w:val="center"/>
          </w:tcPr>
          <w:p w14:paraId="5F9C18E7" w14:textId="77777777" w:rsidR="00CD3B77" w:rsidRPr="00BA7C5F" w:rsidRDefault="00CD3B77" w:rsidP="00BD1CEF">
            <w:pPr>
              <w:rPr>
                <w:rFonts w:eastAsia="Times New Roman"/>
                <w:i/>
                <w:iCs/>
                <w:sz w:val="20"/>
                <w:szCs w:val="20"/>
              </w:rPr>
            </w:pPr>
            <w:r w:rsidRPr="00BA7C5F">
              <w:rPr>
                <w:rFonts w:eastAsia="Times New Roman"/>
                <w:i/>
                <w:iCs/>
                <w:sz w:val="20"/>
                <w:szCs w:val="20"/>
              </w:rPr>
              <w:t>Falta de proveedores en la interacción con el mercado</w:t>
            </w:r>
          </w:p>
        </w:tc>
        <w:tc>
          <w:tcPr>
            <w:tcW w:w="4779" w:type="dxa"/>
            <w:gridSpan w:val="7"/>
            <w:tcBorders>
              <w:top w:val="single" w:sz="4" w:space="0" w:color="auto"/>
              <w:left w:val="nil"/>
              <w:bottom w:val="single" w:sz="4" w:space="0" w:color="auto"/>
              <w:right w:val="single" w:sz="4" w:space="0" w:color="auto"/>
            </w:tcBorders>
          </w:tcPr>
          <w:p w14:paraId="027436BB" w14:textId="77777777" w:rsidR="00CD3B77" w:rsidRPr="00BA7C5F" w:rsidRDefault="00CD3B77" w:rsidP="00BD1CEF">
            <w:pPr>
              <w:rPr>
                <w:rFonts w:eastAsia="Times New Roman"/>
                <w:i/>
                <w:iCs/>
                <w:sz w:val="20"/>
                <w:szCs w:val="20"/>
              </w:rPr>
            </w:pPr>
            <w:r w:rsidRPr="00BA7C5F">
              <w:rPr>
                <w:rFonts w:eastAsia="Times New Roman"/>
                <w:i/>
                <w:iCs/>
                <w:sz w:val="20"/>
                <w:szCs w:val="20"/>
              </w:rPr>
              <w:t xml:space="preserve">El riesgo es asignado a la Entidad – Subgerencia de Logística </w:t>
            </w:r>
          </w:p>
        </w:tc>
      </w:tr>
      <w:tr w:rsidR="00CD3B77" w:rsidRPr="00BA7C5F" w14:paraId="3971EE57" w14:textId="77777777" w:rsidTr="00BD1CEF">
        <w:trPr>
          <w:trHeight w:val="464"/>
        </w:trPr>
        <w:tc>
          <w:tcPr>
            <w:tcW w:w="440" w:type="dxa"/>
            <w:vMerge/>
            <w:tcBorders>
              <w:left w:val="single" w:sz="4" w:space="0" w:color="auto"/>
              <w:right w:val="single" w:sz="4" w:space="0" w:color="auto"/>
            </w:tcBorders>
            <w:vAlign w:val="center"/>
          </w:tcPr>
          <w:p w14:paraId="05A2BE08" w14:textId="77777777" w:rsidR="00CD3B77" w:rsidRPr="00BA7C5F" w:rsidRDefault="00CD3B77" w:rsidP="00BD1CEF">
            <w:pPr>
              <w:rPr>
                <w:rFonts w:eastAsia="Times New Roman"/>
                <w:b/>
                <w:bCs/>
                <w:sz w:val="20"/>
                <w:szCs w:val="20"/>
              </w:rPr>
            </w:pPr>
          </w:p>
        </w:tc>
        <w:tc>
          <w:tcPr>
            <w:tcW w:w="4572" w:type="dxa"/>
            <w:gridSpan w:val="4"/>
            <w:tcBorders>
              <w:top w:val="single" w:sz="4" w:space="0" w:color="auto"/>
              <w:left w:val="nil"/>
              <w:bottom w:val="single" w:sz="4" w:space="0" w:color="auto"/>
              <w:right w:val="single" w:sz="4" w:space="0" w:color="auto"/>
            </w:tcBorders>
            <w:shd w:val="clear" w:color="000000" w:fill="FFFFFF"/>
            <w:vAlign w:val="center"/>
          </w:tcPr>
          <w:p w14:paraId="4F60F440" w14:textId="77777777" w:rsidR="00CD3B77" w:rsidRPr="00BA7C5F" w:rsidRDefault="00CD3B77" w:rsidP="00BD1CEF">
            <w:pPr>
              <w:rPr>
                <w:rFonts w:eastAsia="Times New Roman"/>
                <w:i/>
                <w:iCs/>
                <w:sz w:val="20"/>
                <w:szCs w:val="20"/>
              </w:rPr>
            </w:pPr>
            <w:r w:rsidRPr="00BA7C5F">
              <w:rPr>
                <w:rFonts w:eastAsia="Times New Roman"/>
                <w:i/>
                <w:iCs/>
                <w:sz w:val="20"/>
                <w:szCs w:val="20"/>
              </w:rPr>
              <w:t>Demora en la respuesta del mercado</w:t>
            </w:r>
          </w:p>
        </w:tc>
        <w:tc>
          <w:tcPr>
            <w:tcW w:w="4779" w:type="dxa"/>
            <w:gridSpan w:val="7"/>
            <w:tcBorders>
              <w:top w:val="single" w:sz="4" w:space="0" w:color="auto"/>
              <w:left w:val="nil"/>
              <w:bottom w:val="single" w:sz="4" w:space="0" w:color="auto"/>
              <w:right w:val="single" w:sz="4" w:space="0" w:color="auto"/>
            </w:tcBorders>
          </w:tcPr>
          <w:p w14:paraId="55870FB1" w14:textId="77777777" w:rsidR="00CD3B77" w:rsidRPr="00BA7C5F" w:rsidRDefault="00CD3B77" w:rsidP="00BD1CEF">
            <w:pPr>
              <w:rPr>
                <w:rFonts w:eastAsia="Times New Roman"/>
                <w:i/>
                <w:iCs/>
                <w:sz w:val="20"/>
                <w:szCs w:val="20"/>
              </w:rPr>
            </w:pPr>
            <w:r w:rsidRPr="00BA7C5F">
              <w:rPr>
                <w:rFonts w:eastAsia="Times New Roman"/>
                <w:i/>
                <w:iCs/>
                <w:sz w:val="20"/>
                <w:szCs w:val="20"/>
              </w:rPr>
              <w:t>El riesgo es asignado a la Entidad – Subgerencia de Logística</w:t>
            </w:r>
          </w:p>
        </w:tc>
      </w:tr>
      <w:tr w:rsidR="00CD3B77" w:rsidRPr="00BA7C5F" w14:paraId="0EC68E0A" w14:textId="77777777" w:rsidTr="00BD1CEF">
        <w:trPr>
          <w:trHeight w:val="464"/>
        </w:trPr>
        <w:tc>
          <w:tcPr>
            <w:tcW w:w="440" w:type="dxa"/>
            <w:vMerge/>
            <w:tcBorders>
              <w:left w:val="single" w:sz="4" w:space="0" w:color="auto"/>
              <w:bottom w:val="single" w:sz="4" w:space="0" w:color="auto"/>
              <w:right w:val="single" w:sz="4" w:space="0" w:color="auto"/>
            </w:tcBorders>
            <w:vAlign w:val="center"/>
          </w:tcPr>
          <w:p w14:paraId="62D14ECE" w14:textId="77777777" w:rsidR="00CD3B77" w:rsidRPr="00BA7C5F" w:rsidRDefault="00CD3B77" w:rsidP="00BD1CEF">
            <w:pPr>
              <w:rPr>
                <w:rFonts w:eastAsia="Times New Roman"/>
                <w:b/>
                <w:bCs/>
                <w:sz w:val="20"/>
                <w:szCs w:val="20"/>
              </w:rPr>
            </w:pPr>
          </w:p>
        </w:tc>
        <w:tc>
          <w:tcPr>
            <w:tcW w:w="4572" w:type="dxa"/>
            <w:gridSpan w:val="4"/>
            <w:tcBorders>
              <w:top w:val="single" w:sz="4" w:space="0" w:color="auto"/>
              <w:left w:val="nil"/>
              <w:bottom w:val="single" w:sz="4" w:space="0" w:color="auto"/>
              <w:right w:val="single" w:sz="4" w:space="0" w:color="auto"/>
            </w:tcBorders>
            <w:shd w:val="clear" w:color="000000" w:fill="FFFFFF"/>
            <w:vAlign w:val="center"/>
          </w:tcPr>
          <w:p w14:paraId="12C90E74" w14:textId="77777777" w:rsidR="00CD3B77" w:rsidRPr="00BA7C5F" w:rsidRDefault="00CD3B77" w:rsidP="00BD1CEF">
            <w:pPr>
              <w:rPr>
                <w:rFonts w:eastAsia="Times New Roman"/>
                <w:i/>
                <w:iCs/>
                <w:sz w:val="20"/>
                <w:szCs w:val="20"/>
              </w:rPr>
            </w:pPr>
            <w:r w:rsidRPr="00BA7C5F">
              <w:rPr>
                <w:rFonts w:eastAsia="Times New Roman"/>
                <w:i/>
                <w:iCs/>
                <w:sz w:val="20"/>
                <w:szCs w:val="20"/>
              </w:rPr>
              <w:t>Incumplimiento, retrasos en los plazos de ejecución</w:t>
            </w:r>
          </w:p>
        </w:tc>
        <w:tc>
          <w:tcPr>
            <w:tcW w:w="4779" w:type="dxa"/>
            <w:gridSpan w:val="7"/>
            <w:tcBorders>
              <w:top w:val="single" w:sz="4" w:space="0" w:color="auto"/>
              <w:left w:val="nil"/>
              <w:bottom w:val="single" w:sz="4" w:space="0" w:color="auto"/>
              <w:right w:val="single" w:sz="4" w:space="0" w:color="auto"/>
            </w:tcBorders>
          </w:tcPr>
          <w:p w14:paraId="463C34E8" w14:textId="77777777" w:rsidR="00CD3B77" w:rsidRPr="00BA7C5F" w:rsidRDefault="00CD3B77" w:rsidP="00BD1CEF">
            <w:pPr>
              <w:rPr>
                <w:rFonts w:eastAsia="Times New Roman"/>
                <w:i/>
                <w:iCs/>
                <w:sz w:val="20"/>
                <w:szCs w:val="20"/>
              </w:rPr>
            </w:pPr>
            <w:r w:rsidRPr="00BA7C5F">
              <w:rPr>
                <w:rFonts w:eastAsia="Times New Roman"/>
                <w:i/>
                <w:iCs/>
                <w:sz w:val="20"/>
                <w:szCs w:val="20"/>
              </w:rPr>
              <w:t>El riesgo es asignado al Contratista</w:t>
            </w:r>
          </w:p>
        </w:tc>
      </w:tr>
      <w:tr w:rsidR="00CD3B77" w:rsidRPr="00BA7C5F" w14:paraId="5429A581" w14:textId="77777777" w:rsidTr="00BD1CEF">
        <w:trPr>
          <w:gridAfter w:val="1"/>
          <w:wAfter w:w="11" w:type="dxa"/>
          <w:trHeight w:val="255"/>
        </w:trPr>
        <w:tc>
          <w:tcPr>
            <w:tcW w:w="440" w:type="dxa"/>
            <w:tcBorders>
              <w:top w:val="single" w:sz="4" w:space="0" w:color="auto"/>
              <w:left w:val="nil"/>
              <w:bottom w:val="nil"/>
              <w:right w:val="nil"/>
            </w:tcBorders>
            <w:noWrap/>
            <w:vAlign w:val="bottom"/>
            <w:hideMark/>
          </w:tcPr>
          <w:p w14:paraId="7243BC5E" w14:textId="77777777" w:rsidR="00CD3B77" w:rsidRPr="00BA7C5F" w:rsidRDefault="00CD3B77" w:rsidP="00BD1CEF">
            <w:pPr>
              <w:jc w:val="center"/>
              <w:rPr>
                <w:rFonts w:eastAsia="Times New Roman"/>
                <w:b/>
                <w:bCs/>
                <w:sz w:val="20"/>
                <w:szCs w:val="20"/>
              </w:rPr>
            </w:pPr>
          </w:p>
        </w:tc>
        <w:tc>
          <w:tcPr>
            <w:tcW w:w="2821" w:type="dxa"/>
            <w:gridSpan w:val="2"/>
            <w:tcBorders>
              <w:top w:val="nil"/>
              <w:left w:val="nil"/>
              <w:bottom w:val="nil"/>
              <w:right w:val="nil"/>
            </w:tcBorders>
            <w:noWrap/>
            <w:vAlign w:val="bottom"/>
            <w:hideMark/>
          </w:tcPr>
          <w:p w14:paraId="2B9E5ED5" w14:textId="77777777" w:rsidR="00CD3B77" w:rsidRPr="00BA7C5F" w:rsidRDefault="00CD3B77" w:rsidP="00BD1CEF">
            <w:pPr>
              <w:rPr>
                <w:rFonts w:eastAsia="Times New Roman"/>
                <w:sz w:val="20"/>
                <w:szCs w:val="20"/>
              </w:rPr>
            </w:pPr>
          </w:p>
        </w:tc>
        <w:tc>
          <w:tcPr>
            <w:tcW w:w="1740" w:type="dxa"/>
            <w:tcBorders>
              <w:top w:val="nil"/>
              <w:left w:val="nil"/>
              <w:bottom w:val="nil"/>
              <w:right w:val="nil"/>
            </w:tcBorders>
            <w:noWrap/>
            <w:vAlign w:val="bottom"/>
            <w:hideMark/>
          </w:tcPr>
          <w:p w14:paraId="75A8CE71" w14:textId="77777777" w:rsidR="00CD3B77" w:rsidRPr="00BA7C5F" w:rsidRDefault="00CD3B77" w:rsidP="00BD1CEF">
            <w:pPr>
              <w:rPr>
                <w:rFonts w:eastAsia="Times New Roman"/>
                <w:sz w:val="20"/>
                <w:szCs w:val="20"/>
              </w:rPr>
            </w:pPr>
          </w:p>
        </w:tc>
        <w:tc>
          <w:tcPr>
            <w:tcW w:w="1311" w:type="dxa"/>
            <w:gridSpan w:val="2"/>
            <w:tcBorders>
              <w:top w:val="nil"/>
              <w:left w:val="nil"/>
              <w:bottom w:val="nil"/>
              <w:right w:val="nil"/>
            </w:tcBorders>
            <w:noWrap/>
            <w:vAlign w:val="bottom"/>
            <w:hideMark/>
          </w:tcPr>
          <w:p w14:paraId="6804C6AD" w14:textId="77777777" w:rsidR="00CD3B77" w:rsidRPr="00BA7C5F" w:rsidRDefault="00CD3B77" w:rsidP="00BD1CEF">
            <w:pPr>
              <w:rPr>
                <w:rFonts w:eastAsia="Times New Roman"/>
                <w:sz w:val="20"/>
                <w:szCs w:val="20"/>
              </w:rPr>
            </w:pPr>
          </w:p>
        </w:tc>
        <w:tc>
          <w:tcPr>
            <w:tcW w:w="639" w:type="dxa"/>
            <w:gridSpan w:val="2"/>
            <w:tcBorders>
              <w:top w:val="nil"/>
              <w:left w:val="nil"/>
              <w:bottom w:val="nil"/>
              <w:right w:val="nil"/>
            </w:tcBorders>
          </w:tcPr>
          <w:p w14:paraId="1A46BDFB" w14:textId="77777777" w:rsidR="00CD3B77" w:rsidRPr="00BA7C5F" w:rsidRDefault="00CD3B77" w:rsidP="00BD1CEF">
            <w:pPr>
              <w:rPr>
                <w:rFonts w:eastAsia="Times New Roman"/>
                <w:sz w:val="20"/>
                <w:szCs w:val="20"/>
              </w:rPr>
            </w:pPr>
          </w:p>
        </w:tc>
        <w:tc>
          <w:tcPr>
            <w:tcW w:w="2829" w:type="dxa"/>
            <w:gridSpan w:val="3"/>
            <w:tcBorders>
              <w:top w:val="nil"/>
              <w:left w:val="nil"/>
              <w:bottom w:val="nil"/>
              <w:right w:val="nil"/>
            </w:tcBorders>
            <w:noWrap/>
            <w:vAlign w:val="bottom"/>
            <w:hideMark/>
          </w:tcPr>
          <w:p w14:paraId="26F30593" w14:textId="77777777" w:rsidR="00CD3B77" w:rsidRPr="00BA7C5F" w:rsidRDefault="00CD3B77" w:rsidP="00BD1CEF">
            <w:pPr>
              <w:rPr>
                <w:rFonts w:eastAsia="Times New Roman"/>
                <w:sz w:val="20"/>
                <w:szCs w:val="20"/>
              </w:rPr>
            </w:pPr>
          </w:p>
        </w:tc>
      </w:tr>
      <w:tr w:rsidR="00CD3B77" w:rsidRPr="00BA7C5F" w14:paraId="0B26360C" w14:textId="77777777" w:rsidTr="00BD1CEF">
        <w:trPr>
          <w:gridAfter w:val="1"/>
          <w:wAfter w:w="11" w:type="dxa"/>
          <w:trHeight w:val="255"/>
        </w:trPr>
        <w:tc>
          <w:tcPr>
            <w:tcW w:w="3261" w:type="dxa"/>
            <w:gridSpan w:val="3"/>
            <w:tcBorders>
              <w:top w:val="nil"/>
              <w:left w:val="nil"/>
              <w:bottom w:val="nil"/>
              <w:right w:val="nil"/>
            </w:tcBorders>
            <w:noWrap/>
            <w:vAlign w:val="bottom"/>
            <w:hideMark/>
          </w:tcPr>
          <w:p w14:paraId="5CBF1C2E" w14:textId="77777777" w:rsidR="00CD3B77" w:rsidRPr="00BA7C5F" w:rsidRDefault="00CD3B77" w:rsidP="00BD1CEF">
            <w:pPr>
              <w:rPr>
                <w:rFonts w:eastAsia="Times New Roman"/>
                <w:color w:val="000000"/>
                <w:sz w:val="20"/>
                <w:szCs w:val="20"/>
              </w:rPr>
            </w:pPr>
            <w:r w:rsidRPr="00BA7C5F">
              <w:rPr>
                <w:rFonts w:eastAsia="Times New Roman"/>
                <w:color w:val="000000"/>
                <w:sz w:val="20"/>
                <w:szCs w:val="20"/>
              </w:rPr>
              <w:t>(*) A identificar por parte de la SL</w:t>
            </w:r>
          </w:p>
        </w:tc>
        <w:tc>
          <w:tcPr>
            <w:tcW w:w="1740" w:type="dxa"/>
            <w:tcBorders>
              <w:top w:val="nil"/>
              <w:left w:val="nil"/>
              <w:bottom w:val="nil"/>
              <w:right w:val="nil"/>
            </w:tcBorders>
            <w:noWrap/>
            <w:vAlign w:val="bottom"/>
            <w:hideMark/>
          </w:tcPr>
          <w:p w14:paraId="2AA8F424" w14:textId="77777777" w:rsidR="00CD3B77" w:rsidRPr="00BA7C5F" w:rsidRDefault="00CD3B77" w:rsidP="00BD1CEF">
            <w:pPr>
              <w:rPr>
                <w:rFonts w:eastAsia="Times New Roman"/>
                <w:color w:val="000000"/>
                <w:sz w:val="20"/>
                <w:szCs w:val="20"/>
              </w:rPr>
            </w:pPr>
          </w:p>
        </w:tc>
        <w:tc>
          <w:tcPr>
            <w:tcW w:w="1311" w:type="dxa"/>
            <w:gridSpan w:val="2"/>
            <w:tcBorders>
              <w:top w:val="nil"/>
              <w:left w:val="nil"/>
              <w:bottom w:val="nil"/>
              <w:right w:val="nil"/>
            </w:tcBorders>
            <w:noWrap/>
            <w:vAlign w:val="bottom"/>
            <w:hideMark/>
          </w:tcPr>
          <w:p w14:paraId="2EAAE458" w14:textId="77777777" w:rsidR="00CD3B77" w:rsidRPr="00BA7C5F" w:rsidRDefault="00CD3B77" w:rsidP="00BD1CEF">
            <w:pPr>
              <w:rPr>
                <w:rFonts w:eastAsia="Times New Roman"/>
                <w:sz w:val="20"/>
                <w:szCs w:val="20"/>
              </w:rPr>
            </w:pPr>
          </w:p>
        </w:tc>
        <w:tc>
          <w:tcPr>
            <w:tcW w:w="639" w:type="dxa"/>
            <w:gridSpan w:val="2"/>
            <w:tcBorders>
              <w:top w:val="nil"/>
              <w:left w:val="nil"/>
              <w:bottom w:val="nil"/>
              <w:right w:val="nil"/>
            </w:tcBorders>
          </w:tcPr>
          <w:p w14:paraId="6D06C095" w14:textId="77777777" w:rsidR="00CD3B77" w:rsidRPr="00BA7C5F" w:rsidRDefault="00CD3B77" w:rsidP="00BD1CEF">
            <w:pPr>
              <w:rPr>
                <w:rFonts w:eastAsia="Times New Roman"/>
                <w:sz w:val="20"/>
                <w:szCs w:val="20"/>
              </w:rPr>
            </w:pPr>
          </w:p>
        </w:tc>
        <w:tc>
          <w:tcPr>
            <w:tcW w:w="2829" w:type="dxa"/>
            <w:gridSpan w:val="3"/>
            <w:tcBorders>
              <w:top w:val="nil"/>
              <w:left w:val="nil"/>
              <w:bottom w:val="nil"/>
              <w:right w:val="nil"/>
            </w:tcBorders>
            <w:noWrap/>
            <w:vAlign w:val="bottom"/>
            <w:hideMark/>
          </w:tcPr>
          <w:p w14:paraId="3717124F" w14:textId="77777777" w:rsidR="00CD3B77" w:rsidRPr="00BA7C5F" w:rsidRDefault="00CD3B77" w:rsidP="00BD1CEF">
            <w:pPr>
              <w:rPr>
                <w:rFonts w:eastAsia="Times New Roman"/>
                <w:sz w:val="20"/>
                <w:szCs w:val="20"/>
              </w:rPr>
            </w:pPr>
          </w:p>
        </w:tc>
      </w:tr>
      <w:tr w:rsidR="00CD3B77" w:rsidRPr="00BA7C5F" w14:paraId="1E91D061" w14:textId="77777777" w:rsidTr="00BD1CEF">
        <w:trPr>
          <w:trHeight w:val="255"/>
        </w:trPr>
        <w:tc>
          <w:tcPr>
            <w:tcW w:w="5012" w:type="dxa"/>
            <w:gridSpan w:val="5"/>
            <w:tcBorders>
              <w:top w:val="nil"/>
              <w:left w:val="nil"/>
              <w:bottom w:val="nil"/>
              <w:right w:val="nil"/>
            </w:tcBorders>
            <w:noWrap/>
            <w:vAlign w:val="bottom"/>
            <w:hideMark/>
          </w:tcPr>
          <w:p w14:paraId="53F41990" w14:textId="77777777" w:rsidR="00CD3B77" w:rsidRPr="00BA7C5F" w:rsidRDefault="00CD3B77" w:rsidP="00BD1CEF">
            <w:pPr>
              <w:rPr>
                <w:rFonts w:eastAsia="Times New Roman"/>
                <w:color w:val="000000"/>
                <w:sz w:val="20"/>
                <w:szCs w:val="20"/>
              </w:rPr>
            </w:pPr>
            <w:r w:rsidRPr="00BA7C5F">
              <w:rPr>
                <w:rFonts w:eastAsia="Times New Roman"/>
                <w:color w:val="000000"/>
                <w:sz w:val="20"/>
                <w:szCs w:val="20"/>
              </w:rPr>
              <w:t>(**) A identificar por parte del Área usuaria</w:t>
            </w:r>
          </w:p>
        </w:tc>
        <w:tc>
          <w:tcPr>
            <w:tcW w:w="1311" w:type="dxa"/>
            <w:gridSpan w:val="2"/>
            <w:tcBorders>
              <w:top w:val="nil"/>
              <w:left w:val="nil"/>
              <w:bottom w:val="nil"/>
              <w:right w:val="nil"/>
            </w:tcBorders>
            <w:noWrap/>
            <w:vAlign w:val="bottom"/>
            <w:hideMark/>
          </w:tcPr>
          <w:p w14:paraId="568593C9" w14:textId="77777777" w:rsidR="00CD3B77" w:rsidRPr="00BA7C5F" w:rsidRDefault="00CD3B77" w:rsidP="00BD1CEF">
            <w:pPr>
              <w:rPr>
                <w:rFonts w:eastAsia="Times New Roman"/>
                <w:color w:val="000000"/>
                <w:sz w:val="20"/>
                <w:szCs w:val="20"/>
              </w:rPr>
            </w:pPr>
          </w:p>
        </w:tc>
        <w:tc>
          <w:tcPr>
            <w:tcW w:w="639" w:type="dxa"/>
            <w:gridSpan w:val="2"/>
            <w:tcBorders>
              <w:top w:val="nil"/>
              <w:left w:val="nil"/>
              <w:bottom w:val="nil"/>
              <w:right w:val="nil"/>
            </w:tcBorders>
          </w:tcPr>
          <w:p w14:paraId="5D836421" w14:textId="77777777" w:rsidR="00CD3B77" w:rsidRPr="00BA7C5F" w:rsidRDefault="00CD3B77" w:rsidP="00BD1CEF">
            <w:pPr>
              <w:rPr>
                <w:rFonts w:eastAsia="Times New Roman"/>
                <w:sz w:val="20"/>
                <w:szCs w:val="20"/>
              </w:rPr>
            </w:pPr>
          </w:p>
        </w:tc>
        <w:tc>
          <w:tcPr>
            <w:tcW w:w="2829" w:type="dxa"/>
            <w:gridSpan w:val="3"/>
            <w:tcBorders>
              <w:top w:val="nil"/>
              <w:left w:val="nil"/>
              <w:bottom w:val="nil"/>
              <w:right w:val="nil"/>
            </w:tcBorders>
            <w:noWrap/>
            <w:vAlign w:val="bottom"/>
            <w:hideMark/>
          </w:tcPr>
          <w:p w14:paraId="14A5253A" w14:textId="77777777" w:rsidR="00CD3B77" w:rsidRPr="00BA7C5F" w:rsidRDefault="00CD3B77" w:rsidP="00BD1CEF">
            <w:pPr>
              <w:rPr>
                <w:rFonts w:eastAsia="Times New Roman"/>
                <w:sz w:val="20"/>
                <w:szCs w:val="20"/>
              </w:rPr>
            </w:pPr>
          </w:p>
        </w:tc>
      </w:tr>
    </w:tbl>
    <w:p w14:paraId="5AF3D674" w14:textId="77777777" w:rsidR="00CD3B77" w:rsidRPr="00BA7C5F" w:rsidRDefault="00CD3B77" w:rsidP="00CD3B77">
      <w:pPr>
        <w:adjustRightInd w:val="0"/>
        <w:ind w:left="-709"/>
        <w:jc w:val="both"/>
        <w:rPr>
          <w:sz w:val="20"/>
          <w:szCs w:val="20"/>
        </w:rPr>
      </w:pPr>
    </w:p>
    <w:p w14:paraId="57770957" w14:textId="77777777" w:rsidR="00CD3B77" w:rsidRPr="00BA7C5F" w:rsidRDefault="00CD3B77" w:rsidP="00CD3B77">
      <w:pPr>
        <w:rPr>
          <w:sz w:val="20"/>
          <w:szCs w:val="20"/>
        </w:rPr>
      </w:pPr>
    </w:p>
    <w:p w14:paraId="0CAE2959" w14:textId="77777777" w:rsidR="00CD3B77" w:rsidRPr="00BA7C5F" w:rsidRDefault="00CD3B77" w:rsidP="00CD3B77">
      <w:pPr>
        <w:rPr>
          <w:sz w:val="20"/>
          <w:szCs w:val="20"/>
        </w:rPr>
      </w:pPr>
    </w:p>
    <w:p w14:paraId="76852C87" w14:textId="77777777" w:rsidR="0097467E" w:rsidRPr="00BA7C5F" w:rsidRDefault="0097467E" w:rsidP="00CD3B77">
      <w:pPr>
        <w:adjustRightInd w:val="0"/>
        <w:jc w:val="center"/>
        <w:rPr>
          <w:sz w:val="20"/>
          <w:szCs w:val="20"/>
        </w:rPr>
      </w:pPr>
    </w:p>
    <w:sectPr w:rsidR="0097467E" w:rsidRPr="00BA7C5F" w:rsidSect="008A36B6">
      <w:headerReference w:type="default" r:id="rId8"/>
      <w:footerReference w:type="default" r:id="rId9"/>
      <w:headerReference w:type="first" r:id="rId10"/>
      <w:footerReference w:type="first" r:id="rId11"/>
      <w:pgSz w:w="11910" w:h="16840" w:code="9"/>
      <w:pgMar w:top="2268" w:right="1562" w:bottom="1418" w:left="1985" w:header="707" w:footer="1203"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015CB6" w14:textId="77777777" w:rsidR="0030665E" w:rsidRDefault="0030665E">
      <w:r>
        <w:separator/>
      </w:r>
    </w:p>
  </w:endnote>
  <w:endnote w:type="continuationSeparator" w:id="0">
    <w:p w14:paraId="1F3DD909" w14:textId="77777777" w:rsidR="0030665E" w:rsidRDefault="003066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Flexo">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867032" w14:textId="789EE8D8" w:rsidR="000D7C80" w:rsidRPr="003908DC" w:rsidRDefault="000D7C80" w:rsidP="003908DC">
    <w:pPr>
      <w:pStyle w:val="Piedepgina"/>
      <w:tabs>
        <w:tab w:val="clear" w:pos="4419"/>
        <w:tab w:val="clear" w:pos="8838"/>
      </w:tabs>
      <w:jc w:val="center"/>
      <w:rPr>
        <w:rFonts w:ascii="Arial Narrow" w:hAnsi="Arial Narrow"/>
        <w:sz w:val="16"/>
        <w:szCs w:val="16"/>
      </w:rPr>
    </w:pPr>
    <w:r w:rsidRPr="003908DC">
      <w:rPr>
        <w:rFonts w:ascii="Arial Narrow" w:hAnsi="Arial Narrow"/>
        <w:sz w:val="16"/>
        <w:szCs w:val="16"/>
      </w:rPr>
      <w:tab/>
    </w:r>
    <w:r w:rsidRPr="003908DC">
      <w:rPr>
        <w:rFonts w:ascii="Arial Narrow" w:hAnsi="Arial Narrow"/>
        <w:sz w:val="16"/>
        <w:szCs w:val="16"/>
      </w:rPr>
      <w:tab/>
    </w:r>
    <w:r w:rsidRPr="003908DC">
      <w:rPr>
        <w:rFonts w:ascii="Arial Narrow" w:hAnsi="Arial Narrow"/>
        <w:b/>
        <w:i/>
        <w:sz w:val="16"/>
        <w:szCs w:val="16"/>
      </w:rPr>
      <w:t xml:space="preserve">Los Laureles </w:t>
    </w:r>
    <w:proofErr w:type="spellStart"/>
    <w:r w:rsidRPr="003908DC">
      <w:rPr>
        <w:rFonts w:ascii="Arial Narrow" w:hAnsi="Arial Narrow"/>
        <w:b/>
        <w:i/>
        <w:sz w:val="16"/>
        <w:szCs w:val="16"/>
      </w:rPr>
      <w:t>Nº</w:t>
    </w:r>
    <w:proofErr w:type="spellEnd"/>
    <w:r w:rsidRPr="003908DC">
      <w:rPr>
        <w:rFonts w:ascii="Arial Narrow" w:hAnsi="Arial Narrow"/>
        <w:b/>
        <w:i/>
        <w:sz w:val="16"/>
        <w:szCs w:val="16"/>
      </w:rPr>
      <w:t xml:space="preserve"> 214 - Lima 27 - Perú </w:t>
    </w:r>
    <w:proofErr w:type="gramStart"/>
    <w:r w:rsidRPr="003908DC">
      <w:rPr>
        <w:rFonts w:ascii="Arial Narrow" w:hAnsi="Arial Narrow"/>
        <w:b/>
        <w:i/>
        <w:sz w:val="16"/>
        <w:szCs w:val="16"/>
      </w:rPr>
      <w:t>Telf. :</w:t>
    </w:r>
    <w:proofErr w:type="gramEnd"/>
    <w:r w:rsidRPr="003908DC">
      <w:rPr>
        <w:rFonts w:ascii="Arial Narrow" w:hAnsi="Arial Narrow"/>
        <w:b/>
        <w:i/>
        <w:sz w:val="16"/>
        <w:szCs w:val="16"/>
      </w:rPr>
      <w:t xml:space="preserve"> (511) 6309000</w:t>
    </w:r>
    <w:r w:rsidRPr="003908DC">
      <w:rPr>
        <w:rFonts w:ascii="Arial Narrow" w:hAnsi="Arial Narrow"/>
        <w:b/>
        <w:i/>
        <w:sz w:val="16"/>
        <w:szCs w:val="16"/>
      </w:rPr>
      <w:tab/>
    </w:r>
    <w:r w:rsidRPr="003908DC">
      <w:rPr>
        <w:rFonts w:ascii="Arial Narrow" w:hAnsi="Arial Narrow"/>
        <w:b/>
        <w:i/>
        <w:sz w:val="16"/>
        <w:szCs w:val="16"/>
      </w:rPr>
      <w:tab/>
    </w:r>
    <w:r w:rsidRPr="003908DC">
      <w:rPr>
        <w:rFonts w:ascii="Arial Narrow" w:hAnsi="Arial Narrow"/>
        <w:b/>
        <w:i/>
        <w:sz w:val="16"/>
        <w:szCs w:val="16"/>
      </w:rPr>
      <w:tab/>
    </w:r>
    <w:r w:rsidRPr="003908DC">
      <w:rPr>
        <w:rStyle w:val="Nmerodepgina"/>
        <w:rFonts w:ascii="Arial Narrow" w:hAnsi="Arial Narrow"/>
        <w:sz w:val="16"/>
        <w:szCs w:val="16"/>
      </w:rPr>
      <w:fldChar w:fldCharType="begin"/>
    </w:r>
    <w:r w:rsidRPr="003908DC">
      <w:rPr>
        <w:rStyle w:val="Nmerodepgina"/>
        <w:rFonts w:ascii="Arial Narrow" w:hAnsi="Arial Narrow"/>
        <w:sz w:val="16"/>
        <w:szCs w:val="16"/>
      </w:rPr>
      <w:instrText xml:space="preserve"> PAGE </w:instrText>
    </w:r>
    <w:r w:rsidRPr="003908DC">
      <w:rPr>
        <w:rStyle w:val="Nmerodepgina"/>
        <w:rFonts w:ascii="Arial Narrow" w:hAnsi="Arial Narrow"/>
        <w:sz w:val="16"/>
        <w:szCs w:val="16"/>
      </w:rPr>
      <w:fldChar w:fldCharType="separate"/>
    </w:r>
    <w:r w:rsidR="000958F2">
      <w:rPr>
        <w:rStyle w:val="Nmerodepgina"/>
        <w:rFonts w:ascii="Arial Narrow" w:hAnsi="Arial Narrow"/>
        <w:noProof/>
        <w:sz w:val="16"/>
        <w:szCs w:val="16"/>
      </w:rPr>
      <w:t>13</w:t>
    </w:r>
    <w:r w:rsidRPr="003908DC">
      <w:rPr>
        <w:rStyle w:val="Nmerodepgina"/>
        <w:rFonts w:ascii="Arial Narrow" w:hAnsi="Arial Narrow"/>
        <w:sz w:val="16"/>
        <w:szCs w:val="16"/>
      </w:rPr>
      <w:fldChar w:fldCharType="end"/>
    </w:r>
    <w:r w:rsidRPr="003908DC">
      <w:rPr>
        <w:rStyle w:val="Nmerodepgina"/>
        <w:rFonts w:ascii="Arial Narrow" w:hAnsi="Arial Narrow"/>
        <w:sz w:val="16"/>
        <w:szCs w:val="16"/>
      </w:rPr>
      <w:t>/</w:t>
    </w:r>
    <w:r w:rsidRPr="003908DC">
      <w:rPr>
        <w:rStyle w:val="Nmerodepgina"/>
        <w:rFonts w:ascii="Arial Narrow" w:hAnsi="Arial Narrow"/>
        <w:sz w:val="16"/>
        <w:szCs w:val="16"/>
      </w:rPr>
      <w:fldChar w:fldCharType="begin"/>
    </w:r>
    <w:r w:rsidRPr="003908DC">
      <w:rPr>
        <w:rStyle w:val="Nmerodepgina"/>
        <w:rFonts w:ascii="Arial Narrow" w:hAnsi="Arial Narrow"/>
        <w:sz w:val="16"/>
        <w:szCs w:val="16"/>
      </w:rPr>
      <w:instrText xml:space="preserve"> NUMPAGES </w:instrText>
    </w:r>
    <w:r w:rsidRPr="003908DC">
      <w:rPr>
        <w:rStyle w:val="Nmerodepgina"/>
        <w:rFonts w:ascii="Arial Narrow" w:hAnsi="Arial Narrow"/>
        <w:sz w:val="16"/>
        <w:szCs w:val="16"/>
      </w:rPr>
      <w:fldChar w:fldCharType="separate"/>
    </w:r>
    <w:r w:rsidR="000958F2">
      <w:rPr>
        <w:rStyle w:val="Nmerodepgina"/>
        <w:rFonts w:ascii="Arial Narrow" w:hAnsi="Arial Narrow"/>
        <w:noProof/>
        <w:sz w:val="16"/>
        <w:szCs w:val="16"/>
      </w:rPr>
      <w:t>14</w:t>
    </w:r>
    <w:r w:rsidRPr="003908DC">
      <w:rPr>
        <w:rStyle w:val="Nmerodepgina"/>
        <w:rFonts w:ascii="Arial Narrow" w:hAnsi="Arial Narrow"/>
        <w:sz w:val="16"/>
        <w:szCs w:val="16"/>
      </w:rPr>
      <w:fldChar w:fldCharType="end"/>
    </w:r>
  </w:p>
  <w:p w14:paraId="0B8B054F" w14:textId="77777777" w:rsidR="000D7C80" w:rsidRDefault="000D7C80">
    <w:pPr>
      <w:pStyle w:val="Textoindependiente"/>
      <w:spacing w:line="14" w:lineRule="auto"/>
      <w:rPr>
        <w:sz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2D51A" w14:textId="72C8EDA5" w:rsidR="000D7C80" w:rsidRPr="00892CB0" w:rsidRDefault="000D7C80" w:rsidP="003908DC">
    <w:pPr>
      <w:pStyle w:val="Piedepgina"/>
      <w:tabs>
        <w:tab w:val="clear" w:pos="4419"/>
        <w:tab w:val="clear" w:pos="8838"/>
      </w:tabs>
      <w:jc w:val="center"/>
      <w:rPr>
        <w:rFonts w:ascii="Arial Narrow" w:hAnsi="Arial Narrow"/>
        <w:sz w:val="16"/>
        <w:szCs w:val="16"/>
      </w:rPr>
    </w:pPr>
    <w:r w:rsidRPr="00892CB0">
      <w:rPr>
        <w:rFonts w:ascii="Arial Narrow" w:hAnsi="Arial Narrow"/>
        <w:b/>
        <w:i/>
        <w:sz w:val="16"/>
        <w:szCs w:val="16"/>
      </w:rPr>
      <w:t xml:space="preserve">Los Laureles </w:t>
    </w:r>
    <w:proofErr w:type="spellStart"/>
    <w:r w:rsidRPr="00892CB0">
      <w:rPr>
        <w:rFonts w:ascii="Arial Narrow" w:hAnsi="Arial Narrow"/>
        <w:b/>
        <w:i/>
        <w:sz w:val="16"/>
        <w:szCs w:val="16"/>
      </w:rPr>
      <w:t>Nº</w:t>
    </w:r>
    <w:proofErr w:type="spellEnd"/>
    <w:r w:rsidRPr="00892CB0">
      <w:rPr>
        <w:rFonts w:ascii="Arial Narrow" w:hAnsi="Arial Narrow"/>
        <w:b/>
        <w:i/>
        <w:sz w:val="16"/>
        <w:szCs w:val="16"/>
      </w:rPr>
      <w:t xml:space="preserve"> 214 - Lima 27 - Perú </w:t>
    </w:r>
    <w:r w:rsidR="002C24BA" w:rsidRPr="00892CB0">
      <w:rPr>
        <w:rFonts w:ascii="Arial Narrow" w:hAnsi="Arial Narrow"/>
        <w:b/>
        <w:i/>
        <w:sz w:val="16"/>
        <w:szCs w:val="16"/>
      </w:rPr>
      <w:t>Telf.:</w:t>
    </w:r>
    <w:r w:rsidRPr="00892CB0">
      <w:rPr>
        <w:rFonts w:ascii="Arial Narrow" w:hAnsi="Arial Narrow"/>
        <w:b/>
        <w:i/>
        <w:sz w:val="16"/>
        <w:szCs w:val="16"/>
      </w:rPr>
      <w:t xml:space="preserve"> (511) 6309000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7EB09B" w14:textId="77777777" w:rsidR="0030665E" w:rsidRDefault="0030665E">
      <w:r>
        <w:separator/>
      </w:r>
    </w:p>
  </w:footnote>
  <w:footnote w:type="continuationSeparator" w:id="0">
    <w:p w14:paraId="04B4DD64" w14:textId="77777777" w:rsidR="0030665E" w:rsidRDefault="003066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77B0CC" w14:textId="77777777" w:rsidR="000D7C80" w:rsidRPr="003908DC" w:rsidRDefault="000D7C80" w:rsidP="003908DC">
    <w:pPr>
      <w:pStyle w:val="Encabezado"/>
      <w:tabs>
        <w:tab w:val="clear" w:pos="4419"/>
        <w:tab w:val="clear" w:pos="8838"/>
      </w:tabs>
      <w:jc w:val="both"/>
      <w:rPr>
        <w:rFonts w:ascii="Arial Narrow" w:hAnsi="Arial Narrow"/>
        <w:i/>
        <w:noProof/>
      </w:rPr>
    </w:pPr>
    <w:r w:rsidRPr="003B4370">
      <w:rPr>
        <w:rFonts w:ascii="Arial Narrow" w:hAnsi="Arial Narrow"/>
        <w:i/>
        <w:noProof/>
        <w:sz w:val="32"/>
        <w:lang w:bidi="ar-SA"/>
      </w:rPr>
      <w:drawing>
        <wp:inline distT="0" distB="0" distL="0" distR="0" wp14:anchorId="55BCAAA0" wp14:editId="41EA9750">
          <wp:extent cx="1342595" cy="800847"/>
          <wp:effectExtent l="0" t="0" r="0" b="0"/>
          <wp:docPr id="197113150" name="Imagen 197113150" descr="C:\Documents and Settings\cmercado\Mis documentos\Cathy Mercado\LOGOS\con República del Perú\Logo SBS RDP BN 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Documents and Settings\cmercado\Mis documentos\Cathy Mercado\LOGOS\con República del Perú\Logo SBS RDP BN final.jpg"/>
                  <pic:cNvPicPr>
                    <a:picLocks noChangeAspect="1" noChangeArrowheads="1"/>
                  </pic:cNvPicPr>
                </pic:nvPicPr>
                <pic:blipFill>
                  <a:blip r:embed="rId1"/>
                  <a:srcRect/>
                  <a:stretch>
                    <a:fillRect/>
                  </a:stretch>
                </pic:blipFill>
                <pic:spPr bwMode="auto">
                  <a:xfrm>
                    <a:off x="0" y="0"/>
                    <a:ext cx="1345064" cy="802320"/>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EAE99" w14:textId="77777777" w:rsidR="000D7C80" w:rsidRPr="009E58F9" w:rsidRDefault="000D7C80" w:rsidP="009E58F9">
    <w:pPr>
      <w:pStyle w:val="Encabezado"/>
      <w:jc w:val="both"/>
      <w:rPr>
        <w:rFonts w:ascii="Arial Narrow" w:hAnsi="Arial Narrow"/>
      </w:rPr>
    </w:pPr>
    <w:r w:rsidRPr="003B4370">
      <w:rPr>
        <w:rFonts w:ascii="Arial Narrow" w:hAnsi="Arial Narrow"/>
        <w:i/>
        <w:noProof/>
        <w:sz w:val="32"/>
        <w:lang w:bidi="ar-SA"/>
      </w:rPr>
      <w:drawing>
        <wp:inline distT="0" distB="0" distL="0" distR="0" wp14:anchorId="5FBBB413" wp14:editId="3EF818D7">
          <wp:extent cx="1342595" cy="800847"/>
          <wp:effectExtent l="0" t="0" r="0" b="0"/>
          <wp:docPr id="1221939815" name="Imagen 1221939815" descr="C:\Documents and Settings\cmercado\Mis documentos\Cathy Mercado\LOGOS\con República del Perú\Logo SBS RDP BN 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Documents and Settings\cmercado\Mis documentos\Cathy Mercado\LOGOS\con República del Perú\Logo SBS RDP BN final.jpg"/>
                  <pic:cNvPicPr>
                    <a:picLocks noChangeAspect="1" noChangeArrowheads="1"/>
                  </pic:cNvPicPr>
                </pic:nvPicPr>
                <pic:blipFill>
                  <a:blip r:embed="rId1"/>
                  <a:srcRect/>
                  <a:stretch>
                    <a:fillRect/>
                  </a:stretch>
                </pic:blipFill>
                <pic:spPr bwMode="auto">
                  <a:xfrm>
                    <a:off x="0" y="0"/>
                    <a:ext cx="1345064" cy="80232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F1481"/>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4597D6D"/>
    <w:multiLevelType w:val="hybridMultilevel"/>
    <w:tmpl w:val="7C8A1982"/>
    <w:lvl w:ilvl="0" w:tplc="E2D22AFC">
      <w:numFmt w:val="bullet"/>
      <w:lvlText w:val="•"/>
      <w:lvlJc w:val="left"/>
      <w:pPr>
        <w:ind w:left="3240" w:hanging="360"/>
      </w:pPr>
      <w:rPr>
        <w:rFonts w:hint="default"/>
        <w:lang w:val="es-PE" w:eastAsia="es-PE" w:bidi="es-PE"/>
      </w:rPr>
    </w:lvl>
    <w:lvl w:ilvl="1" w:tplc="540A0003" w:tentative="1">
      <w:start w:val="1"/>
      <w:numFmt w:val="bullet"/>
      <w:lvlText w:val="o"/>
      <w:lvlJc w:val="left"/>
      <w:pPr>
        <w:ind w:left="3960" w:hanging="360"/>
      </w:pPr>
      <w:rPr>
        <w:rFonts w:ascii="Courier New" w:hAnsi="Courier New" w:cs="Courier New" w:hint="default"/>
      </w:rPr>
    </w:lvl>
    <w:lvl w:ilvl="2" w:tplc="540A0005" w:tentative="1">
      <w:start w:val="1"/>
      <w:numFmt w:val="bullet"/>
      <w:lvlText w:val=""/>
      <w:lvlJc w:val="left"/>
      <w:pPr>
        <w:ind w:left="4680" w:hanging="360"/>
      </w:pPr>
      <w:rPr>
        <w:rFonts w:ascii="Wingdings" w:hAnsi="Wingdings" w:hint="default"/>
      </w:rPr>
    </w:lvl>
    <w:lvl w:ilvl="3" w:tplc="540A0001" w:tentative="1">
      <w:start w:val="1"/>
      <w:numFmt w:val="bullet"/>
      <w:lvlText w:val=""/>
      <w:lvlJc w:val="left"/>
      <w:pPr>
        <w:ind w:left="5400" w:hanging="360"/>
      </w:pPr>
      <w:rPr>
        <w:rFonts w:ascii="Symbol" w:hAnsi="Symbol" w:hint="default"/>
      </w:rPr>
    </w:lvl>
    <w:lvl w:ilvl="4" w:tplc="540A0003" w:tentative="1">
      <w:start w:val="1"/>
      <w:numFmt w:val="bullet"/>
      <w:lvlText w:val="o"/>
      <w:lvlJc w:val="left"/>
      <w:pPr>
        <w:ind w:left="6120" w:hanging="360"/>
      </w:pPr>
      <w:rPr>
        <w:rFonts w:ascii="Courier New" w:hAnsi="Courier New" w:cs="Courier New" w:hint="default"/>
      </w:rPr>
    </w:lvl>
    <w:lvl w:ilvl="5" w:tplc="540A0005" w:tentative="1">
      <w:start w:val="1"/>
      <w:numFmt w:val="bullet"/>
      <w:lvlText w:val=""/>
      <w:lvlJc w:val="left"/>
      <w:pPr>
        <w:ind w:left="6840" w:hanging="360"/>
      </w:pPr>
      <w:rPr>
        <w:rFonts w:ascii="Wingdings" w:hAnsi="Wingdings" w:hint="default"/>
      </w:rPr>
    </w:lvl>
    <w:lvl w:ilvl="6" w:tplc="540A0001" w:tentative="1">
      <w:start w:val="1"/>
      <w:numFmt w:val="bullet"/>
      <w:lvlText w:val=""/>
      <w:lvlJc w:val="left"/>
      <w:pPr>
        <w:ind w:left="7560" w:hanging="360"/>
      </w:pPr>
      <w:rPr>
        <w:rFonts w:ascii="Symbol" w:hAnsi="Symbol" w:hint="default"/>
      </w:rPr>
    </w:lvl>
    <w:lvl w:ilvl="7" w:tplc="540A0003" w:tentative="1">
      <w:start w:val="1"/>
      <w:numFmt w:val="bullet"/>
      <w:lvlText w:val="o"/>
      <w:lvlJc w:val="left"/>
      <w:pPr>
        <w:ind w:left="8280" w:hanging="360"/>
      </w:pPr>
      <w:rPr>
        <w:rFonts w:ascii="Courier New" w:hAnsi="Courier New" w:cs="Courier New" w:hint="default"/>
      </w:rPr>
    </w:lvl>
    <w:lvl w:ilvl="8" w:tplc="540A0005" w:tentative="1">
      <w:start w:val="1"/>
      <w:numFmt w:val="bullet"/>
      <w:lvlText w:val=""/>
      <w:lvlJc w:val="left"/>
      <w:pPr>
        <w:ind w:left="9000" w:hanging="360"/>
      </w:pPr>
      <w:rPr>
        <w:rFonts w:ascii="Wingdings" w:hAnsi="Wingdings" w:hint="default"/>
      </w:rPr>
    </w:lvl>
  </w:abstractNum>
  <w:abstractNum w:abstractNumId="2" w15:restartNumberingAfterBreak="0">
    <w:nsid w:val="09681ECB"/>
    <w:multiLevelType w:val="hybridMultilevel"/>
    <w:tmpl w:val="2B6AD5C0"/>
    <w:lvl w:ilvl="0" w:tplc="280A0001">
      <w:start w:val="1"/>
      <w:numFmt w:val="bullet"/>
      <w:lvlText w:val=""/>
      <w:lvlJc w:val="left"/>
      <w:pPr>
        <w:ind w:left="1918" w:hanging="360"/>
      </w:pPr>
      <w:rPr>
        <w:rFonts w:ascii="Symbol" w:hAnsi="Symbol" w:hint="default"/>
      </w:rPr>
    </w:lvl>
    <w:lvl w:ilvl="1" w:tplc="280A0003" w:tentative="1">
      <w:start w:val="1"/>
      <w:numFmt w:val="bullet"/>
      <w:lvlText w:val="o"/>
      <w:lvlJc w:val="left"/>
      <w:pPr>
        <w:ind w:left="2289" w:hanging="360"/>
      </w:pPr>
      <w:rPr>
        <w:rFonts w:ascii="Courier New" w:hAnsi="Courier New" w:cs="Courier New" w:hint="default"/>
      </w:rPr>
    </w:lvl>
    <w:lvl w:ilvl="2" w:tplc="280A0005" w:tentative="1">
      <w:start w:val="1"/>
      <w:numFmt w:val="bullet"/>
      <w:lvlText w:val=""/>
      <w:lvlJc w:val="left"/>
      <w:pPr>
        <w:ind w:left="3009" w:hanging="360"/>
      </w:pPr>
      <w:rPr>
        <w:rFonts w:ascii="Wingdings" w:hAnsi="Wingdings" w:hint="default"/>
      </w:rPr>
    </w:lvl>
    <w:lvl w:ilvl="3" w:tplc="280A0001" w:tentative="1">
      <w:start w:val="1"/>
      <w:numFmt w:val="bullet"/>
      <w:lvlText w:val=""/>
      <w:lvlJc w:val="left"/>
      <w:pPr>
        <w:ind w:left="3729" w:hanging="360"/>
      </w:pPr>
      <w:rPr>
        <w:rFonts w:ascii="Symbol" w:hAnsi="Symbol" w:hint="default"/>
      </w:rPr>
    </w:lvl>
    <w:lvl w:ilvl="4" w:tplc="280A0003" w:tentative="1">
      <w:start w:val="1"/>
      <w:numFmt w:val="bullet"/>
      <w:lvlText w:val="o"/>
      <w:lvlJc w:val="left"/>
      <w:pPr>
        <w:ind w:left="4449" w:hanging="360"/>
      </w:pPr>
      <w:rPr>
        <w:rFonts w:ascii="Courier New" w:hAnsi="Courier New" w:cs="Courier New" w:hint="default"/>
      </w:rPr>
    </w:lvl>
    <w:lvl w:ilvl="5" w:tplc="280A0005" w:tentative="1">
      <w:start w:val="1"/>
      <w:numFmt w:val="bullet"/>
      <w:lvlText w:val=""/>
      <w:lvlJc w:val="left"/>
      <w:pPr>
        <w:ind w:left="5169" w:hanging="360"/>
      </w:pPr>
      <w:rPr>
        <w:rFonts w:ascii="Wingdings" w:hAnsi="Wingdings" w:hint="default"/>
      </w:rPr>
    </w:lvl>
    <w:lvl w:ilvl="6" w:tplc="280A0001" w:tentative="1">
      <w:start w:val="1"/>
      <w:numFmt w:val="bullet"/>
      <w:lvlText w:val=""/>
      <w:lvlJc w:val="left"/>
      <w:pPr>
        <w:ind w:left="5889" w:hanging="360"/>
      </w:pPr>
      <w:rPr>
        <w:rFonts w:ascii="Symbol" w:hAnsi="Symbol" w:hint="default"/>
      </w:rPr>
    </w:lvl>
    <w:lvl w:ilvl="7" w:tplc="280A0003" w:tentative="1">
      <w:start w:val="1"/>
      <w:numFmt w:val="bullet"/>
      <w:lvlText w:val="o"/>
      <w:lvlJc w:val="left"/>
      <w:pPr>
        <w:ind w:left="6609" w:hanging="360"/>
      </w:pPr>
      <w:rPr>
        <w:rFonts w:ascii="Courier New" w:hAnsi="Courier New" w:cs="Courier New" w:hint="default"/>
      </w:rPr>
    </w:lvl>
    <w:lvl w:ilvl="8" w:tplc="280A0005" w:tentative="1">
      <w:start w:val="1"/>
      <w:numFmt w:val="bullet"/>
      <w:lvlText w:val=""/>
      <w:lvlJc w:val="left"/>
      <w:pPr>
        <w:ind w:left="7329" w:hanging="360"/>
      </w:pPr>
      <w:rPr>
        <w:rFonts w:ascii="Wingdings" w:hAnsi="Wingdings" w:hint="default"/>
      </w:rPr>
    </w:lvl>
  </w:abstractNum>
  <w:abstractNum w:abstractNumId="3" w15:restartNumberingAfterBreak="0">
    <w:nsid w:val="099679AB"/>
    <w:multiLevelType w:val="hybridMultilevel"/>
    <w:tmpl w:val="C7C68796"/>
    <w:lvl w:ilvl="0" w:tplc="FEA476B2">
      <w:start w:val="1"/>
      <w:numFmt w:val="decimal"/>
      <w:lvlText w:val="%1."/>
      <w:lvlJc w:val="left"/>
      <w:pPr>
        <w:ind w:left="2412" w:hanging="428"/>
      </w:pPr>
      <w:rPr>
        <w:rFonts w:ascii="Arial Narrow" w:eastAsia="Arial Narrow" w:hAnsi="Arial Narrow" w:cs="Arial Narrow" w:hint="default"/>
        <w:b/>
        <w:bCs/>
        <w:w w:val="100"/>
        <w:sz w:val="22"/>
        <w:szCs w:val="22"/>
        <w:lang w:val="es-PE" w:eastAsia="es-PE" w:bidi="es-PE"/>
      </w:rPr>
    </w:lvl>
    <w:lvl w:ilvl="1" w:tplc="F4D2C2FE">
      <w:numFmt w:val="bullet"/>
      <w:lvlText w:val="•"/>
      <w:lvlJc w:val="left"/>
      <w:pPr>
        <w:ind w:left="3288" w:hanging="428"/>
      </w:pPr>
      <w:rPr>
        <w:rFonts w:hint="default"/>
        <w:lang w:val="es-PE" w:eastAsia="es-PE" w:bidi="es-PE"/>
      </w:rPr>
    </w:lvl>
    <w:lvl w:ilvl="2" w:tplc="2208FE28">
      <w:numFmt w:val="bullet"/>
      <w:lvlText w:val="•"/>
      <w:lvlJc w:val="left"/>
      <w:pPr>
        <w:ind w:left="4157" w:hanging="428"/>
      </w:pPr>
      <w:rPr>
        <w:rFonts w:hint="default"/>
        <w:lang w:val="es-PE" w:eastAsia="es-PE" w:bidi="es-PE"/>
      </w:rPr>
    </w:lvl>
    <w:lvl w:ilvl="3" w:tplc="E17CF496">
      <w:numFmt w:val="bullet"/>
      <w:lvlText w:val="•"/>
      <w:lvlJc w:val="left"/>
      <w:pPr>
        <w:ind w:left="5025" w:hanging="428"/>
      </w:pPr>
      <w:rPr>
        <w:rFonts w:hint="default"/>
        <w:lang w:val="es-PE" w:eastAsia="es-PE" w:bidi="es-PE"/>
      </w:rPr>
    </w:lvl>
    <w:lvl w:ilvl="4" w:tplc="B04CD54A">
      <w:numFmt w:val="bullet"/>
      <w:lvlText w:val="•"/>
      <w:lvlJc w:val="left"/>
      <w:pPr>
        <w:ind w:left="5894" w:hanging="428"/>
      </w:pPr>
      <w:rPr>
        <w:rFonts w:hint="default"/>
        <w:lang w:val="es-PE" w:eastAsia="es-PE" w:bidi="es-PE"/>
      </w:rPr>
    </w:lvl>
    <w:lvl w:ilvl="5" w:tplc="F552CC04">
      <w:numFmt w:val="bullet"/>
      <w:lvlText w:val="•"/>
      <w:lvlJc w:val="left"/>
      <w:pPr>
        <w:ind w:left="6763" w:hanging="428"/>
      </w:pPr>
      <w:rPr>
        <w:rFonts w:hint="default"/>
        <w:lang w:val="es-PE" w:eastAsia="es-PE" w:bidi="es-PE"/>
      </w:rPr>
    </w:lvl>
    <w:lvl w:ilvl="6" w:tplc="70A002A6">
      <w:numFmt w:val="bullet"/>
      <w:lvlText w:val="•"/>
      <w:lvlJc w:val="left"/>
      <w:pPr>
        <w:ind w:left="7631" w:hanging="428"/>
      </w:pPr>
      <w:rPr>
        <w:rFonts w:hint="default"/>
        <w:lang w:val="es-PE" w:eastAsia="es-PE" w:bidi="es-PE"/>
      </w:rPr>
    </w:lvl>
    <w:lvl w:ilvl="7" w:tplc="F3B61FE8">
      <w:numFmt w:val="bullet"/>
      <w:lvlText w:val="•"/>
      <w:lvlJc w:val="left"/>
      <w:pPr>
        <w:ind w:left="8500" w:hanging="428"/>
      </w:pPr>
      <w:rPr>
        <w:rFonts w:hint="default"/>
        <w:lang w:val="es-PE" w:eastAsia="es-PE" w:bidi="es-PE"/>
      </w:rPr>
    </w:lvl>
    <w:lvl w:ilvl="8" w:tplc="8A7ACDB2">
      <w:numFmt w:val="bullet"/>
      <w:lvlText w:val="•"/>
      <w:lvlJc w:val="left"/>
      <w:pPr>
        <w:ind w:left="9369" w:hanging="428"/>
      </w:pPr>
      <w:rPr>
        <w:rFonts w:hint="default"/>
        <w:lang w:val="es-PE" w:eastAsia="es-PE" w:bidi="es-PE"/>
      </w:rPr>
    </w:lvl>
  </w:abstractNum>
  <w:abstractNum w:abstractNumId="4" w15:restartNumberingAfterBreak="0">
    <w:nsid w:val="0C00159E"/>
    <w:multiLevelType w:val="hybridMultilevel"/>
    <w:tmpl w:val="EBFA6F7E"/>
    <w:lvl w:ilvl="0" w:tplc="280A0001">
      <w:start w:val="1"/>
      <w:numFmt w:val="bullet"/>
      <w:lvlText w:val=""/>
      <w:lvlJc w:val="left"/>
      <w:pPr>
        <w:ind w:left="1211" w:hanging="360"/>
      </w:pPr>
      <w:rPr>
        <w:rFonts w:ascii="Symbol" w:hAnsi="Symbol" w:hint="default"/>
      </w:rPr>
    </w:lvl>
    <w:lvl w:ilvl="1" w:tplc="FFFFFFFF" w:tentative="1">
      <w:start w:val="1"/>
      <w:numFmt w:val="bullet"/>
      <w:lvlText w:val="o"/>
      <w:lvlJc w:val="left"/>
      <w:pPr>
        <w:ind w:left="1931" w:hanging="360"/>
      </w:pPr>
      <w:rPr>
        <w:rFonts w:ascii="Courier New" w:hAnsi="Courier New" w:cs="Courier New" w:hint="default"/>
      </w:rPr>
    </w:lvl>
    <w:lvl w:ilvl="2" w:tplc="FFFFFFFF" w:tentative="1">
      <w:start w:val="1"/>
      <w:numFmt w:val="bullet"/>
      <w:lvlText w:val=""/>
      <w:lvlJc w:val="left"/>
      <w:pPr>
        <w:ind w:left="2651" w:hanging="360"/>
      </w:pPr>
      <w:rPr>
        <w:rFonts w:ascii="Wingdings" w:hAnsi="Wingdings" w:hint="default"/>
      </w:rPr>
    </w:lvl>
    <w:lvl w:ilvl="3" w:tplc="FFFFFFFF" w:tentative="1">
      <w:start w:val="1"/>
      <w:numFmt w:val="bullet"/>
      <w:lvlText w:val=""/>
      <w:lvlJc w:val="left"/>
      <w:pPr>
        <w:ind w:left="3371" w:hanging="360"/>
      </w:pPr>
      <w:rPr>
        <w:rFonts w:ascii="Symbol" w:hAnsi="Symbol" w:hint="default"/>
      </w:rPr>
    </w:lvl>
    <w:lvl w:ilvl="4" w:tplc="FFFFFFFF" w:tentative="1">
      <w:start w:val="1"/>
      <w:numFmt w:val="bullet"/>
      <w:lvlText w:val="o"/>
      <w:lvlJc w:val="left"/>
      <w:pPr>
        <w:ind w:left="4091" w:hanging="360"/>
      </w:pPr>
      <w:rPr>
        <w:rFonts w:ascii="Courier New" w:hAnsi="Courier New" w:cs="Courier New" w:hint="default"/>
      </w:rPr>
    </w:lvl>
    <w:lvl w:ilvl="5" w:tplc="FFFFFFFF" w:tentative="1">
      <w:start w:val="1"/>
      <w:numFmt w:val="bullet"/>
      <w:lvlText w:val=""/>
      <w:lvlJc w:val="left"/>
      <w:pPr>
        <w:ind w:left="4811" w:hanging="360"/>
      </w:pPr>
      <w:rPr>
        <w:rFonts w:ascii="Wingdings" w:hAnsi="Wingdings" w:hint="default"/>
      </w:rPr>
    </w:lvl>
    <w:lvl w:ilvl="6" w:tplc="FFFFFFFF" w:tentative="1">
      <w:start w:val="1"/>
      <w:numFmt w:val="bullet"/>
      <w:lvlText w:val=""/>
      <w:lvlJc w:val="left"/>
      <w:pPr>
        <w:ind w:left="5531" w:hanging="360"/>
      </w:pPr>
      <w:rPr>
        <w:rFonts w:ascii="Symbol" w:hAnsi="Symbol" w:hint="default"/>
      </w:rPr>
    </w:lvl>
    <w:lvl w:ilvl="7" w:tplc="FFFFFFFF" w:tentative="1">
      <w:start w:val="1"/>
      <w:numFmt w:val="bullet"/>
      <w:lvlText w:val="o"/>
      <w:lvlJc w:val="left"/>
      <w:pPr>
        <w:ind w:left="6251" w:hanging="360"/>
      </w:pPr>
      <w:rPr>
        <w:rFonts w:ascii="Courier New" w:hAnsi="Courier New" w:cs="Courier New" w:hint="default"/>
      </w:rPr>
    </w:lvl>
    <w:lvl w:ilvl="8" w:tplc="FFFFFFFF" w:tentative="1">
      <w:start w:val="1"/>
      <w:numFmt w:val="bullet"/>
      <w:lvlText w:val=""/>
      <w:lvlJc w:val="left"/>
      <w:pPr>
        <w:ind w:left="6971" w:hanging="360"/>
      </w:pPr>
      <w:rPr>
        <w:rFonts w:ascii="Wingdings" w:hAnsi="Wingdings" w:hint="default"/>
      </w:rPr>
    </w:lvl>
  </w:abstractNum>
  <w:abstractNum w:abstractNumId="5" w15:restartNumberingAfterBreak="0">
    <w:nsid w:val="0CB95032"/>
    <w:multiLevelType w:val="hybridMultilevel"/>
    <w:tmpl w:val="014ACAF2"/>
    <w:lvl w:ilvl="0" w:tplc="97BA6A3C">
      <w:numFmt w:val="bullet"/>
      <w:lvlText w:val="-"/>
      <w:lvlJc w:val="left"/>
      <w:pPr>
        <w:ind w:left="786" w:hanging="360"/>
      </w:pPr>
      <w:rPr>
        <w:rFonts w:ascii="Arial Narrow" w:eastAsia="Arial Narrow" w:hAnsi="Arial Narrow" w:cs="Arial Narrow"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6" w15:restartNumberingAfterBreak="0">
    <w:nsid w:val="0D900FAC"/>
    <w:multiLevelType w:val="hybridMultilevel"/>
    <w:tmpl w:val="30E62E10"/>
    <w:lvl w:ilvl="0" w:tplc="280A0001">
      <w:start w:val="1"/>
      <w:numFmt w:val="bullet"/>
      <w:lvlText w:val=""/>
      <w:lvlJc w:val="left"/>
      <w:pPr>
        <w:ind w:left="786" w:hanging="360"/>
      </w:pPr>
      <w:rPr>
        <w:rFonts w:ascii="Symbol" w:hAnsi="Symbol" w:hint="default"/>
      </w:rPr>
    </w:lvl>
    <w:lvl w:ilvl="1" w:tplc="280A0003" w:tentative="1">
      <w:start w:val="1"/>
      <w:numFmt w:val="bullet"/>
      <w:lvlText w:val="o"/>
      <w:lvlJc w:val="left"/>
      <w:pPr>
        <w:ind w:left="1157" w:hanging="360"/>
      </w:pPr>
      <w:rPr>
        <w:rFonts w:ascii="Courier New" w:hAnsi="Courier New" w:cs="Courier New" w:hint="default"/>
      </w:rPr>
    </w:lvl>
    <w:lvl w:ilvl="2" w:tplc="280A0005" w:tentative="1">
      <w:start w:val="1"/>
      <w:numFmt w:val="bullet"/>
      <w:lvlText w:val=""/>
      <w:lvlJc w:val="left"/>
      <w:pPr>
        <w:ind w:left="1877" w:hanging="360"/>
      </w:pPr>
      <w:rPr>
        <w:rFonts w:ascii="Wingdings" w:hAnsi="Wingdings" w:hint="default"/>
      </w:rPr>
    </w:lvl>
    <w:lvl w:ilvl="3" w:tplc="280A0001" w:tentative="1">
      <w:start w:val="1"/>
      <w:numFmt w:val="bullet"/>
      <w:lvlText w:val=""/>
      <w:lvlJc w:val="left"/>
      <w:pPr>
        <w:ind w:left="2597" w:hanging="360"/>
      </w:pPr>
      <w:rPr>
        <w:rFonts w:ascii="Symbol" w:hAnsi="Symbol" w:hint="default"/>
      </w:rPr>
    </w:lvl>
    <w:lvl w:ilvl="4" w:tplc="280A0003" w:tentative="1">
      <w:start w:val="1"/>
      <w:numFmt w:val="bullet"/>
      <w:lvlText w:val="o"/>
      <w:lvlJc w:val="left"/>
      <w:pPr>
        <w:ind w:left="3317" w:hanging="360"/>
      </w:pPr>
      <w:rPr>
        <w:rFonts w:ascii="Courier New" w:hAnsi="Courier New" w:cs="Courier New" w:hint="default"/>
      </w:rPr>
    </w:lvl>
    <w:lvl w:ilvl="5" w:tplc="280A0005" w:tentative="1">
      <w:start w:val="1"/>
      <w:numFmt w:val="bullet"/>
      <w:lvlText w:val=""/>
      <w:lvlJc w:val="left"/>
      <w:pPr>
        <w:ind w:left="4037" w:hanging="360"/>
      </w:pPr>
      <w:rPr>
        <w:rFonts w:ascii="Wingdings" w:hAnsi="Wingdings" w:hint="default"/>
      </w:rPr>
    </w:lvl>
    <w:lvl w:ilvl="6" w:tplc="280A0001" w:tentative="1">
      <w:start w:val="1"/>
      <w:numFmt w:val="bullet"/>
      <w:lvlText w:val=""/>
      <w:lvlJc w:val="left"/>
      <w:pPr>
        <w:ind w:left="4757" w:hanging="360"/>
      </w:pPr>
      <w:rPr>
        <w:rFonts w:ascii="Symbol" w:hAnsi="Symbol" w:hint="default"/>
      </w:rPr>
    </w:lvl>
    <w:lvl w:ilvl="7" w:tplc="280A0003" w:tentative="1">
      <w:start w:val="1"/>
      <w:numFmt w:val="bullet"/>
      <w:lvlText w:val="o"/>
      <w:lvlJc w:val="left"/>
      <w:pPr>
        <w:ind w:left="5477" w:hanging="360"/>
      </w:pPr>
      <w:rPr>
        <w:rFonts w:ascii="Courier New" w:hAnsi="Courier New" w:cs="Courier New" w:hint="default"/>
      </w:rPr>
    </w:lvl>
    <w:lvl w:ilvl="8" w:tplc="280A0005" w:tentative="1">
      <w:start w:val="1"/>
      <w:numFmt w:val="bullet"/>
      <w:lvlText w:val=""/>
      <w:lvlJc w:val="left"/>
      <w:pPr>
        <w:ind w:left="6197" w:hanging="360"/>
      </w:pPr>
      <w:rPr>
        <w:rFonts w:ascii="Wingdings" w:hAnsi="Wingdings" w:hint="default"/>
      </w:rPr>
    </w:lvl>
  </w:abstractNum>
  <w:abstractNum w:abstractNumId="7" w15:restartNumberingAfterBreak="0">
    <w:nsid w:val="10F41A75"/>
    <w:multiLevelType w:val="hybridMultilevel"/>
    <w:tmpl w:val="DF8811F2"/>
    <w:lvl w:ilvl="0" w:tplc="CA7A34CE">
      <w:numFmt w:val="bullet"/>
      <w:lvlText w:val="•"/>
      <w:lvlJc w:val="left"/>
      <w:pPr>
        <w:ind w:left="3240" w:hanging="360"/>
      </w:pPr>
      <w:rPr>
        <w:rFonts w:hint="default"/>
        <w:lang w:val="es-PE" w:eastAsia="es-PE" w:bidi="es-PE"/>
      </w:rPr>
    </w:lvl>
    <w:lvl w:ilvl="1" w:tplc="540A0003" w:tentative="1">
      <w:start w:val="1"/>
      <w:numFmt w:val="bullet"/>
      <w:lvlText w:val="o"/>
      <w:lvlJc w:val="left"/>
      <w:pPr>
        <w:ind w:left="3960" w:hanging="360"/>
      </w:pPr>
      <w:rPr>
        <w:rFonts w:ascii="Courier New" w:hAnsi="Courier New" w:cs="Courier New" w:hint="default"/>
      </w:rPr>
    </w:lvl>
    <w:lvl w:ilvl="2" w:tplc="540A0005" w:tentative="1">
      <w:start w:val="1"/>
      <w:numFmt w:val="bullet"/>
      <w:lvlText w:val=""/>
      <w:lvlJc w:val="left"/>
      <w:pPr>
        <w:ind w:left="4680" w:hanging="360"/>
      </w:pPr>
      <w:rPr>
        <w:rFonts w:ascii="Wingdings" w:hAnsi="Wingdings" w:hint="default"/>
      </w:rPr>
    </w:lvl>
    <w:lvl w:ilvl="3" w:tplc="540A0001" w:tentative="1">
      <w:start w:val="1"/>
      <w:numFmt w:val="bullet"/>
      <w:lvlText w:val=""/>
      <w:lvlJc w:val="left"/>
      <w:pPr>
        <w:ind w:left="5400" w:hanging="360"/>
      </w:pPr>
      <w:rPr>
        <w:rFonts w:ascii="Symbol" w:hAnsi="Symbol" w:hint="default"/>
      </w:rPr>
    </w:lvl>
    <w:lvl w:ilvl="4" w:tplc="540A0003" w:tentative="1">
      <w:start w:val="1"/>
      <w:numFmt w:val="bullet"/>
      <w:lvlText w:val="o"/>
      <w:lvlJc w:val="left"/>
      <w:pPr>
        <w:ind w:left="6120" w:hanging="360"/>
      </w:pPr>
      <w:rPr>
        <w:rFonts w:ascii="Courier New" w:hAnsi="Courier New" w:cs="Courier New" w:hint="default"/>
      </w:rPr>
    </w:lvl>
    <w:lvl w:ilvl="5" w:tplc="540A0005" w:tentative="1">
      <w:start w:val="1"/>
      <w:numFmt w:val="bullet"/>
      <w:lvlText w:val=""/>
      <w:lvlJc w:val="left"/>
      <w:pPr>
        <w:ind w:left="6840" w:hanging="360"/>
      </w:pPr>
      <w:rPr>
        <w:rFonts w:ascii="Wingdings" w:hAnsi="Wingdings" w:hint="default"/>
      </w:rPr>
    </w:lvl>
    <w:lvl w:ilvl="6" w:tplc="540A0001" w:tentative="1">
      <w:start w:val="1"/>
      <w:numFmt w:val="bullet"/>
      <w:lvlText w:val=""/>
      <w:lvlJc w:val="left"/>
      <w:pPr>
        <w:ind w:left="7560" w:hanging="360"/>
      </w:pPr>
      <w:rPr>
        <w:rFonts w:ascii="Symbol" w:hAnsi="Symbol" w:hint="default"/>
      </w:rPr>
    </w:lvl>
    <w:lvl w:ilvl="7" w:tplc="540A0003" w:tentative="1">
      <w:start w:val="1"/>
      <w:numFmt w:val="bullet"/>
      <w:lvlText w:val="o"/>
      <w:lvlJc w:val="left"/>
      <w:pPr>
        <w:ind w:left="8280" w:hanging="360"/>
      </w:pPr>
      <w:rPr>
        <w:rFonts w:ascii="Courier New" w:hAnsi="Courier New" w:cs="Courier New" w:hint="default"/>
      </w:rPr>
    </w:lvl>
    <w:lvl w:ilvl="8" w:tplc="540A0005" w:tentative="1">
      <w:start w:val="1"/>
      <w:numFmt w:val="bullet"/>
      <w:lvlText w:val=""/>
      <w:lvlJc w:val="left"/>
      <w:pPr>
        <w:ind w:left="9000" w:hanging="360"/>
      </w:pPr>
      <w:rPr>
        <w:rFonts w:ascii="Wingdings" w:hAnsi="Wingdings" w:hint="default"/>
      </w:rPr>
    </w:lvl>
  </w:abstractNum>
  <w:abstractNum w:abstractNumId="8" w15:restartNumberingAfterBreak="0">
    <w:nsid w:val="16277ACA"/>
    <w:multiLevelType w:val="multilevel"/>
    <w:tmpl w:val="DF323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904185"/>
    <w:multiLevelType w:val="hybridMultilevel"/>
    <w:tmpl w:val="9DAC70E2"/>
    <w:lvl w:ilvl="0" w:tplc="280A0001">
      <w:start w:val="1"/>
      <w:numFmt w:val="bullet"/>
      <w:lvlText w:val=""/>
      <w:lvlJc w:val="left"/>
      <w:pPr>
        <w:ind w:left="2025" w:hanging="360"/>
      </w:pPr>
      <w:rPr>
        <w:rFonts w:ascii="Symbol" w:hAnsi="Symbol" w:hint="default"/>
      </w:rPr>
    </w:lvl>
    <w:lvl w:ilvl="1" w:tplc="280A0003" w:tentative="1">
      <w:start w:val="1"/>
      <w:numFmt w:val="bullet"/>
      <w:lvlText w:val="o"/>
      <w:lvlJc w:val="left"/>
      <w:pPr>
        <w:ind w:left="2745" w:hanging="360"/>
      </w:pPr>
      <w:rPr>
        <w:rFonts w:ascii="Courier New" w:hAnsi="Courier New" w:cs="Courier New" w:hint="default"/>
      </w:rPr>
    </w:lvl>
    <w:lvl w:ilvl="2" w:tplc="280A0005" w:tentative="1">
      <w:start w:val="1"/>
      <w:numFmt w:val="bullet"/>
      <w:lvlText w:val=""/>
      <w:lvlJc w:val="left"/>
      <w:pPr>
        <w:ind w:left="3465" w:hanging="360"/>
      </w:pPr>
      <w:rPr>
        <w:rFonts w:ascii="Wingdings" w:hAnsi="Wingdings" w:hint="default"/>
      </w:rPr>
    </w:lvl>
    <w:lvl w:ilvl="3" w:tplc="280A0001" w:tentative="1">
      <w:start w:val="1"/>
      <w:numFmt w:val="bullet"/>
      <w:lvlText w:val=""/>
      <w:lvlJc w:val="left"/>
      <w:pPr>
        <w:ind w:left="4185" w:hanging="360"/>
      </w:pPr>
      <w:rPr>
        <w:rFonts w:ascii="Symbol" w:hAnsi="Symbol" w:hint="default"/>
      </w:rPr>
    </w:lvl>
    <w:lvl w:ilvl="4" w:tplc="280A0003" w:tentative="1">
      <w:start w:val="1"/>
      <w:numFmt w:val="bullet"/>
      <w:lvlText w:val="o"/>
      <w:lvlJc w:val="left"/>
      <w:pPr>
        <w:ind w:left="4905" w:hanging="360"/>
      </w:pPr>
      <w:rPr>
        <w:rFonts w:ascii="Courier New" w:hAnsi="Courier New" w:cs="Courier New" w:hint="default"/>
      </w:rPr>
    </w:lvl>
    <w:lvl w:ilvl="5" w:tplc="280A0005" w:tentative="1">
      <w:start w:val="1"/>
      <w:numFmt w:val="bullet"/>
      <w:lvlText w:val=""/>
      <w:lvlJc w:val="left"/>
      <w:pPr>
        <w:ind w:left="5625" w:hanging="360"/>
      </w:pPr>
      <w:rPr>
        <w:rFonts w:ascii="Wingdings" w:hAnsi="Wingdings" w:hint="default"/>
      </w:rPr>
    </w:lvl>
    <w:lvl w:ilvl="6" w:tplc="280A0001" w:tentative="1">
      <w:start w:val="1"/>
      <w:numFmt w:val="bullet"/>
      <w:lvlText w:val=""/>
      <w:lvlJc w:val="left"/>
      <w:pPr>
        <w:ind w:left="6345" w:hanging="360"/>
      </w:pPr>
      <w:rPr>
        <w:rFonts w:ascii="Symbol" w:hAnsi="Symbol" w:hint="default"/>
      </w:rPr>
    </w:lvl>
    <w:lvl w:ilvl="7" w:tplc="280A0003" w:tentative="1">
      <w:start w:val="1"/>
      <w:numFmt w:val="bullet"/>
      <w:lvlText w:val="o"/>
      <w:lvlJc w:val="left"/>
      <w:pPr>
        <w:ind w:left="7065" w:hanging="360"/>
      </w:pPr>
      <w:rPr>
        <w:rFonts w:ascii="Courier New" w:hAnsi="Courier New" w:cs="Courier New" w:hint="default"/>
      </w:rPr>
    </w:lvl>
    <w:lvl w:ilvl="8" w:tplc="280A0005" w:tentative="1">
      <w:start w:val="1"/>
      <w:numFmt w:val="bullet"/>
      <w:lvlText w:val=""/>
      <w:lvlJc w:val="left"/>
      <w:pPr>
        <w:ind w:left="7785" w:hanging="360"/>
      </w:pPr>
      <w:rPr>
        <w:rFonts w:ascii="Wingdings" w:hAnsi="Wingdings" w:hint="default"/>
      </w:rPr>
    </w:lvl>
  </w:abstractNum>
  <w:abstractNum w:abstractNumId="10" w15:restartNumberingAfterBreak="0">
    <w:nsid w:val="1B734EAE"/>
    <w:multiLevelType w:val="hybridMultilevel"/>
    <w:tmpl w:val="4544D0F8"/>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1" w15:restartNumberingAfterBreak="0">
    <w:nsid w:val="1B815639"/>
    <w:multiLevelType w:val="hybridMultilevel"/>
    <w:tmpl w:val="66506C86"/>
    <w:lvl w:ilvl="0" w:tplc="F0CEBE0C">
      <w:start w:val="6"/>
      <w:numFmt w:val="decimal"/>
      <w:lvlText w:val="%1."/>
      <w:lvlJc w:val="left"/>
      <w:pPr>
        <w:ind w:left="2520" w:hanging="360"/>
      </w:pPr>
      <w:rPr>
        <w:rFonts w:hint="default"/>
        <w:b/>
      </w:rPr>
    </w:lvl>
    <w:lvl w:ilvl="1" w:tplc="540A0019">
      <w:start w:val="1"/>
      <w:numFmt w:val="lowerLetter"/>
      <w:lvlText w:val="%2."/>
      <w:lvlJc w:val="left"/>
      <w:pPr>
        <w:ind w:left="3240" w:hanging="360"/>
      </w:pPr>
    </w:lvl>
    <w:lvl w:ilvl="2" w:tplc="540A001B" w:tentative="1">
      <w:start w:val="1"/>
      <w:numFmt w:val="lowerRoman"/>
      <w:lvlText w:val="%3."/>
      <w:lvlJc w:val="right"/>
      <w:pPr>
        <w:ind w:left="3960" w:hanging="180"/>
      </w:pPr>
    </w:lvl>
    <w:lvl w:ilvl="3" w:tplc="540A000F" w:tentative="1">
      <w:start w:val="1"/>
      <w:numFmt w:val="decimal"/>
      <w:lvlText w:val="%4."/>
      <w:lvlJc w:val="left"/>
      <w:pPr>
        <w:ind w:left="4680" w:hanging="360"/>
      </w:pPr>
    </w:lvl>
    <w:lvl w:ilvl="4" w:tplc="540A0019" w:tentative="1">
      <w:start w:val="1"/>
      <w:numFmt w:val="lowerLetter"/>
      <w:lvlText w:val="%5."/>
      <w:lvlJc w:val="left"/>
      <w:pPr>
        <w:ind w:left="5400" w:hanging="360"/>
      </w:pPr>
    </w:lvl>
    <w:lvl w:ilvl="5" w:tplc="540A001B" w:tentative="1">
      <w:start w:val="1"/>
      <w:numFmt w:val="lowerRoman"/>
      <w:lvlText w:val="%6."/>
      <w:lvlJc w:val="right"/>
      <w:pPr>
        <w:ind w:left="6120" w:hanging="180"/>
      </w:pPr>
    </w:lvl>
    <w:lvl w:ilvl="6" w:tplc="540A000F" w:tentative="1">
      <w:start w:val="1"/>
      <w:numFmt w:val="decimal"/>
      <w:lvlText w:val="%7."/>
      <w:lvlJc w:val="left"/>
      <w:pPr>
        <w:ind w:left="6840" w:hanging="360"/>
      </w:pPr>
    </w:lvl>
    <w:lvl w:ilvl="7" w:tplc="540A0019" w:tentative="1">
      <w:start w:val="1"/>
      <w:numFmt w:val="lowerLetter"/>
      <w:lvlText w:val="%8."/>
      <w:lvlJc w:val="left"/>
      <w:pPr>
        <w:ind w:left="7560" w:hanging="360"/>
      </w:pPr>
    </w:lvl>
    <w:lvl w:ilvl="8" w:tplc="540A001B" w:tentative="1">
      <w:start w:val="1"/>
      <w:numFmt w:val="lowerRoman"/>
      <w:lvlText w:val="%9."/>
      <w:lvlJc w:val="right"/>
      <w:pPr>
        <w:ind w:left="8280" w:hanging="180"/>
      </w:pPr>
    </w:lvl>
  </w:abstractNum>
  <w:abstractNum w:abstractNumId="12" w15:restartNumberingAfterBreak="0">
    <w:nsid w:val="1D046139"/>
    <w:multiLevelType w:val="hybridMultilevel"/>
    <w:tmpl w:val="214CAD7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216A280F"/>
    <w:multiLevelType w:val="hybridMultilevel"/>
    <w:tmpl w:val="9436731C"/>
    <w:lvl w:ilvl="0" w:tplc="280A0001">
      <w:start w:val="1"/>
      <w:numFmt w:val="bullet"/>
      <w:lvlText w:val=""/>
      <w:lvlJc w:val="left"/>
      <w:pPr>
        <w:ind w:left="502" w:hanging="360"/>
      </w:pPr>
      <w:rPr>
        <w:rFonts w:ascii="Symbol" w:hAnsi="Symbol" w:hint="default"/>
      </w:rPr>
    </w:lvl>
    <w:lvl w:ilvl="1" w:tplc="280A0003" w:tentative="1">
      <w:start w:val="1"/>
      <w:numFmt w:val="bullet"/>
      <w:lvlText w:val="o"/>
      <w:lvlJc w:val="left"/>
      <w:pPr>
        <w:ind w:left="1222" w:hanging="360"/>
      </w:pPr>
      <w:rPr>
        <w:rFonts w:ascii="Courier New" w:hAnsi="Courier New" w:cs="Courier New" w:hint="default"/>
      </w:rPr>
    </w:lvl>
    <w:lvl w:ilvl="2" w:tplc="280A0005" w:tentative="1">
      <w:start w:val="1"/>
      <w:numFmt w:val="bullet"/>
      <w:lvlText w:val=""/>
      <w:lvlJc w:val="left"/>
      <w:pPr>
        <w:ind w:left="1942" w:hanging="360"/>
      </w:pPr>
      <w:rPr>
        <w:rFonts w:ascii="Wingdings" w:hAnsi="Wingdings" w:hint="default"/>
      </w:rPr>
    </w:lvl>
    <w:lvl w:ilvl="3" w:tplc="280A0001" w:tentative="1">
      <w:start w:val="1"/>
      <w:numFmt w:val="bullet"/>
      <w:lvlText w:val=""/>
      <w:lvlJc w:val="left"/>
      <w:pPr>
        <w:ind w:left="2662" w:hanging="360"/>
      </w:pPr>
      <w:rPr>
        <w:rFonts w:ascii="Symbol" w:hAnsi="Symbol" w:hint="default"/>
      </w:rPr>
    </w:lvl>
    <w:lvl w:ilvl="4" w:tplc="280A0003" w:tentative="1">
      <w:start w:val="1"/>
      <w:numFmt w:val="bullet"/>
      <w:lvlText w:val="o"/>
      <w:lvlJc w:val="left"/>
      <w:pPr>
        <w:ind w:left="3382" w:hanging="360"/>
      </w:pPr>
      <w:rPr>
        <w:rFonts w:ascii="Courier New" w:hAnsi="Courier New" w:cs="Courier New" w:hint="default"/>
      </w:rPr>
    </w:lvl>
    <w:lvl w:ilvl="5" w:tplc="280A0005" w:tentative="1">
      <w:start w:val="1"/>
      <w:numFmt w:val="bullet"/>
      <w:lvlText w:val=""/>
      <w:lvlJc w:val="left"/>
      <w:pPr>
        <w:ind w:left="4102" w:hanging="360"/>
      </w:pPr>
      <w:rPr>
        <w:rFonts w:ascii="Wingdings" w:hAnsi="Wingdings" w:hint="default"/>
      </w:rPr>
    </w:lvl>
    <w:lvl w:ilvl="6" w:tplc="280A0001" w:tentative="1">
      <w:start w:val="1"/>
      <w:numFmt w:val="bullet"/>
      <w:lvlText w:val=""/>
      <w:lvlJc w:val="left"/>
      <w:pPr>
        <w:ind w:left="4822" w:hanging="360"/>
      </w:pPr>
      <w:rPr>
        <w:rFonts w:ascii="Symbol" w:hAnsi="Symbol" w:hint="default"/>
      </w:rPr>
    </w:lvl>
    <w:lvl w:ilvl="7" w:tplc="280A0003" w:tentative="1">
      <w:start w:val="1"/>
      <w:numFmt w:val="bullet"/>
      <w:lvlText w:val="o"/>
      <w:lvlJc w:val="left"/>
      <w:pPr>
        <w:ind w:left="5542" w:hanging="360"/>
      </w:pPr>
      <w:rPr>
        <w:rFonts w:ascii="Courier New" w:hAnsi="Courier New" w:cs="Courier New" w:hint="default"/>
      </w:rPr>
    </w:lvl>
    <w:lvl w:ilvl="8" w:tplc="280A0005" w:tentative="1">
      <w:start w:val="1"/>
      <w:numFmt w:val="bullet"/>
      <w:lvlText w:val=""/>
      <w:lvlJc w:val="left"/>
      <w:pPr>
        <w:ind w:left="6262" w:hanging="360"/>
      </w:pPr>
      <w:rPr>
        <w:rFonts w:ascii="Wingdings" w:hAnsi="Wingdings" w:hint="default"/>
      </w:rPr>
    </w:lvl>
  </w:abstractNum>
  <w:abstractNum w:abstractNumId="14" w15:restartNumberingAfterBreak="0">
    <w:nsid w:val="22501B27"/>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2597A49"/>
    <w:multiLevelType w:val="hybridMultilevel"/>
    <w:tmpl w:val="163A3058"/>
    <w:lvl w:ilvl="0" w:tplc="280A0001">
      <w:start w:val="1"/>
      <w:numFmt w:val="bullet"/>
      <w:lvlText w:val=""/>
      <w:lvlJc w:val="left"/>
      <w:pPr>
        <w:ind w:left="786" w:hanging="360"/>
      </w:pPr>
      <w:rPr>
        <w:rFonts w:ascii="Symbol" w:hAnsi="Symbo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16" w15:restartNumberingAfterBreak="0">
    <w:nsid w:val="2BE8128E"/>
    <w:multiLevelType w:val="hybridMultilevel"/>
    <w:tmpl w:val="E5FCA614"/>
    <w:lvl w:ilvl="0" w:tplc="B928E872">
      <w:start w:val="1"/>
      <w:numFmt w:val="bullet"/>
      <w:lvlText w:val=""/>
      <w:lvlJc w:val="left"/>
      <w:pPr>
        <w:ind w:left="816" w:hanging="360"/>
      </w:pPr>
      <w:rPr>
        <w:rFonts w:ascii="Symbol" w:hAnsi="Symbol" w:hint="default"/>
        <w:i w:val="0"/>
        <w:color w:val="auto"/>
      </w:rPr>
    </w:lvl>
    <w:lvl w:ilvl="1" w:tplc="280A0003">
      <w:start w:val="1"/>
      <w:numFmt w:val="bullet"/>
      <w:lvlText w:val="o"/>
      <w:lvlJc w:val="left"/>
      <w:pPr>
        <w:ind w:left="1536" w:hanging="360"/>
      </w:pPr>
      <w:rPr>
        <w:rFonts w:ascii="Courier New" w:hAnsi="Courier New" w:cs="Courier New" w:hint="default"/>
      </w:rPr>
    </w:lvl>
    <w:lvl w:ilvl="2" w:tplc="280A0005">
      <w:start w:val="1"/>
      <w:numFmt w:val="bullet"/>
      <w:lvlText w:val=""/>
      <w:lvlJc w:val="left"/>
      <w:pPr>
        <w:ind w:left="2256" w:hanging="360"/>
      </w:pPr>
      <w:rPr>
        <w:rFonts w:ascii="Wingdings" w:hAnsi="Wingdings" w:hint="default"/>
      </w:rPr>
    </w:lvl>
    <w:lvl w:ilvl="3" w:tplc="280A0001" w:tentative="1">
      <w:start w:val="1"/>
      <w:numFmt w:val="bullet"/>
      <w:lvlText w:val=""/>
      <w:lvlJc w:val="left"/>
      <w:pPr>
        <w:ind w:left="2976" w:hanging="360"/>
      </w:pPr>
      <w:rPr>
        <w:rFonts w:ascii="Symbol" w:hAnsi="Symbol" w:hint="default"/>
      </w:rPr>
    </w:lvl>
    <w:lvl w:ilvl="4" w:tplc="280A0003" w:tentative="1">
      <w:start w:val="1"/>
      <w:numFmt w:val="bullet"/>
      <w:lvlText w:val="o"/>
      <w:lvlJc w:val="left"/>
      <w:pPr>
        <w:ind w:left="3696" w:hanging="360"/>
      </w:pPr>
      <w:rPr>
        <w:rFonts w:ascii="Courier New" w:hAnsi="Courier New" w:cs="Courier New" w:hint="default"/>
      </w:rPr>
    </w:lvl>
    <w:lvl w:ilvl="5" w:tplc="280A0005" w:tentative="1">
      <w:start w:val="1"/>
      <w:numFmt w:val="bullet"/>
      <w:lvlText w:val=""/>
      <w:lvlJc w:val="left"/>
      <w:pPr>
        <w:ind w:left="4416" w:hanging="360"/>
      </w:pPr>
      <w:rPr>
        <w:rFonts w:ascii="Wingdings" w:hAnsi="Wingdings" w:hint="default"/>
      </w:rPr>
    </w:lvl>
    <w:lvl w:ilvl="6" w:tplc="280A0001" w:tentative="1">
      <w:start w:val="1"/>
      <w:numFmt w:val="bullet"/>
      <w:lvlText w:val=""/>
      <w:lvlJc w:val="left"/>
      <w:pPr>
        <w:ind w:left="5136" w:hanging="360"/>
      </w:pPr>
      <w:rPr>
        <w:rFonts w:ascii="Symbol" w:hAnsi="Symbol" w:hint="default"/>
      </w:rPr>
    </w:lvl>
    <w:lvl w:ilvl="7" w:tplc="280A0003" w:tentative="1">
      <w:start w:val="1"/>
      <w:numFmt w:val="bullet"/>
      <w:lvlText w:val="o"/>
      <w:lvlJc w:val="left"/>
      <w:pPr>
        <w:ind w:left="5856" w:hanging="360"/>
      </w:pPr>
      <w:rPr>
        <w:rFonts w:ascii="Courier New" w:hAnsi="Courier New" w:cs="Courier New" w:hint="default"/>
      </w:rPr>
    </w:lvl>
    <w:lvl w:ilvl="8" w:tplc="280A0005" w:tentative="1">
      <w:start w:val="1"/>
      <w:numFmt w:val="bullet"/>
      <w:lvlText w:val=""/>
      <w:lvlJc w:val="left"/>
      <w:pPr>
        <w:ind w:left="6576" w:hanging="360"/>
      </w:pPr>
      <w:rPr>
        <w:rFonts w:ascii="Wingdings" w:hAnsi="Wingdings" w:hint="default"/>
      </w:rPr>
    </w:lvl>
  </w:abstractNum>
  <w:abstractNum w:abstractNumId="17" w15:restartNumberingAfterBreak="0">
    <w:nsid w:val="2D0F4313"/>
    <w:multiLevelType w:val="hybridMultilevel"/>
    <w:tmpl w:val="FF10AE72"/>
    <w:lvl w:ilvl="0" w:tplc="280A0001">
      <w:start w:val="1"/>
      <w:numFmt w:val="bullet"/>
      <w:lvlText w:val=""/>
      <w:lvlJc w:val="left"/>
      <w:pPr>
        <w:ind w:left="786" w:hanging="360"/>
      </w:pPr>
      <w:rPr>
        <w:rFonts w:ascii="Symbol" w:hAnsi="Symbo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18" w15:restartNumberingAfterBreak="0">
    <w:nsid w:val="308E713B"/>
    <w:multiLevelType w:val="multilevel"/>
    <w:tmpl w:val="4C862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1C0449D"/>
    <w:multiLevelType w:val="hybridMultilevel"/>
    <w:tmpl w:val="77CADD26"/>
    <w:lvl w:ilvl="0" w:tplc="9648E0B0">
      <w:start w:val="2246"/>
      <w:numFmt w:val="bullet"/>
      <w:lvlText w:val=""/>
      <w:lvlJc w:val="left"/>
      <w:pPr>
        <w:ind w:left="1152" w:hanging="360"/>
      </w:pPr>
      <w:rPr>
        <w:rFonts w:ascii="Symbol" w:eastAsia="Arial" w:hAnsi="Symbol" w:cs="Arial" w:hint="default"/>
      </w:rPr>
    </w:lvl>
    <w:lvl w:ilvl="1" w:tplc="280A0003" w:tentative="1">
      <w:start w:val="1"/>
      <w:numFmt w:val="bullet"/>
      <w:lvlText w:val="o"/>
      <w:lvlJc w:val="left"/>
      <w:pPr>
        <w:ind w:left="1872" w:hanging="360"/>
      </w:pPr>
      <w:rPr>
        <w:rFonts w:ascii="Courier New" w:hAnsi="Courier New" w:cs="Courier New" w:hint="default"/>
      </w:rPr>
    </w:lvl>
    <w:lvl w:ilvl="2" w:tplc="280A0005" w:tentative="1">
      <w:start w:val="1"/>
      <w:numFmt w:val="bullet"/>
      <w:lvlText w:val=""/>
      <w:lvlJc w:val="left"/>
      <w:pPr>
        <w:ind w:left="2592" w:hanging="360"/>
      </w:pPr>
      <w:rPr>
        <w:rFonts w:ascii="Wingdings" w:hAnsi="Wingdings" w:hint="default"/>
      </w:rPr>
    </w:lvl>
    <w:lvl w:ilvl="3" w:tplc="280A0001" w:tentative="1">
      <w:start w:val="1"/>
      <w:numFmt w:val="bullet"/>
      <w:lvlText w:val=""/>
      <w:lvlJc w:val="left"/>
      <w:pPr>
        <w:ind w:left="3312" w:hanging="360"/>
      </w:pPr>
      <w:rPr>
        <w:rFonts w:ascii="Symbol" w:hAnsi="Symbol" w:hint="default"/>
      </w:rPr>
    </w:lvl>
    <w:lvl w:ilvl="4" w:tplc="280A0003" w:tentative="1">
      <w:start w:val="1"/>
      <w:numFmt w:val="bullet"/>
      <w:lvlText w:val="o"/>
      <w:lvlJc w:val="left"/>
      <w:pPr>
        <w:ind w:left="4032" w:hanging="360"/>
      </w:pPr>
      <w:rPr>
        <w:rFonts w:ascii="Courier New" w:hAnsi="Courier New" w:cs="Courier New" w:hint="default"/>
      </w:rPr>
    </w:lvl>
    <w:lvl w:ilvl="5" w:tplc="280A0005" w:tentative="1">
      <w:start w:val="1"/>
      <w:numFmt w:val="bullet"/>
      <w:lvlText w:val=""/>
      <w:lvlJc w:val="left"/>
      <w:pPr>
        <w:ind w:left="4752" w:hanging="360"/>
      </w:pPr>
      <w:rPr>
        <w:rFonts w:ascii="Wingdings" w:hAnsi="Wingdings" w:hint="default"/>
      </w:rPr>
    </w:lvl>
    <w:lvl w:ilvl="6" w:tplc="280A0001" w:tentative="1">
      <w:start w:val="1"/>
      <w:numFmt w:val="bullet"/>
      <w:lvlText w:val=""/>
      <w:lvlJc w:val="left"/>
      <w:pPr>
        <w:ind w:left="5472" w:hanging="360"/>
      </w:pPr>
      <w:rPr>
        <w:rFonts w:ascii="Symbol" w:hAnsi="Symbol" w:hint="default"/>
      </w:rPr>
    </w:lvl>
    <w:lvl w:ilvl="7" w:tplc="280A0003" w:tentative="1">
      <w:start w:val="1"/>
      <w:numFmt w:val="bullet"/>
      <w:lvlText w:val="o"/>
      <w:lvlJc w:val="left"/>
      <w:pPr>
        <w:ind w:left="6192" w:hanging="360"/>
      </w:pPr>
      <w:rPr>
        <w:rFonts w:ascii="Courier New" w:hAnsi="Courier New" w:cs="Courier New" w:hint="default"/>
      </w:rPr>
    </w:lvl>
    <w:lvl w:ilvl="8" w:tplc="280A0005" w:tentative="1">
      <w:start w:val="1"/>
      <w:numFmt w:val="bullet"/>
      <w:lvlText w:val=""/>
      <w:lvlJc w:val="left"/>
      <w:pPr>
        <w:ind w:left="6912" w:hanging="360"/>
      </w:pPr>
      <w:rPr>
        <w:rFonts w:ascii="Wingdings" w:hAnsi="Wingdings" w:hint="default"/>
      </w:rPr>
    </w:lvl>
  </w:abstractNum>
  <w:abstractNum w:abstractNumId="20" w15:restartNumberingAfterBreak="0">
    <w:nsid w:val="341544B8"/>
    <w:multiLevelType w:val="hybridMultilevel"/>
    <w:tmpl w:val="F9106186"/>
    <w:lvl w:ilvl="0" w:tplc="CA7A34CE">
      <w:numFmt w:val="bullet"/>
      <w:lvlText w:val="•"/>
      <w:lvlJc w:val="left"/>
      <w:pPr>
        <w:ind w:left="2880" w:hanging="360"/>
      </w:pPr>
      <w:rPr>
        <w:rFonts w:hint="default"/>
        <w:lang w:val="es-PE" w:eastAsia="es-PE" w:bidi="es-PE"/>
      </w:rPr>
    </w:lvl>
    <w:lvl w:ilvl="1" w:tplc="540A0003" w:tentative="1">
      <w:start w:val="1"/>
      <w:numFmt w:val="bullet"/>
      <w:lvlText w:val="o"/>
      <w:lvlJc w:val="left"/>
      <w:pPr>
        <w:ind w:left="3600" w:hanging="360"/>
      </w:pPr>
      <w:rPr>
        <w:rFonts w:ascii="Courier New" w:hAnsi="Courier New" w:cs="Courier New" w:hint="default"/>
      </w:rPr>
    </w:lvl>
    <w:lvl w:ilvl="2" w:tplc="540A0005" w:tentative="1">
      <w:start w:val="1"/>
      <w:numFmt w:val="bullet"/>
      <w:lvlText w:val=""/>
      <w:lvlJc w:val="left"/>
      <w:pPr>
        <w:ind w:left="4320" w:hanging="360"/>
      </w:pPr>
      <w:rPr>
        <w:rFonts w:ascii="Wingdings" w:hAnsi="Wingdings" w:hint="default"/>
      </w:rPr>
    </w:lvl>
    <w:lvl w:ilvl="3" w:tplc="540A0001" w:tentative="1">
      <w:start w:val="1"/>
      <w:numFmt w:val="bullet"/>
      <w:lvlText w:val=""/>
      <w:lvlJc w:val="left"/>
      <w:pPr>
        <w:ind w:left="5040" w:hanging="360"/>
      </w:pPr>
      <w:rPr>
        <w:rFonts w:ascii="Symbol" w:hAnsi="Symbol" w:hint="default"/>
      </w:rPr>
    </w:lvl>
    <w:lvl w:ilvl="4" w:tplc="540A0003" w:tentative="1">
      <w:start w:val="1"/>
      <w:numFmt w:val="bullet"/>
      <w:lvlText w:val="o"/>
      <w:lvlJc w:val="left"/>
      <w:pPr>
        <w:ind w:left="5760" w:hanging="360"/>
      </w:pPr>
      <w:rPr>
        <w:rFonts w:ascii="Courier New" w:hAnsi="Courier New" w:cs="Courier New" w:hint="default"/>
      </w:rPr>
    </w:lvl>
    <w:lvl w:ilvl="5" w:tplc="540A0005" w:tentative="1">
      <w:start w:val="1"/>
      <w:numFmt w:val="bullet"/>
      <w:lvlText w:val=""/>
      <w:lvlJc w:val="left"/>
      <w:pPr>
        <w:ind w:left="6480" w:hanging="360"/>
      </w:pPr>
      <w:rPr>
        <w:rFonts w:ascii="Wingdings" w:hAnsi="Wingdings" w:hint="default"/>
      </w:rPr>
    </w:lvl>
    <w:lvl w:ilvl="6" w:tplc="540A0001" w:tentative="1">
      <w:start w:val="1"/>
      <w:numFmt w:val="bullet"/>
      <w:lvlText w:val=""/>
      <w:lvlJc w:val="left"/>
      <w:pPr>
        <w:ind w:left="7200" w:hanging="360"/>
      </w:pPr>
      <w:rPr>
        <w:rFonts w:ascii="Symbol" w:hAnsi="Symbol" w:hint="default"/>
      </w:rPr>
    </w:lvl>
    <w:lvl w:ilvl="7" w:tplc="540A0003" w:tentative="1">
      <w:start w:val="1"/>
      <w:numFmt w:val="bullet"/>
      <w:lvlText w:val="o"/>
      <w:lvlJc w:val="left"/>
      <w:pPr>
        <w:ind w:left="7920" w:hanging="360"/>
      </w:pPr>
      <w:rPr>
        <w:rFonts w:ascii="Courier New" w:hAnsi="Courier New" w:cs="Courier New" w:hint="default"/>
      </w:rPr>
    </w:lvl>
    <w:lvl w:ilvl="8" w:tplc="540A0005" w:tentative="1">
      <w:start w:val="1"/>
      <w:numFmt w:val="bullet"/>
      <w:lvlText w:val=""/>
      <w:lvlJc w:val="left"/>
      <w:pPr>
        <w:ind w:left="8640" w:hanging="360"/>
      </w:pPr>
      <w:rPr>
        <w:rFonts w:ascii="Wingdings" w:hAnsi="Wingdings" w:hint="default"/>
      </w:rPr>
    </w:lvl>
  </w:abstractNum>
  <w:abstractNum w:abstractNumId="21" w15:restartNumberingAfterBreak="0">
    <w:nsid w:val="348C239F"/>
    <w:multiLevelType w:val="multilevel"/>
    <w:tmpl w:val="44644310"/>
    <w:lvl w:ilvl="0">
      <w:start w:val="1"/>
      <w:numFmt w:val="decimal"/>
      <w:lvlText w:val="%1."/>
      <w:lvlJc w:val="left"/>
      <w:pPr>
        <w:ind w:left="1080" w:hanging="360"/>
      </w:pPr>
      <w:rPr>
        <w:rFonts w:hint="default"/>
      </w:rPr>
    </w:lvl>
    <w:lvl w:ilvl="1">
      <w:start w:val="1"/>
      <w:numFmt w:val="decimal"/>
      <w:isLgl/>
      <w:lvlText w:val="%1.%2"/>
      <w:lvlJc w:val="left"/>
      <w:pPr>
        <w:ind w:left="1701" w:hanging="621"/>
      </w:pPr>
      <w:rPr>
        <w:rFonts w:hint="default"/>
      </w:rPr>
    </w:lvl>
    <w:lvl w:ilvl="2">
      <w:start w:val="1"/>
      <w:numFmt w:val="decimal"/>
      <w:isLgl/>
      <w:lvlText w:val="%1.%2.%3"/>
      <w:lvlJc w:val="left"/>
      <w:pPr>
        <w:ind w:left="2847"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22" w15:restartNumberingAfterBreak="0">
    <w:nsid w:val="411C7E3C"/>
    <w:multiLevelType w:val="hybridMultilevel"/>
    <w:tmpl w:val="215C0D8A"/>
    <w:lvl w:ilvl="0" w:tplc="280A0001">
      <w:start w:val="1"/>
      <w:numFmt w:val="bullet"/>
      <w:lvlText w:val=""/>
      <w:lvlJc w:val="left"/>
      <w:pPr>
        <w:ind w:left="2880" w:hanging="360"/>
      </w:pPr>
      <w:rPr>
        <w:rFonts w:ascii="Symbol" w:hAnsi="Symbol" w:hint="default"/>
      </w:rPr>
    </w:lvl>
    <w:lvl w:ilvl="1" w:tplc="280A0003" w:tentative="1">
      <w:start w:val="1"/>
      <w:numFmt w:val="bullet"/>
      <w:lvlText w:val="o"/>
      <w:lvlJc w:val="left"/>
      <w:pPr>
        <w:ind w:left="3600" w:hanging="360"/>
      </w:pPr>
      <w:rPr>
        <w:rFonts w:ascii="Courier New" w:hAnsi="Courier New" w:cs="Courier New" w:hint="default"/>
      </w:rPr>
    </w:lvl>
    <w:lvl w:ilvl="2" w:tplc="280A0005" w:tentative="1">
      <w:start w:val="1"/>
      <w:numFmt w:val="bullet"/>
      <w:lvlText w:val=""/>
      <w:lvlJc w:val="left"/>
      <w:pPr>
        <w:ind w:left="4320" w:hanging="360"/>
      </w:pPr>
      <w:rPr>
        <w:rFonts w:ascii="Wingdings" w:hAnsi="Wingdings" w:hint="default"/>
      </w:rPr>
    </w:lvl>
    <w:lvl w:ilvl="3" w:tplc="280A0001" w:tentative="1">
      <w:start w:val="1"/>
      <w:numFmt w:val="bullet"/>
      <w:lvlText w:val=""/>
      <w:lvlJc w:val="left"/>
      <w:pPr>
        <w:ind w:left="5040" w:hanging="360"/>
      </w:pPr>
      <w:rPr>
        <w:rFonts w:ascii="Symbol" w:hAnsi="Symbol" w:hint="default"/>
      </w:rPr>
    </w:lvl>
    <w:lvl w:ilvl="4" w:tplc="280A0003" w:tentative="1">
      <w:start w:val="1"/>
      <w:numFmt w:val="bullet"/>
      <w:lvlText w:val="o"/>
      <w:lvlJc w:val="left"/>
      <w:pPr>
        <w:ind w:left="5760" w:hanging="360"/>
      </w:pPr>
      <w:rPr>
        <w:rFonts w:ascii="Courier New" w:hAnsi="Courier New" w:cs="Courier New" w:hint="default"/>
      </w:rPr>
    </w:lvl>
    <w:lvl w:ilvl="5" w:tplc="280A0005" w:tentative="1">
      <w:start w:val="1"/>
      <w:numFmt w:val="bullet"/>
      <w:lvlText w:val=""/>
      <w:lvlJc w:val="left"/>
      <w:pPr>
        <w:ind w:left="6480" w:hanging="360"/>
      </w:pPr>
      <w:rPr>
        <w:rFonts w:ascii="Wingdings" w:hAnsi="Wingdings" w:hint="default"/>
      </w:rPr>
    </w:lvl>
    <w:lvl w:ilvl="6" w:tplc="280A0001" w:tentative="1">
      <w:start w:val="1"/>
      <w:numFmt w:val="bullet"/>
      <w:lvlText w:val=""/>
      <w:lvlJc w:val="left"/>
      <w:pPr>
        <w:ind w:left="7200" w:hanging="360"/>
      </w:pPr>
      <w:rPr>
        <w:rFonts w:ascii="Symbol" w:hAnsi="Symbol" w:hint="default"/>
      </w:rPr>
    </w:lvl>
    <w:lvl w:ilvl="7" w:tplc="280A0003" w:tentative="1">
      <w:start w:val="1"/>
      <w:numFmt w:val="bullet"/>
      <w:lvlText w:val="o"/>
      <w:lvlJc w:val="left"/>
      <w:pPr>
        <w:ind w:left="7920" w:hanging="360"/>
      </w:pPr>
      <w:rPr>
        <w:rFonts w:ascii="Courier New" w:hAnsi="Courier New" w:cs="Courier New" w:hint="default"/>
      </w:rPr>
    </w:lvl>
    <w:lvl w:ilvl="8" w:tplc="280A0005" w:tentative="1">
      <w:start w:val="1"/>
      <w:numFmt w:val="bullet"/>
      <w:lvlText w:val=""/>
      <w:lvlJc w:val="left"/>
      <w:pPr>
        <w:ind w:left="8640" w:hanging="360"/>
      </w:pPr>
      <w:rPr>
        <w:rFonts w:ascii="Wingdings" w:hAnsi="Wingdings" w:hint="default"/>
      </w:rPr>
    </w:lvl>
  </w:abstractNum>
  <w:abstractNum w:abstractNumId="23" w15:restartNumberingAfterBreak="0">
    <w:nsid w:val="41DF5C6A"/>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4E66008"/>
    <w:multiLevelType w:val="hybridMultilevel"/>
    <w:tmpl w:val="C9148088"/>
    <w:lvl w:ilvl="0" w:tplc="9684C986">
      <w:start w:val="1"/>
      <w:numFmt w:val="decimal"/>
      <w:lvlText w:val="%1."/>
      <w:lvlJc w:val="left"/>
      <w:pPr>
        <w:ind w:left="2520" w:hanging="360"/>
      </w:pPr>
      <w:rPr>
        <w:rFonts w:hint="default"/>
      </w:rPr>
    </w:lvl>
    <w:lvl w:ilvl="1" w:tplc="280A0019" w:tentative="1">
      <w:start w:val="1"/>
      <w:numFmt w:val="lowerLetter"/>
      <w:lvlText w:val="%2."/>
      <w:lvlJc w:val="left"/>
      <w:pPr>
        <w:ind w:left="3240" w:hanging="360"/>
      </w:pPr>
    </w:lvl>
    <w:lvl w:ilvl="2" w:tplc="280A001B" w:tentative="1">
      <w:start w:val="1"/>
      <w:numFmt w:val="lowerRoman"/>
      <w:lvlText w:val="%3."/>
      <w:lvlJc w:val="right"/>
      <w:pPr>
        <w:ind w:left="3960" w:hanging="180"/>
      </w:pPr>
    </w:lvl>
    <w:lvl w:ilvl="3" w:tplc="280A000F" w:tentative="1">
      <w:start w:val="1"/>
      <w:numFmt w:val="decimal"/>
      <w:lvlText w:val="%4."/>
      <w:lvlJc w:val="left"/>
      <w:pPr>
        <w:ind w:left="4680" w:hanging="360"/>
      </w:pPr>
    </w:lvl>
    <w:lvl w:ilvl="4" w:tplc="280A0019" w:tentative="1">
      <w:start w:val="1"/>
      <w:numFmt w:val="lowerLetter"/>
      <w:lvlText w:val="%5."/>
      <w:lvlJc w:val="left"/>
      <w:pPr>
        <w:ind w:left="5400" w:hanging="360"/>
      </w:pPr>
    </w:lvl>
    <w:lvl w:ilvl="5" w:tplc="280A001B" w:tentative="1">
      <w:start w:val="1"/>
      <w:numFmt w:val="lowerRoman"/>
      <w:lvlText w:val="%6."/>
      <w:lvlJc w:val="right"/>
      <w:pPr>
        <w:ind w:left="6120" w:hanging="180"/>
      </w:pPr>
    </w:lvl>
    <w:lvl w:ilvl="6" w:tplc="280A000F" w:tentative="1">
      <w:start w:val="1"/>
      <w:numFmt w:val="decimal"/>
      <w:lvlText w:val="%7."/>
      <w:lvlJc w:val="left"/>
      <w:pPr>
        <w:ind w:left="6840" w:hanging="360"/>
      </w:pPr>
    </w:lvl>
    <w:lvl w:ilvl="7" w:tplc="280A0019" w:tentative="1">
      <w:start w:val="1"/>
      <w:numFmt w:val="lowerLetter"/>
      <w:lvlText w:val="%8."/>
      <w:lvlJc w:val="left"/>
      <w:pPr>
        <w:ind w:left="7560" w:hanging="360"/>
      </w:pPr>
    </w:lvl>
    <w:lvl w:ilvl="8" w:tplc="280A001B" w:tentative="1">
      <w:start w:val="1"/>
      <w:numFmt w:val="lowerRoman"/>
      <w:lvlText w:val="%9."/>
      <w:lvlJc w:val="right"/>
      <w:pPr>
        <w:ind w:left="8280" w:hanging="180"/>
      </w:pPr>
    </w:lvl>
  </w:abstractNum>
  <w:abstractNum w:abstractNumId="25" w15:restartNumberingAfterBreak="0">
    <w:nsid w:val="4A513857"/>
    <w:multiLevelType w:val="hybridMultilevel"/>
    <w:tmpl w:val="34482216"/>
    <w:lvl w:ilvl="0" w:tplc="2708D8A6">
      <w:start w:val="1"/>
      <w:numFmt w:val="bullet"/>
      <w:lvlText w:val=""/>
      <w:lvlJc w:val="left"/>
      <w:pPr>
        <w:ind w:left="360" w:hanging="360"/>
      </w:pPr>
      <w:rPr>
        <w:rFonts w:ascii="Symbol" w:hAnsi="Symbol" w:hint="default"/>
        <w:w w:val="103"/>
        <w:sz w:val="18"/>
        <w:szCs w:val="18"/>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15:restartNumberingAfterBreak="0">
    <w:nsid w:val="4AB66A71"/>
    <w:multiLevelType w:val="hybridMultilevel"/>
    <w:tmpl w:val="C67C1D5A"/>
    <w:lvl w:ilvl="0" w:tplc="B21C56E4">
      <w:start w:val="1"/>
      <w:numFmt w:val="bullet"/>
      <w:lvlText w:val="-"/>
      <w:lvlJc w:val="left"/>
      <w:pPr>
        <w:ind w:left="1211" w:hanging="360"/>
      </w:pPr>
      <w:rPr>
        <w:rFonts w:ascii="Arial Narrow" w:eastAsia="Arial" w:hAnsi="Arial Narrow" w:cs="Arial" w:hint="default"/>
      </w:rPr>
    </w:lvl>
    <w:lvl w:ilvl="1" w:tplc="280A0003" w:tentative="1">
      <w:start w:val="1"/>
      <w:numFmt w:val="bullet"/>
      <w:lvlText w:val="o"/>
      <w:lvlJc w:val="left"/>
      <w:pPr>
        <w:ind w:left="1931" w:hanging="360"/>
      </w:pPr>
      <w:rPr>
        <w:rFonts w:ascii="Courier New" w:hAnsi="Courier New" w:cs="Courier New" w:hint="default"/>
      </w:rPr>
    </w:lvl>
    <w:lvl w:ilvl="2" w:tplc="280A0005" w:tentative="1">
      <w:start w:val="1"/>
      <w:numFmt w:val="bullet"/>
      <w:lvlText w:val=""/>
      <w:lvlJc w:val="left"/>
      <w:pPr>
        <w:ind w:left="2651" w:hanging="360"/>
      </w:pPr>
      <w:rPr>
        <w:rFonts w:ascii="Wingdings" w:hAnsi="Wingdings" w:hint="default"/>
      </w:rPr>
    </w:lvl>
    <w:lvl w:ilvl="3" w:tplc="280A0001" w:tentative="1">
      <w:start w:val="1"/>
      <w:numFmt w:val="bullet"/>
      <w:lvlText w:val=""/>
      <w:lvlJc w:val="left"/>
      <w:pPr>
        <w:ind w:left="3371" w:hanging="360"/>
      </w:pPr>
      <w:rPr>
        <w:rFonts w:ascii="Symbol" w:hAnsi="Symbol" w:hint="default"/>
      </w:rPr>
    </w:lvl>
    <w:lvl w:ilvl="4" w:tplc="280A0003" w:tentative="1">
      <w:start w:val="1"/>
      <w:numFmt w:val="bullet"/>
      <w:lvlText w:val="o"/>
      <w:lvlJc w:val="left"/>
      <w:pPr>
        <w:ind w:left="4091" w:hanging="360"/>
      </w:pPr>
      <w:rPr>
        <w:rFonts w:ascii="Courier New" w:hAnsi="Courier New" w:cs="Courier New" w:hint="default"/>
      </w:rPr>
    </w:lvl>
    <w:lvl w:ilvl="5" w:tplc="280A0005" w:tentative="1">
      <w:start w:val="1"/>
      <w:numFmt w:val="bullet"/>
      <w:lvlText w:val=""/>
      <w:lvlJc w:val="left"/>
      <w:pPr>
        <w:ind w:left="4811" w:hanging="360"/>
      </w:pPr>
      <w:rPr>
        <w:rFonts w:ascii="Wingdings" w:hAnsi="Wingdings" w:hint="default"/>
      </w:rPr>
    </w:lvl>
    <w:lvl w:ilvl="6" w:tplc="280A0001" w:tentative="1">
      <w:start w:val="1"/>
      <w:numFmt w:val="bullet"/>
      <w:lvlText w:val=""/>
      <w:lvlJc w:val="left"/>
      <w:pPr>
        <w:ind w:left="5531" w:hanging="360"/>
      </w:pPr>
      <w:rPr>
        <w:rFonts w:ascii="Symbol" w:hAnsi="Symbol" w:hint="default"/>
      </w:rPr>
    </w:lvl>
    <w:lvl w:ilvl="7" w:tplc="280A0003" w:tentative="1">
      <w:start w:val="1"/>
      <w:numFmt w:val="bullet"/>
      <w:lvlText w:val="o"/>
      <w:lvlJc w:val="left"/>
      <w:pPr>
        <w:ind w:left="6251" w:hanging="360"/>
      </w:pPr>
      <w:rPr>
        <w:rFonts w:ascii="Courier New" w:hAnsi="Courier New" w:cs="Courier New" w:hint="default"/>
      </w:rPr>
    </w:lvl>
    <w:lvl w:ilvl="8" w:tplc="280A0005" w:tentative="1">
      <w:start w:val="1"/>
      <w:numFmt w:val="bullet"/>
      <w:lvlText w:val=""/>
      <w:lvlJc w:val="left"/>
      <w:pPr>
        <w:ind w:left="6971" w:hanging="360"/>
      </w:pPr>
      <w:rPr>
        <w:rFonts w:ascii="Wingdings" w:hAnsi="Wingdings" w:hint="default"/>
      </w:rPr>
    </w:lvl>
  </w:abstractNum>
  <w:abstractNum w:abstractNumId="27" w15:restartNumberingAfterBreak="0">
    <w:nsid w:val="536521AC"/>
    <w:multiLevelType w:val="hybridMultilevel"/>
    <w:tmpl w:val="FE4403EA"/>
    <w:lvl w:ilvl="0" w:tplc="DDAEDC32">
      <w:start w:val="64"/>
      <w:numFmt w:val="bullet"/>
      <w:lvlText w:val="-"/>
      <w:lvlJc w:val="left"/>
      <w:pPr>
        <w:ind w:left="786" w:hanging="360"/>
      </w:pPr>
      <w:rPr>
        <w:rFonts w:ascii="Arial Narrow" w:eastAsia="Arial" w:hAnsi="Arial Narrow"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8" w15:restartNumberingAfterBreak="0">
    <w:nsid w:val="56287613"/>
    <w:multiLevelType w:val="hybridMultilevel"/>
    <w:tmpl w:val="B65A4A6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5BF76141"/>
    <w:multiLevelType w:val="hybridMultilevel"/>
    <w:tmpl w:val="981A8B36"/>
    <w:lvl w:ilvl="0" w:tplc="15D04F86">
      <w:start w:val="1"/>
      <w:numFmt w:val="decimal"/>
      <w:lvlText w:val="%1."/>
      <w:lvlJc w:val="left"/>
      <w:pPr>
        <w:ind w:left="2107" w:hanging="428"/>
      </w:pPr>
      <w:rPr>
        <w:rFonts w:ascii="Arial Narrow" w:eastAsia="Arial Narrow" w:hAnsi="Arial Narrow" w:cs="Arial Narrow" w:hint="default"/>
        <w:b/>
        <w:bCs/>
        <w:w w:val="100"/>
        <w:sz w:val="22"/>
        <w:szCs w:val="22"/>
        <w:lang w:val="es-PE" w:eastAsia="es-PE" w:bidi="es-PE"/>
      </w:rPr>
    </w:lvl>
    <w:lvl w:ilvl="1" w:tplc="3EBC002A">
      <w:numFmt w:val="bullet"/>
      <w:lvlText w:val=""/>
      <w:lvlJc w:val="left"/>
      <w:pPr>
        <w:ind w:left="2532" w:hanging="425"/>
      </w:pPr>
      <w:rPr>
        <w:rFonts w:ascii="Symbol" w:eastAsia="Symbol" w:hAnsi="Symbol" w:cs="Symbol" w:hint="default"/>
        <w:w w:val="100"/>
        <w:sz w:val="22"/>
        <w:szCs w:val="22"/>
        <w:lang w:val="es-PE" w:eastAsia="es-PE" w:bidi="es-PE"/>
      </w:rPr>
    </w:lvl>
    <w:lvl w:ilvl="2" w:tplc="96B2A632">
      <w:numFmt w:val="bullet"/>
      <w:lvlText w:val="•"/>
      <w:lvlJc w:val="left"/>
      <w:pPr>
        <w:ind w:left="3457" w:hanging="425"/>
      </w:pPr>
      <w:rPr>
        <w:rFonts w:hint="default"/>
        <w:lang w:val="es-PE" w:eastAsia="es-PE" w:bidi="es-PE"/>
      </w:rPr>
    </w:lvl>
    <w:lvl w:ilvl="3" w:tplc="60D65746">
      <w:numFmt w:val="bullet"/>
      <w:lvlText w:val="•"/>
      <w:lvlJc w:val="left"/>
      <w:pPr>
        <w:ind w:left="4375" w:hanging="425"/>
      </w:pPr>
      <w:rPr>
        <w:rFonts w:hint="default"/>
        <w:lang w:val="es-PE" w:eastAsia="es-PE" w:bidi="es-PE"/>
      </w:rPr>
    </w:lvl>
    <w:lvl w:ilvl="4" w:tplc="AE3CB230">
      <w:numFmt w:val="bullet"/>
      <w:lvlText w:val="•"/>
      <w:lvlJc w:val="left"/>
      <w:pPr>
        <w:ind w:left="5293" w:hanging="425"/>
      </w:pPr>
      <w:rPr>
        <w:rFonts w:hint="default"/>
        <w:lang w:val="es-PE" w:eastAsia="es-PE" w:bidi="es-PE"/>
      </w:rPr>
    </w:lvl>
    <w:lvl w:ilvl="5" w:tplc="6B38AFF8">
      <w:numFmt w:val="bullet"/>
      <w:lvlText w:val="•"/>
      <w:lvlJc w:val="left"/>
      <w:pPr>
        <w:ind w:left="6211" w:hanging="425"/>
      </w:pPr>
      <w:rPr>
        <w:rFonts w:hint="default"/>
        <w:lang w:val="es-PE" w:eastAsia="es-PE" w:bidi="es-PE"/>
      </w:rPr>
    </w:lvl>
    <w:lvl w:ilvl="6" w:tplc="4498DC4E">
      <w:numFmt w:val="bullet"/>
      <w:lvlText w:val="•"/>
      <w:lvlJc w:val="left"/>
      <w:pPr>
        <w:ind w:left="7129" w:hanging="425"/>
      </w:pPr>
      <w:rPr>
        <w:rFonts w:hint="default"/>
        <w:lang w:val="es-PE" w:eastAsia="es-PE" w:bidi="es-PE"/>
      </w:rPr>
    </w:lvl>
    <w:lvl w:ilvl="7" w:tplc="4F26CB52">
      <w:numFmt w:val="bullet"/>
      <w:lvlText w:val="•"/>
      <w:lvlJc w:val="left"/>
      <w:pPr>
        <w:ind w:left="8047" w:hanging="425"/>
      </w:pPr>
      <w:rPr>
        <w:rFonts w:hint="default"/>
        <w:lang w:val="es-PE" w:eastAsia="es-PE" w:bidi="es-PE"/>
      </w:rPr>
    </w:lvl>
    <w:lvl w:ilvl="8" w:tplc="A5566F3E">
      <w:numFmt w:val="bullet"/>
      <w:lvlText w:val="•"/>
      <w:lvlJc w:val="left"/>
      <w:pPr>
        <w:ind w:left="8965" w:hanging="425"/>
      </w:pPr>
      <w:rPr>
        <w:rFonts w:hint="default"/>
        <w:lang w:val="es-PE" w:eastAsia="es-PE" w:bidi="es-PE"/>
      </w:rPr>
    </w:lvl>
  </w:abstractNum>
  <w:abstractNum w:abstractNumId="30" w15:restartNumberingAfterBreak="0">
    <w:nsid w:val="61A36DFE"/>
    <w:multiLevelType w:val="hybridMultilevel"/>
    <w:tmpl w:val="0C22B55E"/>
    <w:lvl w:ilvl="0" w:tplc="6BC621A4">
      <w:start w:val="2246"/>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672F3FFF"/>
    <w:multiLevelType w:val="hybridMultilevel"/>
    <w:tmpl w:val="DB8E7F96"/>
    <w:lvl w:ilvl="0" w:tplc="AD8A1FEC">
      <w:numFmt w:val="bullet"/>
      <w:lvlText w:val=""/>
      <w:lvlJc w:val="left"/>
      <w:pPr>
        <w:ind w:left="417" w:hanging="360"/>
      </w:pPr>
      <w:rPr>
        <w:rFonts w:ascii="Symbol" w:eastAsia="Symbol" w:hAnsi="Symbol" w:cs="Symbol" w:hint="default"/>
        <w:w w:val="100"/>
        <w:sz w:val="22"/>
        <w:szCs w:val="22"/>
        <w:lang w:val="es-PE" w:eastAsia="es-PE" w:bidi="es-PE"/>
      </w:rPr>
    </w:lvl>
    <w:lvl w:ilvl="1" w:tplc="E2D22AFC">
      <w:numFmt w:val="bullet"/>
      <w:lvlText w:val="•"/>
      <w:lvlJc w:val="left"/>
      <w:pPr>
        <w:ind w:left="806" w:hanging="360"/>
      </w:pPr>
      <w:rPr>
        <w:rFonts w:hint="default"/>
        <w:lang w:val="es-PE" w:eastAsia="es-PE" w:bidi="es-PE"/>
      </w:rPr>
    </w:lvl>
    <w:lvl w:ilvl="2" w:tplc="8F80B10A">
      <w:numFmt w:val="bullet"/>
      <w:lvlText w:val="•"/>
      <w:lvlJc w:val="left"/>
      <w:pPr>
        <w:ind w:left="1193" w:hanging="360"/>
      </w:pPr>
      <w:rPr>
        <w:rFonts w:hint="default"/>
        <w:lang w:val="es-PE" w:eastAsia="es-PE" w:bidi="es-PE"/>
      </w:rPr>
    </w:lvl>
    <w:lvl w:ilvl="3" w:tplc="7548A50E">
      <w:numFmt w:val="bullet"/>
      <w:lvlText w:val="•"/>
      <w:lvlJc w:val="left"/>
      <w:pPr>
        <w:ind w:left="1580" w:hanging="360"/>
      </w:pPr>
      <w:rPr>
        <w:rFonts w:hint="default"/>
        <w:lang w:val="es-PE" w:eastAsia="es-PE" w:bidi="es-PE"/>
      </w:rPr>
    </w:lvl>
    <w:lvl w:ilvl="4" w:tplc="8DFEB724">
      <w:numFmt w:val="bullet"/>
      <w:lvlText w:val="•"/>
      <w:lvlJc w:val="left"/>
      <w:pPr>
        <w:ind w:left="1967" w:hanging="360"/>
      </w:pPr>
      <w:rPr>
        <w:rFonts w:hint="default"/>
        <w:lang w:val="es-PE" w:eastAsia="es-PE" w:bidi="es-PE"/>
      </w:rPr>
    </w:lvl>
    <w:lvl w:ilvl="5" w:tplc="965EFFEA">
      <w:numFmt w:val="bullet"/>
      <w:lvlText w:val="•"/>
      <w:lvlJc w:val="left"/>
      <w:pPr>
        <w:ind w:left="2354" w:hanging="360"/>
      </w:pPr>
      <w:rPr>
        <w:rFonts w:hint="default"/>
        <w:lang w:val="es-PE" w:eastAsia="es-PE" w:bidi="es-PE"/>
      </w:rPr>
    </w:lvl>
    <w:lvl w:ilvl="6" w:tplc="5F0E1E8A">
      <w:numFmt w:val="bullet"/>
      <w:lvlText w:val="•"/>
      <w:lvlJc w:val="left"/>
      <w:pPr>
        <w:ind w:left="2741" w:hanging="360"/>
      </w:pPr>
      <w:rPr>
        <w:rFonts w:hint="default"/>
        <w:lang w:val="es-PE" w:eastAsia="es-PE" w:bidi="es-PE"/>
      </w:rPr>
    </w:lvl>
    <w:lvl w:ilvl="7" w:tplc="EE6AE692">
      <w:numFmt w:val="bullet"/>
      <w:lvlText w:val="•"/>
      <w:lvlJc w:val="left"/>
      <w:pPr>
        <w:ind w:left="3128" w:hanging="360"/>
      </w:pPr>
      <w:rPr>
        <w:rFonts w:hint="default"/>
        <w:lang w:val="es-PE" w:eastAsia="es-PE" w:bidi="es-PE"/>
      </w:rPr>
    </w:lvl>
    <w:lvl w:ilvl="8" w:tplc="259EA094">
      <w:numFmt w:val="bullet"/>
      <w:lvlText w:val="•"/>
      <w:lvlJc w:val="left"/>
      <w:pPr>
        <w:ind w:left="3515" w:hanging="360"/>
      </w:pPr>
      <w:rPr>
        <w:rFonts w:hint="default"/>
        <w:lang w:val="es-PE" w:eastAsia="es-PE" w:bidi="es-PE"/>
      </w:rPr>
    </w:lvl>
  </w:abstractNum>
  <w:abstractNum w:abstractNumId="32" w15:restartNumberingAfterBreak="0">
    <w:nsid w:val="6B2A710A"/>
    <w:multiLevelType w:val="hybridMultilevel"/>
    <w:tmpl w:val="D696E5C8"/>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3" w15:restartNumberingAfterBreak="0">
    <w:nsid w:val="6CF67687"/>
    <w:multiLevelType w:val="hybridMultilevel"/>
    <w:tmpl w:val="D93C6E92"/>
    <w:lvl w:ilvl="0" w:tplc="28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6E3B116F"/>
    <w:multiLevelType w:val="hybridMultilevel"/>
    <w:tmpl w:val="BA086908"/>
    <w:lvl w:ilvl="0" w:tplc="280A0001">
      <w:start w:val="1"/>
      <w:numFmt w:val="bullet"/>
      <w:lvlText w:val=""/>
      <w:lvlJc w:val="left"/>
      <w:pPr>
        <w:ind w:left="786" w:hanging="360"/>
      </w:pPr>
      <w:rPr>
        <w:rFonts w:ascii="Symbol" w:hAnsi="Symbol"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35" w15:restartNumberingAfterBreak="0">
    <w:nsid w:val="6F0B39F1"/>
    <w:multiLevelType w:val="multilevel"/>
    <w:tmpl w:val="44644310"/>
    <w:lvl w:ilvl="0">
      <w:start w:val="1"/>
      <w:numFmt w:val="decimal"/>
      <w:lvlText w:val="%1."/>
      <w:lvlJc w:val="left"/>
      <w:pPr>
        <w:ind w:left="1080" w:hanging="360"/>
      </w:pPr>
      <w:rPr>
        <w:rFonts w:hint="default"/>
      </w:rPr>
    </w:lvl>
    <w:lvl w:ilvl="1">
      <w:start w:val="1"/>
      <w:numFmt w:val="decimal"/>
      <w:isLgl/>
      <w:lvlText w:val="%1.%2"/>
      <w:lvlJc w:val="left"/>
      <w:pPr>
        <w:ind w:left="1701" w:hanging="621"/>
      </w:pPr>
      <w:rPr>
        <w:rFonts w:hint="default"/>
      </w:rPr>
    </w:lvl>
    <w:lvl w:ilvl="2">
      <w:start w:val="1"/>
      <w:numFmt w:val="decimal"/>
      <w:isLgl/>
      <w:lvlText w:val="%1.%2.%3"/>
      <w:lvlJc w:val="left"/>
      <w:pPr>
        <w:ind w:left="2847"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36" w15:restartNumberingAfterBreak="0">
    <w:nsid w:val="72B012C4"/>
    <w:multiLevelType w:val="hybridMultilevel"/>
    <w:tmpl w:val="30D84920"/>
    <w:lvl w:ilvl="0" w:tplc="280A000B">
      <w:start w:val="1"/>
      <w:numFmt w:val="bullet"/>
      <w:lvlText w:val=""/>
      <w:lvlJc w:val="left"/>
      <w:pPr>
        <w:ind w:left="1146" w:hanging="360"/>
      </w:pPr>
      <w:rPr>
        <w:rFonts w:ascii="Wingdings" w:hAnsi="Wingdings"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37" w15:restartNumberingAfterBreak="0">
    <w:nsid w:val="76D9234D"/>
    <w:multiLevelType w:val="hybridMultilevel"/>
    <w:tmpl w:val="E154F60E"/>
    <w:lvl w:ilvl="0" w:tplc="E2D22AFC">
      <w:numFmt w:val="bullet"/>
      <w:lvlText w:val="•"/>
      <w:lvlJc w:val="left"/>
      <w:pPr>
        <w:ind w:left="3240" w:hanging="360"/>
      </w:pPr>
      <w:rPr>
        <w:rFonts w:hint="default"/>
        <w:lang w:val="es-PE" w:eastAsia="es-PE" w:bidi="es-PE"/>
      </w:rPr>
    </w:lvl>
    <w:lvl w:ilvl="1" w:tplc="540A0003" w:tentative="1">
      <w:start w:val="1"/>
      <w:numFmt w:val="bullet"/>
      <w:lvlText w:val="o"/>
      <w:lvlJc w:val="left"/>
      <w:pPr>
        <w:ind w:left="3960" w:hanging="360"/>
      </w:pPr>
      <w:rPr>
        <w:rFonts w:ascii="Courier New" w:hAnsi="Courier New" w:cs="Courier New" w:hint="default"/>
      </w:rPr>
    </w:lvl>
    <w:lvl w:ilvl="2" w:tplc="540A0005" w:tentative="1">
      <w:start w:val="1"/>
      <w:numFmt w:val="bullet"/>
      <w:lvlText w:val=""/>
      <w:lvlJc w:val="left"/>
      <w:pPr>
        <w:ind w:left="4680" w:hanging="360"/>
      </w:pPr>
      <w:rPr>
        <w:rFonts w:ascii="Wingdings" w:hAnsi="Wingdings" w:hint="default"/>
      </w:rPr>
    </w:lvl>
    <w:lvl w:ilvl="3" w:tplc="540A0001" w:tentative="1">
      <w:start w:val="1"/>
      <w:numFmt w:val="bullet"/>
      <w:lvlText w:val=""/>
      <w:lvlJc w:val="left"/>
      <w:pPr>
        <w:ind w:left="5400" w:hanging="360"/>
      </w:pPr>
      <w:rPr>
        <w:rFonts w:ascii="Symbol" w:hAnsi="Symbol" w:hint="default"/>
      </w:rPr>
    </w:lvl>
    <w:lvl w:ilvl="4" w:tplc="540A0003" w:tentative="1">
      <w:start w:val="1"/>
      <w:numFmt w:val="bullet"/>
      <w:lvlText w:val="o"/>
      <w:lvlJc w:val="left"/>
      <w:pPr>
        <w:ind w:left="6120" w:hanging="360"/>
      </w:pPr>
      <w:rPr>
        <w:rFonts w:ascii="Courier New" w:hAnsi="Courier New" w:cs="Courier New" w:hint="default"/>
      </w:rPr>
    </w:lvl>
    <w:lvl w:ilvl="5" w:tplc="540A0005" w:tentative="1">
      <w:start w:val="1"/>
      <w:numFmt w:val="bullet"/>
      <w:lvlText w:val=""/>
      <w:lvlJc w:val="left"/>
      <w:pPr>
        <w:ind w:left="6840" w:hanging="360"/>
      </w:pPr>
      <w:rPr>
        <w:rFonts w:ascii="Wingdings" w:hAnsi="Wingdings" w:hint="default"/>
      </w:rPr>
    </w:lvl>
    <w:lvl w:ilvl="6" w:tplc="540A0001" w:tentative="1">
      <w:start w:val="1"/>
      <w:numFmt w:val="bullet"/>
      <w:lvlText w:val=""/>
      <w:lvlJc w:val="left"/>
      <w:pPr>
        <w:ind w:left="7560" w:hanging="360"/>
      </w:pPr>
      <w:rPr>
        <w:rFonts w:ascii="Symbol" w:hAnsi="Symbol" w:hint="default"/>
      </w:rPr>
    </w:lvl>
    <w:lvl w:ilvl="7" w:tplc="540A0003" w:tentative="1">
      <w:start w:val="1"/>
      <w:numFmt w:val="bullet"/>
      <w:lvlText w:val="o"/>
      <w:lvlJc w:val="left"/>
      <w:pPr>
        <w:ind w:left="8280" w:hanging="360"/>
      </w:pPr>
      <w:rPr>
        <w:rFonts w:ascii="Courier New" w:hAnsi="Courier New" w:cs="Courier New" w:hint="default"/>
      </w:rPr>
    </w:lvl>
    <w:lvl w:ilvl="8" w:tplc="540A0005" w:tentative="1">
      <w:start w:val="1"/>
      <w:numFmt w:val="bullet"/>
      <w:lvlText w:val=""/>
      <w:lvlJc w:val="left"/>
      <w:pPr>
        <w:ind w:left="9000" w:hanging="360"/>
      </w:pPr>
      <w:rPr>
        <w:rFonts w:ascii="Wingdings" w:hAnsi="Wingdings" w:hint="default"/>
      </w:rPr>
    </w:lvl>
  </w:abstractNum>
  <w:abstractNum w:abstractNumId="38" w15:restartNumberingAfterBreak="0">
    <w:nsid w:val="774D1D8B"/>
    <w:multiLevelType w:val="hybridMultilevel"/>
    <w:tmpl w:val="400A4CF4"/>
    <w:lvl w:ilvl="0" w:tplc="280A0001">
      <w:start w:val="1"/>
      <w:numFmt w:val="bullet"/>
      <w:lvlText w:val=""/>
      <w:lvlJc w:val="left"/>
      <w:pPr>
        <w:ind w:left="786" w:hanging="360"/>
      </w:pPr>
      <w:rPr>
        <w:rFonts w:ascii="Symbol" w:hAnsi="Symbo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39" w15:restartNumberingAfterBreak="0">
    <w:nsid w:val="7BB476FD"/>
    <w:multiLevelType w:val="hybridMultilevel"/>
    <w:tmpl w:val="1C125CD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7C27460F"/>
    <w:multiLevelType w:val="hybridMultilevel"/>
    <w:tmpl w:val="EFECDDF2"/>
    <w:lvl w:ilvl="0" w:tplc="280A0001">
      <w:start w:val="1"/>
      <w:numFmt w:val="bullet"/>
      <w:lvlText w:val=""/>
      <w:lvlJc w:val="left"/>
      <w:pPr>
        <w:ind w:left="503" w:hanging="360"/>
      </w:pPr>
      <w:rPr>
        <w:rFonts w:ascii="Symbol" w:hAnsi="Symbol" w:hint="default"/>
      </w:rPr>
    </w:lvl>
    <w:lvl w:ilvl="1" w:tplc="280A0003" w:tentative="1">
      <w:start w:val="1"/>
      <w:numFmt w:val="bullet"/>
      <w:lvlText w:val="o"/>
      <w:lvlJc w:val="left"/>
      <w:pPr>
        <w:ind w:left="1223" w:hanging="360"/>
      </w:pPr>
      <w:rPr>
        <w:rFonts w:ascii="Courier New" w:hAnsi="Courier New" w:cs="Courier New" w:hint="default"/>
      </w:rPr>
    </w:lvl>
    <w:lvl w:ilvl="2" w:tplc="280A0005" w:tentative="1">
      <w:start w:val="1"/>
      <w:numFmt w:val="bullet"/>
      <w:lvlText w:val=""/>
      <w:lvlJc w:val="left"/>
      <w:pPr>
        <w:ind w:left="1943" w:hanging="360"/>
      </w:pPr>
      <w:rPr>
        <w:rFonts w:ascii="Wingdings" w:hAnsi="Wingdings" w:hint="default"/>
      </w:rPr>
    </w:lvl>
    <w:lvl w:ilvl="3" w:tplc="280A0001" w:tentative="1">
      <w:start w:val="1"/>
      <w:numFmt w:val="bullet"/>
      <w:lvlText w:val=""/>
      <w:lvlJc w:val="left"/>
      <w:pPr>
        <w:ind w:left="2663" w:hanging="360"/>
      </w:pPr>
      <w:rPr>
        <w:rFonts w:ascii="Symbol" w:hAnsi="Symbol" w:hint="default"/>
      </w:rPr>
    </w:lvl>
    <w:lvl w:ilvl="4" w:tplc="280A0003" w:tentative="1">
      <w:start w:val="1"/>
      <w:numFmt w:val="bullet"/>
      <w:lvlText w:val="o"/>
      <w:lvlJc w:val="left"/>
      <w:pPr>
        <w:ind w:left="3383" w:hanging="360"/>
      </w:pPr>
      <w:rPr>
        <w:rFonts w:ascii="Courier New" w:hAnsi="Courier New" w:cs="Courier New" w:hint="default"/>
      </w:rPr>
    </w:lvl>
    <w:lvl w:ilvl="5" w:tplc="280A0005" w:tentative="1">
      <w:start w:val="1"/>
      <w:numFmt w:val="bullet"/>
      <w:lvlText w:val=""/>
      <w:lvlJc w:val="left"/>
      <w:pPr>
        <w:ind w:left="4103" w:hanging="360"/>
      </w:pPr>
      <w:rPr>
        <w:rFonts w:ascii="Wingdings" w:hAnsi="Wingdings" w:hint="default"/>
      </w:rPr>
    </w:lvl>
    <w:lvl w:ilvl="6" w:tplc="280A0001" w:tentative="1">
      <w:start w:val="1"/>
      <w:numFmt w:val="bullet"/>
      <w:lvlText w:val=""/>
      <w:lvlJc w:val="left"/>
      <w:pPr>
        <w:ind w:left="4823" w:hanging="360"/>
      </w:pPr>
      <w:rPr>
        <w:rFonts w:ascii="Symbol" w:hAnsi="Symbol" w:hint="default"/>
      </w:rPr>
    </w:lvl>
    <w:lvl w:ilvl="7" w:tplc="280A0003" w:tentative="1">
      <w:start w:val="1"/>
      <w:numFmt w:val="bullet"/>
      <w:lvlText w:val="o"/>
      <w:lvlJc w:val="left"/>
      <w:pPr>
        <w:ind w:left="5543" w:hanging="360"/>
      </w:pPr>
      <w:rPr>
        <w:rFonts w:ascii="Courier New" w:hAnsi="Courier New" w:cs="Courier New" w:hint="default"/>
      </w:rPr>
    </w:lvl>
    <w:lvl w:ilvl="8" w:tplc="280A0005" w:tentative="1">
      <w:start w:val="1"/>
      <w:numFmt w:val="bullet"/>
      <w:lvlText w:val=""/>
      <w:lvlJc w:val="left"/>
      <w:pPr>
        <w:ind w:left="6263" w:hanging="360"/>
      </w:pPr>
      <w:rPr>
        <w:rFonts w:ascii="Wingdings" w:hAnsi="Wingdings" w:hint="default"/>
      </w:rPr>
    </w:lvl>
  </w:abstractNum>
  <w:num w:numId="1" w16cid:durableId="570427406">
    <w:abstractNumId w:val="29"/>
  </w:num>
  <w:num w:numId="2" w16cid:durableId="726609713">
    <w:abstractNumId w:val="31"/>
  </w:num>
  <w:num w:numId="3" w16cid:durableId="430862134">
    <w:abstractNumId w:val="3"/>
  </w:num>
  <w:num w:numId="4" w16cid:durableId="225383624">
    <w:abstractNumId w:val="11"/>
  </w:num>
  <w:num w:numId="5" w16cid:durableId="1155878628">
    <w:abstractNumId w:val="7"/>
  </w:num>
  <w:num w:numId="6" w16cid:durableId="319426002">
    <w:abstractNumId w:val="20"/>
  </w:num>
  <w:num w:numId="7" w16cid:durableId="1185631387">
    <w:abstractNumId w:val="16"/>
  </w:num>
  <w:num w:numId="8" w16cid:durableId="1737513158">
    <w:abstractNumId w:val="37"/>
  </w:num>
  <w:num w:numId="9" w16cid:durableId="1505781838">
    <w:abstractNumId w:val="1"/>
  </w:num>
  <w:num w:numId="10" w16cid:durableId="226768771">
    <w:abstractNumId w:val="24"/>
  </w:num>
  <w:num w:numId="11" w16cid:durableId="1236823625">
    <w:abstractNumId w:val="22"/>
  </w:num>
  <w:num w:numId="12" w16cid:durableId="1265455896">
    <w:abstractNumId w:val="0"/>
  </w:num>
  <w:num w:numId="13" w16cid:durableId="1812554062">
    <w:abstractNumId w:val="23"/>
  </w:num>
  <w:num w:numId="14" w16cid:durableId="1608198507">
    <w:abstractNumId w:val="28"/>
  </w:num>
  <w:num w:numId="15" w16cid:durableId="1430618068">
    <w:abstractNumId w:val="19"/>
  </w:num>
  <w:num w:numId="16" w16cid:durableId="277565861">
    <w:abstractNumId w:val="30"/>
  </w:num>
  <w:num w:numId="17" w16cid:durableId="1303926222">
    <w:abstractNumId w:val="15"/>
  </w:num>
  <w:num w:numId="18" w16cid:durableId="87849073">
    <w:abstractNumId w:val="13"/>
  </w:num>
  <w:num w:numId="19" w16cid:durableId="2010714992">
    <w:abstractNumId w:val="27"/>
  </w:num>
  <w:num w:numId="20" w16cid:durableId="792283229">
    <w:abstractNumId w:val="26"/>
  </w:num>
  <w:num w:numId="21" w16cid:durableId="61948622">
    <w:abstractNumId w:val="6"/>
  </w:num>
  <w:num w:numId="22" w16cid:durableId="1560091800">
    <w:abstractNumId w:val="17"/>
  </w:num>
  <w:num w:numId="23" w16cid:durableId="2005889366">
    <w:abstractNumId w:val="40"/>
  </w:num>
  <w:num w:numId="24" w16cid:durableId="1952323126">
    <w:abstractNumId w:val="2"/>
  </w:num>
  <w:num w:numId="25" w16cid:durableId="324669336">
    <w:abstractNumId w:val="4"/>
  </w:num>
  <w:num w:numId="26" w16cid:durableId="1379892338">
    <w:abstractNumId w:val="38"/>
  </w:num>
  <w:num w:numId="27" w16cid:durableId="1335575334">
    <w:abstractNumId w:val="21"/>
  </w:num>
  <w:num w:numId="28" w16cid:durableId="1171024664">
    <w:abstractNumId w:val="35"/>
  </w:num>
  <w:num w:numId="29" w16cid:durableId="451439048">
    <w:abstractNumId w:val="39"/>
  </w:num>
  <w:num w:numId="30" w16cid:durableId="283460929">
    <w:abstractNumId w:val="12"/>
  </w:num>
  <w:num w:numId="31" w16cid:durableId="92822347">
    <w:abstractNumId w:val="14"/>
  </w:num>
  <w:num w:numId="32" w16cid:durableId="405417764">
    <w:abstractNumId w:val="32"/>
  </w:num>
  <w:num w:numId="33" w16cid:durableId="822282584">
    <w:abstractNumId w:val="25"/>
  </w:num>
  <w:num w:numId="34" w16cid:durableId="946548271">
    <w:abstractNumId w:val="33"/>
  </w:num>
  <w:num w:numId="35" w16cid:durableId="343939185">
    <w:abstractNumId w:val="5"/>
  </w:num>
  <w:num w:numId="36" w16cid:durableId="70347368">
    <w:abstractNumId w:val="34"/>
  </w:num>
  <w:num w:numId="37" w16cid:durableId="481119050">
    <w:abstractNumId w:val="10"/>
  </w:num>
  <w:num w:numId="38" w16cid:durableId="312876634">
    <w:abstractNumId w:val="36"/>
  </w:num>
  <w:num w:numId="39" w16cid:durableId="1716849334">
    <w:abstractNumId w:val="9"/>
  </w:num>
  <w:num w:numId="40" w16cid:durableId="292172510">
    <w:abstractNumId w:val="8"/>
  </w:num>
  <w:num w:numId="41" w16cid:durableId="2019773674">
    <w:abstractNumId w:val="1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7CB6"/>
    <w:rsid w:val="00000B40"/>
    <w:rsid w:val="000030FB"/>
    <w:rsid w:val="0000468A"/>
    <w:rsid w:val="00004722"/>
    <w:rsid w:val="0000532A"/>
    <w:rsid w:val="0000550F"/>
    <w:rsid w:val="00005EA5"/>
    <w:rsid w:val="000060B5"/>
    <w:rsid w:val="000074C1"/>
    <w:rsid w:val="00012E84"/>
    <w:rsid w:val="00014698"/>
    <w:rsid w:val="00015357"/>
    <w:rsid w:val="00016BD2"/>
    <w:rsid w:val="00021BD3"/>
    <w:rsid w:val="00021F14"/>
    <w:rsid w:val="00022569"/>
    <w:rsid w:val="000248FE"/>
    <w:rsid w:val="0002546E"/>
    <w:rsid w:val="00033E67"/>
    <w:rsid w:val="00037C95"/>
    <w:rsid w:val="000403F0"/>
    <w:rsid w:val="00041860"/>
    <w:rsid w:val="00042434"/>
    <w:rsid w:val="00042C1B"/>
    <w:rsid w:val="00046E36"/>
    <w:rsid w:val="00050ACE"/>
    <w:rsid w:val="00050F7B"/>
    <w:rsid w:val="00051063"/>
    <w:rsid w:val="0005126D"/>
    <w:rsid w:val="000531A7"/>
    <w:rsid w:val="0005469E"/>
    <w:rsid w:val="00054CE9"/>
    <w:rsid w:val="00054F8B"/>
    <w:rsid w:val="000562A9"/>
    <w:rsid w:val="00056960"/>
    <w:rsid w:val="00056BB0"/>
    <w:rsid w:val="0006049E"/>
    <w:rsid w:val="0006084F"/>
    <w:rsid w:val="000621E9"/>
    <w:rsid w:val="000628EE"/>
    <w:rsid w:val="000629FF"/>
    <w:rsid w:val="0006383E"/>
    <w:rsid w:val="00065202"/>
    <w:rsid w:val="00066D4D"/>
    <w:rsid w:val="00067B78"/>
    <w:rsid w:val="00070EF8"/>
    <w:rsid w:val="000717F4"/>
    <w:rsid w:val="000722A8"/>
    <w:rsid w:val="000722B9"/>
    <w:rsid w:val="000735EC"/>
    <w:rsid w:val="00073FAF"/>
    <w:rsid w:val="00080123"/>
    <w:rsid w:val="00081291"/>
    <w:rsid w:val="00081973"/>
    <w:rsid w:val="000854EE"/>
    <w:rsid w:val="00091062"/>
    <w:rsid w:val="00092123"/>
    <w:rsid w:val="00092BB4"/>
    <w:rsid w:val="000958F2"/>
    <w:rsid w:val="00097405"/>
    <w:rsid w:val="00097C54"/>
    <w:rsid w:val="00097D64"/>
    <w:rsid w:val="000A02E4"/>
    <w:rsid w:val="000A3906"/>
    <w:rsid w:val="000A4BFB"/>
    <w:rsid w:val="000B16AF"/>
    <w:rsid w:val="000B2030"/>
    <w:rsid w:val="000B2382"/>
    <w:rsid w:val="000B3EB7"/>
    <w:rsid w:val="000B4974"/>
    <w:rsid w:val="000B4DB5"/>
    <w:rsid w:val="000B5A5B"/>
    <w:rsid w:val="000B5B00"/>
    <w:rsid w:val="000B6CE9"/>
    <w:rsid w:val="000C2192"/>
    <w:rsid w:val="000C2877"/>
    <w:rsid w:val="000C352C"/>
    <w:rsid w:val="000C7830"/>
    <w:rsid w:val="000D055E"/>
    <w:rsid w:val="000D1E9F"/>
    <w:rsid w:val="000D278E"/>
    <w:rsid w:val="000D5432"/>
    <w:rsid w:val="000D695C"/>
    <w:rsid w:val="000D7C80"/>
    <w:rsid w:val="000E0190"/>
    <w:rsid w:val="000E2DA2"/>
    <w:rsid w:val="000F1072"/>
    <w:rsid w:val="000F1A02"/>
    <w:rsid w:val="000F2402"/>
    <w:rsid w:val="000F294B"/>
    <w:rsid w:val="000F4868"/>
    <w:rsid w:val="000F58DD"/>
    <w:rsid w:val="00100351"/>
    <w:rsid w:val="00100D7B"/>
    <w:rsid w:val="00100F0F"/>
    <w:rsid w:val="001043E1"/>
    <w:rsid w:val="00106409"/>
    <w:rsid w:val="001148FF"/>
    <w:rsid w:val="00117303"/>
    <w:rsid w:val="00121573"/>
    <w:rsid w:val="00122EEB"/>
    <w:rsid w:val="00123574"/>
    <w:rsid w:val="001250C6"/>
    <w:rsid w:val="00125D38"/>
    <w:rsid w:val="00125E35"/>
    <w:rsid w:val="00127839"/>
    <w:rsid w:val="00134466"/>
    <w:rsid w:val="001355A8"/>
    <w:rsid w:val="001416AF"/>
    <w:rsid w:val="00142C5A"/>
    <w:rsid w:val="00147219"/>
    <w:rsid w:val="00152413"/>
    <w:rsid w:val="0015349A"/>
    <w:rsid w:val="001546CF"/>
    <w:rsid w:val="0015486D"/>
    <w:rsid w:val="00154D70"/>
    <w:rsid w:val="001551AD"/>
    <w:rsid w:val="001553B6"/>
    <w:rsid w:val="00157822"/>
    <w:rsid w:val="00157950"/>
    <w:rsid w:val="00161481"/>
    <w:rsid w:val="001630BF"/>
    <w:rsid w:val="00163ABC"/>
    <w:rsid w:val="00165B30"/>
    <w:rsid w:val="00165E66"/>
    <w:rsid w:val="001679D0"/>
    <w:rsid w:val="00167AA1"/>
    <w:rsid w:val="00172642"/>
    <w:rsid w:val="0017749E"/>
    <w:rsid w:val="00177A41"/>
    <w:rsid w:val="00177D9F"/>
    <w:rsid w:val="001803D9"/>
    <w:rsid w:val="0018207A"/>
    <w:rsid w:val="00182C30"/>
    <w:rsid w:val="00184D18"/>
    <w:rsid w:val="00185837"/>
    <w:rsid w:val="0018624F"/>
    <w:rsid w:val="00186C4C"/>
    <w:rsid w:val="001875F3"/>
    <w:rsid w:val="00187D34"/>
    <w:rsid w:val="00193564"/>
    <w:rsid w:val="001935E1"/>
    <w:rsid w:val="00193917"/>
    <w:rsid w:val="00193BA2"/>
    <w:rsid w:val="0019654D"/>
    <w:rsid w:val="00197B18"/>
    <w:rsid w:val="00197E74"/>
    <w:rsid w:val="00197EA1"/>
    <w:rsid w:val="001A2A27"/>
    <w:rsid w:val="001A34CE"/>
    <w:rsid w:val="001A3B5B"/>
    <w:rsid w:val="001A4D60"/>
    <w:rsid w:val="001A5C32"/>
    <w:rsid w:val="001B07D6"/>
    <w:rsid w:val="001B2057"/>
    <w:rsid w:val="001C19D8"/>
    <w:rsid w:val="001C2232"/>
    <w:rsid w:val="001C26B1"/>
    <w:rsid w:val="001C2FD8"/>
    <w:rsid w:val="001C5864"/>
    <w:rsid w:val="001C79DE"/>
    <w:rsid w:val="001D1DFD"/>
    <w:rsid w:val="001D2120"/>
    <w:rsid w:val="001D22DD"/>
    <w:rsid w:val="001D55AF"/>
    <w:rsid w:val="001D5668"/>
    <w:rsid w:val="001E0D0E"/>
    <w:rsid w:val="001E2165"/>
    <w:rsid w:val="001E2E12"/>
    <w:rsid w:val="001E4871"/>
    <w:rsid w:val="001E6001"/>
    <w:rsid w:val="001F2231"/>
    <w:rsid w:val="001F307B"/>
    <w:rsid w:val="001F66CF"/>
    <w:rsid w:val="0020003E"/>
    <w:rsid w:val="002002C3"/>
    <w:rsid w:val="002007DD"/>
    <w:rsid w:val="002043E4"/>
    <w:rsid w:val="00204466"/>
    <w:rsid w:val="002068C0"/>
    <w:rsid w:val="00210FCC"/>
    <w:rsid w:val="00212B75"/>
    <w:rsid w:val="00213631"/>
    <w:rsid w:val="00217EDC"/>
    <w:rsid w:val="002222D9"/>
    <w:rsid w:val="0022408E"/>
    <w:rsid w:val="00224642"/>
    <w:rsid w:val="00224A21"/>
    <w:rsid w:val="00225953"/>
    <w:rsid w:val="0023032E"/>
    <w:rsid w:val="00231389"/>
    <w:rsid w:val="00231A45"/>
    <w:rsid w:val="0023353C"/>
    <w:rsid w:val="00234168"/>
    <w:rsid w:val="0023531F"/>
    <w:rsid w:val="00235529"/>
    <w:rsid w:val="00241B5A"/>
    <w:rsid w:val="00241EA0"/>
    <w:rsid w:val="00244E92"/>
    <w:rsid w:val="002455DB"/>
    <w:rsid w:val="00246358"/>
    <w:rsid w:val="00246C02"/>
    <w:rsid w:val="00246D97"/>
    <w:rsid w:val="0025016B"/>
    <w:rsid w:val="00250562"/>
    <w:rsid w:val="00250FB5"/>
    <w:rsid w:val="00251D8B"/>
    <w:rsid w:val="00252AF7"/>
    <w:rsid w:val="00253F78"/>
    <w:rsid w:val="00254862"/>
    <w:rsid w:val="002576BC"/>
    <w:rsid w:val="002577E0"/>
    <w:rsid w:val="00260ECC"/>
    <w:rsid w:val="00262862"/>
    <w:rsid w:val="00262DEB"/>
    <w:rsid w:val="00263130"/>
    <w:rsid w:val="00263C27"/>
    <w:rsid w:val="00264239"/>
    <w:rsid w:val="002642A5"/>
    <w:rsid w:val="0026468A"/>
    <w:rsid w:val="00264826"/>
    <w:rsid w:val="00264F04"/>
    <w:rsid w:val="00265CFE"/>
    <w:rsid w:val="00266708"/>
    <w:rsid w:val="0026671D"/>
    <w:rsid w:val="0026722C"/>
    <w:rsid w:val="002706E3"/>
    <w:rsid w:val="00271D7E"/>
    <w:rsid w:val="00272F05"/>
    <w:rsid w:val="00274529"/>
    <w:rsid w:val="00275F1E"/>
    <w:rsid w:val="0027602E"/>
    <w:rsid w:val="0027690A"/>
    <w:rsid w:val="0027781F"/>
    <w:rsid w:val="00277820"/>
    <w:rsid w:val="00283674"/>
    <w:rsid w:val="002845FA"/>
    <w:rsid w:val="00284E4C"/>
    <w:rsid w:val="00286306"/>
    <w:rsid w:val="00286A0D"/>
    <w:rsid w:val="00290C83"/>
    <w:rsid w:val="002910FC"/>
    <w:rsid w:val="00294F71"/>
    <w:rsid w:val="002952A4"/>
    <w:rsid w:val="00296927"/>
    <w:rsid w:val="002A1BAB"/>
    <w:rsid w:val="002A298F"/>
    <w:rsid w:val="002A2FE9"/>
    <w:rsid w:val="002A444D"/>
    <w:rsid w:val="002A5016"/>
    <w:rsid w:val="002A745C"/>
    <w:rsid w:val="002B1179"/>
    <w:rsid w:val="002B2198"/>
    <w:rsid w:val="002B4653"/>
    <w:rsid w:val="002C05BE"/>
    <w:rsid w:val="002C1749"/>
    <w:rsid w:val="002C1DD2"/>
    <w:rsid w:val="002C21C8"/>
    <w:rsid w:val="002C24BA"/>
    <w:rsid w:val="002C2E3A"/>
    <w:rsid w:val="002C3236"/>
    <w:rsid w:val="002C5FC7"/>
    <w:rsid w:val="002C7A6D"/>
    <w:rsid w:val="002D121A"/>
    <w:rsid w:val="002D3B16"/>
    <w:rsid w:val="002D6682"/>
    <w:rsid w:val="002D6D9D"/>
    <w:rsid w:val="002D77A2"/>
    <w:rsid w:val="002E260A"/>
    <w:rsid w:val="002E37C2"/>
    <w:rsid w:val="002E4760"/>
    <w:rsid w:val="002E5341"/>
    <w:rsid w:val="002E5F44"/>
    <w:rsid w:val="002E70A3"/>
    <w:rsid w:val="002E79E7"/>
    <w:rsid w:val="002F241C"/>
    <w:rsid w:val="002F3F91"/>
    <w:rsid w:val="002F48B8"/>
    <w:rsid w:val="002F549B"/>
    <w:rsid w:val="002F7298"/>
    <w:rsid w:val="00303D3B"/>
    <w:rsid w:val="00305EDE"/>
    <w:rsid w:val="003060F2"/>
    <w:rsid w:val="0030665E"/>
    <w:rsid w:val="00311B07"/>
    <w:rsid w:val="00311EB4"/>
    <w:rsid w:val="00312913"/>
    <w:rsid w:val="00313EC8"/>
    <w:rsid w:val="003149CF"/>
    <w:rsid w:val="00314BDF"/>
    <w:rsid w:val="00314D2E"/>
    <w:rsid w:val="003150DB"/>
    <w:rsid w:val="003154B8"/>
    <w:rsid w:val="003158DD"/>
    <w:rsid w:val="00316A75"/>
    <w:rsid w:val="00316B96"/>
    <w:rsid w:val="00320B37"/>
    <w:rsid w:val="00320C31"/>
    <w:rsid w:val="00324692"/>
    <w:rsid w:val="00326299"/>
    <w:rsid w:val="00326F52"/>
    <w:rsid w:val="00330E9E"/>
    <w:rsid w:val="003312AF"/>
    <w:rsid w:val="003335C8"/>
    <w:rsid w:val="00334F25"/>
    <w:rsid w:val="00335A69"/>
    <w:rsid w:val="003370B9"/>
    <w:rsid w:val="00337214"/>
    <w:rsid w:val="003408F5"/>
    <w:rsid w:val="003409CE"/>
    <w:rsid w:val="003413D2"/>
    <w:rsid w:val="0034387A"/>
    <w:rsid w:val="00344BA0"/>
    <w:rsid w:val="0035251D"/>
    <w:rsid w:val="0035309C"/>
    <w:rsid w:val="00357DBC"/>
    <w:rsid w:val="003618C9"/>
    <w:rsid w:val="00361BB8"/>
    <w:rsid w:val="0036304F"/>
    <w:rsid w:val="003634A2"/>
    <w:rsid w:val="00364A5B"/>
    <w:rsid w:val="00365AFC"/>
    <w:rsid w:val="00366E24"/>
    <w:rsid w:val="0037152D"/>
    <w:rsid w:val="00372715"/>
    <w:rsid w:val="0037612B"/>
    <w:rsid w:val="00376B9B"/>
    <w:rsid w:val="00376BD9"/>
    <w:rsid w:val="00376D5F"/>
    <w:rsid w:val="00377226"/>
    <w:rsid w:val="00381782"/>
    <w:rsid w:val="00382801"/>
    <w:rsid w:val="00382D9A"/>
    <w:rsid w:val="0038399B"/>
    <w:rsid w:val="003849C2"/>
    <w:rsid w:val="00384FD5"/>
    <w:rsid w:val="00385D55"/>
    <w:rsid w:val="00387F97"/>
    <w:rsid w:val="00390294"/>
    <w:rsid w:val="003908DC"/>
    <w:rsid w:val="003934E2"/>
    <w:rsid w:val="003949DB"/>
    <w:rsid w:val="00394A9D"/>
    <w:rsid w:val="00397DB9"/>
    <w:rsid w:val="003A01B4"/>
    <w:rsid w:val="003A02C5"/>
    <w:rsid w:val="003A1825"/>
    <w:rsid w:val="003A2FDD"/>
    <w:rsid w:val="003A3FB9"/>
    <w:rsid w:val="003A4927"/>
    <w:rsid w:val="003A4ED5"/>
    <w:rsid w:val="003A66FA"/>
    <w:rsid w:val="003A73FA"/>
    <w:rsid w:val="003A768F"/>
    <w:rsid w:val="003A7781"/>
    <w:rsid w:val="003B0FA7"/>
    <w:rsid w:val="003B358B"/>
    <w:rsid w:val="003B4691"/>
    <w:rsid w:val="003B5262"/>
    <w:rsid w:val="003B75EF"/>
    <w:rsid w:val="003C0D5E"/>
    <w:rsid w:val="003C1569"/>
    <w:rsid w:val="003C16E6"/>
    <w:rsid w:val="003C1EFD"/>
    <w:rsid w:val="003C33AB"/>
    <w:rsid w:val="003C394A"/>
    <w:rsid w:val="003C3BEE"/>
    <w:rsid w:val="003C3CFC"/>
    <w:rsid w:val="003C72E3"/>
    <w:rsid w:val="003D2444"/>
    <w:rsid w:val="003D3149"/>
    <w:rsid w:val="003D3B6A"/>
    <w:rsid w:val="003D5528"/>
    <w:rsid w:val="003D562C"/>
    <w:rsid w:val="003D5AF9"/>
    <w:rsid w:val="003E095F"/>
    <w:rsid w:val="003E0E46"/>
    <w:rsid w:val="003E1DF6"/>
    <w:rsid w:val="003E1E06"/>
    <w:rsid w:val="003E38EE"/>
    <w:rsid w:val="003E5DB5"/>
    <w:rsid w:val="003E6678"/>
    <w:rsid w:val="003E6B08"/>
    <w:rsid w:val="003E79C4"/>
    <w:rsid w:val="003F11A6"/>
    <w:rsid w:val="003F2D2B"/>
    <w:rsid w:val="003F5DEA"/>
    <w:rsid w:val="003F7661"/>
    <w:rsid w:val="00405084"/>
    <w:rsid w:val="00406864"/>
    <w:rsid w:val="0040686C"/>
    <w:rsid w:val="00414F56"/>
    <w:rsid w:val="004154BD"/>
    <w:rsid w:val="004170D2"/>
    <w:rsid w:val="00421DF1"/>
    <w:rsid w:val="00422AF9"/>
    <w:rsid w:val="004251E8"/>
    <w:rsid w:val="004256AE"/>
    <w:rsid w:val="004264C4"/>
    <w:rsid w:val="0042714D"/>
    <w:rsid w:val="00427440"/>
    <w:rsid w:val="00432DEF"/>
    <w:rsid w:val="00436575"/>
    <w:rsid w:val="00442330"/>
    <w:rsid w:val="00442DA7"/>
    <w:rsid w:val="004435E2"/>
    <w:rsid w:val="004442A7"/>
    <w:rsid w:val="004470FD"/>
    <w:rsid w:val="004522A5"/>
    <w:rsid w:val="004522AF"/>
    <w:rsid w:val="00454DD9"/>
    <w:rsid w:val="00456E08"/>
    <w:rsid w:val="00464362"/>
    <w:rsid w:val="00466AA4"/>
    <w:rsid w:val="00471801"/>
    <w:rsid w:val="00482BD1"/>
    <w:rsid w:val="00483806"/>
    <w:rsid w:val="00484C0A"/>
    <w:rsid w:val="00485331"/>
    <w:rsid w:val="004864A3"/>
    <w:rsid w:val="004920D0"/>
    <w:rsid w:val="004924E9"/>
    <w:rsid w:val="004965F0"/>
    <w:rsid w:val="00496616"/>
    <w:rsid w:val="00496A58"/>
    <w:rsid w:val="004A0B73"/>
    <w:rsid w:val="004A0DDB"/>
    <w:rsid w:val="004A6ECA"/>
    <w:rsid w:val="004A7992"/>
    <w:rsid w:val="004B57CC"/>
    <w:rsid w:val="004C0B1D"/>
    <w:rsid w:val="004C0CB6"/>
    <w:rsid w:val="004C149B"/>
    <w:rsid w:val="004C2795"/>
    <w:rsid w:val="004C2CF4"/>
    <w:rsid w:val="004C37F9"/>
    <w:rsid w:val="004C4017"/>
    <w:rsid w:val="004C585A"/>
    <w:rsid w:val="004C5889"/>
    <w:rsid w:val="004C6DC9"/>
    <w:rsid w:val="004D01EE"/>
    <w:rsid w:val="004D3141"/>
    <w:rsid w:val="004D41B0"/>
    <w:rsid w:val="004D44C4"/>
    <w:rsid w:val="004D5104"/>
    <w:rsid w:val="004D642F"/>
    <w:rsid w:val="004D7504"/>
    <w:rsid w:val="004E1089"/>
    <w:rsid w:val="004E1984"/>
    <w:rsid w:val="004E1F0E"/>
    <w:rsid w:val="004E1F0F"/>
    <w:rsid w:val="004E33AD"/>
    <w:rsid w:val="004E42F3"/>
    <w:rsid w:val="004E4703"/>
    <w:rsid w:val="004E4E07"/>
    <w:rsid w:val="004E4EFA"/>
    <w:rsid w:val="004F4B20"/>
    <w:rsid w:val="004F59C0"/>
    <w:rsid w:val="004F5EE8"/>
    <w:rsid w:val="004F718E"/>
    <w:rsid w:val="0050027A"/>
    <w:rsid w:val="005003D6"/>
    <w:rsid w:val="005015C9"/>
    <w:rsid w:val="00501C5C"/>
    <w:rsid w:val="00503254"/>
    <w:rsid w:val="00504922"/>
    <w:rsid w:val="00505342"/>
    <w:rsid w:val="00510A51"/>
    <w:rsid w:val="00511DCD"/>
    <w:rsid w:val="0051393D"/>
    <w:rsid w:val="005164A0"/>
    <w:rsid w:val="005218EF"/>
    <w:rsid w:val="00523A34"/>
    <w:rsid w:val="00523BD7"/>
    <w:rsid w:val="00524BD0"/>
    <w:rsid w:val="00526EFD"/>
    <w:rsid w:val="0053083B"/>
    <w:rsid w:val="00530CB9"/>
    <w:rsid w:val="00533D4A"/>
    <w:rsid w:val="00534C86"/>
    <w:rsid w:val="005400D8"/>
    <w:rsid w:val="005408F4"/>
    <w:rsid w:val="00540B10"/>
    <w:rsid w:val="005437E1"/>
    <w:rsid w:val="00543913"/>
    <w:rsid w:val="00543E6C"/>
    <w:rsid w:val="005502AD"/>
    <w:rsid w:val="005511C4"/>
    <w:rsid w:val="005522DB"/>
    <w:rsid w:val="00553B62"/>
    <w:rsid w:val="005551DF"/>
    <w:rsid w:val="005568CB"/>
    <w:rsid w:val="005600C8"/>
    <w:rsid w:val="00565756"/>
    <w:rsid w:val="00567D14"/>
    <w:rsid w:val="00570198"/>
    <w:rsid w:val="00571D22"/>
    <w:rsid w:val="00572A89"/>
    <w:rsid w:val="0057325D"/>
    <w:rsid w:val="005813B8"/>
    <w:rsid w:val="0058204A"/>
    <w:rsid w:val="00582A02"/>
    <w:rsid w:val="00583827"/>
    <w:rsid w:val="00584F77"/>
    <w:rsid w:val="00585A29"/>
    <w:rsid w:val="00587AD6"/>
    <w:rsid w:val="00591481"/>
    <w:rsid w:val="00597D3B"/>
    <w:rsid w:val="005A105F"/>
    <w:rsid w:val="005A5201"/>
    <w:rsid w:val="005A5E62"/>
    <w:rsid w:val="005A705B"/>
    <w:rsid w:val="005A7FBC"/>
    <w:rsid w:val="005B17BF"/>
    <w:rsid w:val="005B27C1"/>
    <w:rsid w:val="005B2963"/>
    <w:rsid w:val="005B2A6E"/>
    <w:rsid w:val="005B308A"/>
    <w:rsid w:val="005B316C"/>
    <w:rsid w:val="005B3682"/>
    <w:rsid w:val="005B5E85"/>
    <w:rsid w:val="005C0728"/>
    <w:rsid w:val="005C461B"/>
    <w:rsid w:val="005C5A9D"/>
    <w:rsid w:val="005D158C"/>
    <w:rsid w:val="005D1E98"/>
    <w:rsid w:val="005D3A5D"/>
    <w:rsid w:val="005D4C10"/>
    <w:rsid w:val="005D5AEA"/>
    <w:rsid w:val="005D5E24"/>
    <w:rsid w:val="005D5FD1"/>
    <w:rsid w:val="005D653D"/>
    <w:rsid w:val="005E10A5"/>
    <w:rsid w:val="005E23F5"/>
    <w:rsid w:val="005E4A0A"/>
    <w:rsid w:val="005E5C11"/>
    <w:rsid w:val="005E5C91"/>
    <w:rsid w:val="005E5EC2"/>
    <w:rsid w:val="005E6935"/>
    <w:rsid w:val="005E6C33"/>
    <w:rsid w:val="005F0C92"/>
    <w:rsid w:val="005F1532"/>
    <w:rsid w:val="005F24D9"/>
    <w:rsid w:val="005F34B5"/>
    <w:rsid w:val="005F54DE"/>
    <w:rsid w:val="005F5FB4"/>
    <w:rsid w:val="005F64CF"/>
    <w:rsid w:val="005F6604"/>
    <w:rsid w:val="005F7632"/>
    <w:rsid w:val="00602AFB"/>
    <w:rsid w:val="006032B7"/>
    <w:rsid w:val="00604674"/>
    <w:rsid w:val="00606475"/>
    <w:rsid w:val="006100F8"/>
    <w:rsid w:val="00611CDD"/>
    <w:rsid w:val="00613B0E"/>
    <w:rsid w:val="00615614"/>
    <w:rsid w:val="00616CAD"/>
    <w:rsid w:val="006176F3"/>
    <w:rsid w:val="006224F9"/>
    <w:rsid w:val="0062547E"/>
    <w:rsid w:val="00625864"/>
    <w:rsid w:val="00626E8E"/>
    <w:rsid w:val="00627A78"/>
    <w:rsid w:val="0063199D"/>
    <w:rsid w:val="00631EBA"/>
    <w:rsid w:val="00633234"/>
    <w:rsid w:val="00636B49"/>
    <w:rsid w:val="00640B0D"/>
    <w:rsid w:val="00641BC0"/>
    <w:rsid w:val="006433A0"/>
    <w:rsid w:val="006457A0"/>
    <w:rsid w:val="006469EF"/>
    <w:rsid w:val="00647663"/>
    <w:rsid w:val="00654A7F"/>
    <w:rsid w:val="006556D9"/>
    <w:rsid w:val="0066115F"/>
    <w:rsid w:val="00661475"/>
    <w:rsid w:val="006637CD"/>
    <w:rsid w:val="00664298"/>
    <w:rsid w:val="0067368B"/>
    <w:rsid w:val="006738FE"/>
    <w:rsid w:val="00676A49"/>
    <w:rsid w:val="00677951"/>
    <w:rsid w:val="00677F73"/>
    <w:rsid w:val="00680603"/>
    <w:rsid w:val="00680FE5"/>
    <w:rsid w:val="00681AE6"/>
    <w:rsid w:val="0069283F"/>
    <w:rsid w:val="00693C79"/>
    <w:rsid w:val="00694D16"/>
    <w:rsid w:val="006A1402"/>
    <w:rsid w:val="006A40A1"/>
    <w:rsid w:val="006A61A6"/>
    <w:rsid w:val="006A6941"/>
    <w:rsid w:val="006B2377"/>
    <w:rsid w:val="006B3251"/>
    <w:rsid w:val="006B5ECE"/>
    <w:rsid w:val="006B7101"/>
    <w:rsid w:val="006B7134"/>
    <w:rsid w:val="006C0DEE"/>
    <w:rsid w:val="006C2660"/>
    <w:rsid w:val="006C4F5A"/>
    <w:rsid w:val="006C5101"/>
    <w:rsid w:val="006C57E8"/>
    <w:rsid w:val="006C6314"/>
    <w:rsid w:val="006D1388"/>
    <w:rsid w:val="006D2127"/>
    <w:rsid w:val="006D2449"/>
    <w:rsid w:val="006D3D5F"/>
    <w:rsid w:val="006D6A9D"/>
    <w:rsid w:val="006E0345"/>
    <w:rsid w:val="006E785B"/>
    <w:rsid w:val="006F08FD"/>
    <w:rsid w:val="006F1A9A"/>
    <w:rsid w:val="006F2D77"/>
    <w:rsid w:val="006F35D4"/>
    <w:rsid w:val="006F3831"/>
    <w:rsid w:val="006F38A4"/>
    <w:rsid w:val="006F43F7"/>
    <w:rsid w:val="006F482C"/>
    <w:rsid w:val="006F4CCC"/>
    <w:rsid w:val="006F5921"/>
    <w:rsid w:val="006F6333"/>
    <w:rsid w:val="006F6AE9"/>
    <w:rsid w:val="006F7E0A"/>
    <w:rsid w:val="00705E87"/>
    <w:rsid w:val="00705FE8"/>
    <w:rsid w:val="00707A44"/>
    <w:rsid w:val="00707A6B"/>
    <w:rsid w:val="00711024"/>
    <w:rsid w:val="00715BC1"/>
    <w:rsid w:val="007161D2"/>
    <w:rsid w:val="007169E0"/>
    <w:rsid w:val="00716C68"/>
    <w:rsid w:val="00722839"/>
    <w:rsid w:val="0072313B"/>
    <w:rsid w:val="007231C5"/>
    <w:rsid w:val="00725D4E"/>
    <w:rsid w:val="00727E55"/>
    <w:rsid w:val="0073561D"/>
    <w:rsid w:val="0073583D"/>
    <w:rsid w:val="00736DDC"/>
    <w:rsid w:val="007449DF"/>
    <w:rsid w:val="00746439"/>
    <w:rsid w:val="00746A3B"/>
    <w:rsid w:val="007537BF"/>
    <w:rsid w:val="0075604C"/>
    <w:rsid w:val="0075663E"/>
    <w:rsid w:val="0075725F"/>
    <w:rsid w:val="007641AB"/>
    <w:rsid w:val="007649D6"/>
    <w:rsid w:val="007738EB"/>
    <w:rsid w:val="007753B0"/>
    <w:rsid w:val="00775FDD"/>
    <w:rsid w:val="00777653"/>
    <w:rsid w:val="00780653"/>
    <w:rsid w:val="00780DC8"/>
    <w:rsid w:val="007820B4"/>
    <w:rsid w:val="007906F5"/>
    <w:rsid w:val="0079164A"/>
    <w:rsid w:val="0079221C"/>
    <w:rsid w:val="00792892"/>
    <w:rsid w:val="00792AB3"/>
    <w:rsid w:val="00794781"/>
    <w:rsid w:val="00795CE8"/>
    <w:rsid w:val="00795DC1"/>
    <w:rsid w:val="00795EB0"/>
    <w:rsid w:val="00796EE3"/>
    <w:rsid w:val="00797D56"/>
    <w:rsid w:val="007A010E"/>
    <w:rsid w:val="007A1529"/>
    <w:rsid w:val="007A39F6"/>
    <w:rsid w:val="007B296C"/>
    <w:rsid w:val="007B5EA7"/>
    <w:rsid w:val="007B796F"/>
    <w:rsid w:val="007C18D0"/>
    <w:rsid w:val="007C7412"/>
    <w:rsid w:val="007D0AD4"/>
    <w:rsid w:val="007D0FCF"/>
    <w:rsid w:val="007D164C"/>
    <w:rsid w:val="007D3009"/>
    <w:rsid w:val="007D30DE"/>
    <w:rsid w:val="007D5041"/>
    <w:rsid w:val="007D6293"/>
    <w:rsid w:val="007D7544"/>
    <w:rsid w:val="007D7747"/>
    <w:rsid w:val="007E3060"/>
    <w:rsid w:val="007E4DDB"/>
    <w:rsid w:val="007E5602"/>
    <w:rsid w:val="007E6B8D"/>
    <w:rsid w:val="007F00CD"/>
    <w:rsid w:val="007F0D18"/>
    <w:rsid w:val="007F1783"/>
    <w:rsid w:val="007F4BF5"/>
    <w:rsid w:val="007F59AB"/>
    <w:rsid w:val="00802410"/>
    <w:rsid w:val="0080441C"/>
    <w:rsid w:val="00804BB0"/>
    <w:rsid w:val="008064C8"/>
    <w:rsid w:val="00810527"/>
    <w:rsid w:val="00810C5A"/>
    <w:rsid w:val="00812E79"/>
    <w:rsid w:val="00813D67"/>
    <w:rsid w:val="008140CF"/>
    <w:rsid w:val="008142EC"/>
    <w:rsid w:val="008151EE"/>
    <w:rsid w:val="0081691B"/>
    <w:rsid w:val="00817425"/>
    <w:rsid w:val="008231D2"/>
    <w:rsid w:val="00824CBC"/>
    <w:rsid w:val="00826E18"/>
    <w:rsid w:val="0082754E"/>
    <w:rsid w:val="008276AB"/>
    <w:rsid w:val="0083013A"/>
    <w:rsid w:val="00830291"/>
    <w:rsid w:val="008353E2"/>
    <w:rsid w:val="00836AD3"/>
    <w:rsid w:val="0084251D"/>
    <w:rsid w:val="0084571B"/>
    <w:rsid w:val="00845F31"/>
    <w:rsid w:val="00846E82"/>
    <w:rsid w:val="00846F1E"/>
    <w:rsid w:val="00850083"/>
    <w:rsid w:val="008506AA"/>
    <w:rsid w:val="00850B60"/>
    <w:rsid w:val="008514B6"/>
    <w:rsid w:val="008529E3"/>
    <w:rsid w:val="00853C77"/>
    <w:rsid w:val="0085543A"/>
    <w:rsid w:val="00856952"/>
    <w:rsid w:val="00856B7C"/>
    <w:rsid w:val="008609BB"/>
    <w:rsid w:val="008612A5"/>
    <w:rsid w:val="00861AB2"/>
    <w:rsid w:val="00861EB4"/>
    <w:rsid w:val="00862769"/>
    <w:rsid w:val="008646C1"/>
    <w:rsid w:val="00865253"/>
    <w:rsid w:val="008658EF"/>
    <w:rsid w:val="00867F9B"/>
    <w:rsid w:val="0087232C"/>
    <w:rsid w:val="0087337E"/>
    <w:rsid w:val="00873FCA"/>
    <w:rsid w:val="00873FD3"/>
    <w:rsid w:val="00881E47"/>
    <w:rsid w:val="0088214A"/>
    <w:rsid w:val="00884420"/>
    <w:rsid w:val="00884BEE"/>
    <w:rsid w:val="008856CA"/>
    <w:rsid w:val="008866E7"/>
    <w:rsid w:val="008869B7"/>
    <w:rsid w:val="00886F01"/>
    <w:rsid w:val="0088717D"/>
    <w:rsid w:val="00890379"/>
    <w:rsid w:val="00895999"/>
    <w:rsid w:val="008A229D"/>
    <w:rsid w:val="008A30AD"/>
    <w:rsid w:val="008A36B6"/>
    <w:rsid w:val="008A37C4"/>
    <w:rsid w:val="008A3DEC"/>
    <w:rsid w:val="008A6ECD"/>
    <w:rsid w:val="008B26A8"/>
    <w:rsid w:val="008B39EA"/>
    <w:rsid w:val="008B3D9E"/>
    <w:rsid w:val="008B42EF"/>
    <w:rsid w:val="008B6A82"/>
    <w:rsid w:val="008B6CDA"/>
    <w:rsid w:val="008C0936"/>
    <w:rsid w:val="008C12DE"/>
    <w:rsid w:val="008C298B"/>
    <w:rsid w:val="008C64D4"/>
    <w:rsid w:val="008C6773"/>
    <w:rsid w:val="008C773A"/>
    <w:rsid w:val="008D0832"/>
    <w:rsid w:val="008D0FF1"/>
    <w:rsid w:val="008D1374"/>
    <w:rsid w:val="008D1A15"/>
    <w:rsid w:val="008D1DC0"/>
    <w:rsid w:val="008D430B"/>
    <w:rsid w:val="008D70A4"/>
    <w:rsid w:val="008E0B43"/>
    <w:rsid w:val="008E21C0"/>
    <w:rsid w:val="008E2276"/>
    <w:rsid w:val="008E4CEE"/>
    <w:rsid w:val="008E4DB4"/>
    <w:rsid w:val="008F1B63"/>
    <w:rsid w:val="008F30F9"/>
    <w:rsid w:val="008F3BF9"/>
    <w:rsid w:val="008F41AE"/>
    <w:rsid w:val="008F440D"/>
    <w:rsid w:val="008F5A65"/>
    <w:rsid w:val="008F7771"/>
    <w:rsid w:val="008F7C33"/>
    <w:rsid w:val="008F7D2F"/>
    <w:rsid w:val="00901016"/>
    <w:rsid w:val="00903934"/>
    <w:rsid w:val="009044CD"/>
    <w:rsid w:val="00906417"/>
    <w:rsid w:val="00907BAF"/>
    <w:rsid w:val="00907D93"/>
    <w:rsid w:val="00907FAA"/>
    <w:rsid w:val="00910457"/>
    <w:rsid w:val="009116F6"/>
    <w:rsid w:val="00912D27"/>
    <w:rsid w:val="00921E12"/>
    <w:rsid w:val="00925431"/>
    <w:rsid w:val="00930860"/>
    <w:rsid w:val="00930CF7"/>
    <w:rsid w:val="009348D5"/>
    <w:rsid w:val="00940D47"/>
    <w:rsid w:val="00941021"/>
    <w:rsid w:val="00943890"/>
    <w:rsid w:val="00945ABF"/>
    <w:rsid w:val="00947AEC"/>
    <w:rsid w:val="00950168"/>
    <w:rsid w:val="009532B5"/>
    <w:rsid w:val="00953944"/>
    <w:rsid w:val="0095484E"/>
    <w:rsid w:val="0095561A"/>
    <w:rsid w:val="00956600"/>
    <w:rsid w:val="0096086F"/>
    <w:rsid w:val="00960925"/>
    <w:rsid w:val="0096607A"/>
    <w:rsid w:val="00966133"/>
    <w:rsid w:val="0096690D"/>
    <w:rsid w:val="00971C61"/>
    <w:rsid w:val="00972BEF"/>
    <w:rsid w:val="00972C7F"/>
    <w:rsid w:val="00973205"/>
    <w:rsid w:val="00974019"/>
    <w:rsid w:val="0097467E"/>
    <w:rsid w:val="00974D8C"/>
    <w:rsid w:val="009763B9"/>
    <w:rsid w:val="00981497"/>
    <w:rsid w:val="00981CB4"/>
    <w:rsid w:val="00985E7A"/>
    <w:rsid w:val="00986624"/>
    <w:rsid w:val="0098799A"/>
    <w:rsid w:val="0099460D"/>
    <w:rsid w:val="00996870"/>
    <w:rsid w:val="009978D9"/>
    <w:rsid w:val="00997C50"/>
    <w:rsid w:val="009A0161"/>
    <w:rsid w:val="009A1814"/>
    <w:rsid w:val="009A1A4F"/>
    <w:rsid w:val="009A5B18"/>
    <w:rsid w:val="009A65EE"/>
    <w:rsid w:val="009A6FA3"/>
    <w:rsid w:val="009A75A5"/>
    <w:rsid w:val="009A7AE1"/>
    <w:rsid w:val="009B0C3F"/>
    <w:rsid w:val="009B20D9"/>
    <w:rsid w:val="009B2950"/>
    <w:rsid w:val="009B52E9"/>
    <w:rsid w:val="009B5951"/>
    <w:rsid w:val="009B627B"/>
    <w:rsid w:val="009B6869"/>
    <w:rsid w:val="009C20E4"/>
    <w:rsid w:val="009C22DB"/>
    <w:rsid w:val="009C4923"/>
    <w:rsid w:val="009C51E0"/>
    <w:rsid w:val="009C5343"/>
    <w:rsid w:val="009C56BD"/>
    <w:rsid w:val="009C62C4"/>
    <w:rsid w:val="009C6535"/>
    <w:rsid w:val="009D0AEE"/>
    <w:rsid w:val="009D0B74"/>
    <w:rsid w:val="009D1038"/>
    <w:rsid w:val="009D52C3"/>
    <w:rsid w:val="009D79AE"/>
    <w:rsid w:val="009E2DEB"/>
    <w:rsid w:val="009E5215"/>
    <w:rsid w:val="009E58F9"/>
    <w:rsid w:val="009E62A9"/>
    <w:rsid w:val="009E6784"/>
    <w:rsid w:val="009F2ED3"/>
    <w:rsid w:val="009F2FF0"/>
    <w:rsid w:val="009F31AC"/>
    <w:rsid w:val="009F3768"/>
    <w:rsid w:val="009F3D41"/>
    <w:rsid w:val="009F3E65"/>
    <w:rsid w:val="009F60CD"/>
    <w:rsid w:val="00A008E4"/>
    <w:rsid w:val="00A016E5"/>
    <w:rsid w:val="00A05244"/>
    <w:rsid w:val="00A05587"/>
    <w:rsid w:val="00A06AE4"/>
    <w:rsid w:val="00A10545"/>
    <w:rsid w:val="00A129E5"/>
    <w:rsid w:val="00A14429"/>
    <w:rsid w:val="00A1512D"/>
    <w:rsid w:val="00A152C5"/>
    <w:rsid w:val="00A15E8E"/>
    <w:rsid w:val="00A17E15"/>
    <w:rsid w:val="00A204DE"/>
    <w:rsid w:val="00A20AAE"/>
    <w:rsid w:val="00A238A8"/>
    <w:rsid w:val="00A26BC3"/>
    <w:rsid w:val="00A26E0D"/>
    <w:rsid w:val="00A3005E"/>
    <w:rsid w:val="00A328DB"/>
    <w:rsid w:val="00A32916"/>
    <w:rsid w:val="00A33443"/>
    <w:rsid w:val="00A3422B"/>
    <w:rsid w:val="00A34286"/>
    <w:rsid w:val="00A36248"/>
    <w:rsid w:val="00A44011"/>
    <w:rsid w:val="00A4473E"/>
    <w:rsid w:val="00A44C97"/>
    <w:rsid w:val="00A44D70"/>
    <w:rsid w:val="00A47ED5"/>
    <w:rsid w:val="00A502EE"/>
    <w:rsid w:val="00A51CB9"/>
    <w:rsid w:val="00A54A08"/>
    <w:rsid w:val="00A5673B"/>
    <w:rsid w:val="00A57ABB"/>
    <w:rsid w:val="00A6020E"/>
    <w:rsid w:val="00A61E47"/>
    <w:rsid w:val="00A621EC"/>
    <w:rsid w:val="00A63501"/>
    <w:rsid w:val="00A64039"/>
    <w:rsid w:val="00A67BFD"/>
    <w:rsid w:val="00A700DF"/>
    <w:rsid w:val="00A712B1"/>
    <w:rsid w:val="00A77C57"/>
    <w:rsid w:val="00A80C69"/>
    <w:rsid w:val="00A8183F"/>
    <w:rsid w:val="00A83837"/>
    <w:rsid w:val="00A84E37"/>
    <w:rsid w:val="00A8531D"/>
    <w:rsid w:val="00A8540F"/>
    <w:rsid w:val="00A878D6"/>
    <w:rsid w:val="00A87AB4"/>
    <w:rsid w:val="00A924F3"/>
    <w:rsid w:val="00A92D2B"/>
    <w:rsid w:val="00A93C41"/>
    <w:rsid w:val="00A94F12"/>
    <w:rsid w:val="00A95E76"/>
    <w:rsid w:val="00A95EDA"/>
    <w:rsid w:val="00A9621A"/>
    <w:rsid w:val="00AA0C8A"/>
    <w:rsid w:val="00AA1572"/>
    <w:rsid w:val="00AA16BB"/>
    <w:rsid w:val="00AA1DEB"/>
    <w:rsid w:val="00AA1FBE"/>
    <w:rsid w:val="00AA531D"/>
    <w:rsid w:val="00AA7F31"/>
    <w:rsid w:val="00AB0341"/>
    <w:rsid w:val="00AB0837"/>
    <w:rsid w:val="00AB09C3"/>
    <w:rsid w:val="00AB525E"/>
    <w:rsid w:val="00AC0656"/>
    <w:rsid w:val="00AC2189"/>
    <w:rsid w:val="00AC23EA"/>
    <w:rsid w:val="00AC2C8C"/>
    <w:rsid w:val="00AC2F1F"/>
    <w:rsid w:val="00AC50C5"/>
    <w:rsid w:val="00AC694B"/>
    <w:rsid w:val="00AC6C20"/>
    <w:rsid w:val="00AC760D"/>
    <w:rsid w:val="00AD3754"/>
    <w:rsid w:val="00AD752F"/>
    <w:rsid w:val="00AE0D7B"/>
    <w:rsid w:val="00AE1970"/>
    <w:rsid w:val="00AE4107"/>
    <w:rsid w:val="00AE5ED6"/>
    <w:rsid w:val="00AF00D9"/>
    <w:rsid w:val="00AF2332"/>
    <w:rsid w:val="00AF3F94"/>
    <w:rsid w:val="00AF7676"/>
    <w:rsid w:val="00B0001B"/>
    <w:rsid w:val="00B009A8"/>
    <w:rsid w:val="00B00C0A"/>
    <w:rsid w:val="00B0114F"/>
    <w:rsid w:val="00B0160F"/>
    <w:rsid w:val="00B03B1F"/>
    <w:rsid w:val="00B05032"/>
    <w:rsid w:val="00B076F3"/>
    <w:rsid w:val="00B101D9"/>
    <w:rsid w:val="00B1049C"/>
    <w:rsid w:val="00B12E0E"/>
    <w:rsid w:val="00B140F3"/>
    <w:rsid w:val="00B158FC"/>
    <w:rsid w:val="00B16BD6"/>
    <w:rsid w:val="00B236C4"/>
    <w:rsid w:val="00B236D3"/>
    <w:rsid w:val="00B236DB"/>
    <w:rsid w:val="00B24230"/>
    <w:rsid w:val="00B278AF"/>
    <w:rsid w:val="00B3259E"/>
    <w:rsid w:val="00B360B9"/>
    <w:rsid w:val="00B44244"/>
    <w:rsid w:val="00B4471A"/>
    <w:rsid w:val="00B45607"/>
    <w:rsid w:val="00B4709E"/>
    <w:rsid w:val="00B51538"/>
    <w:rsid w:val="00B52334"/>
    <w:rsid w:val="00B531DF"/>
    <w:rsid w:val="00B53396"/>
    <w:rsid w:val="00B547C7"/>
    <w:rsid w:val="00B56408"/>
    <w:rsid w:val="00B57329"/>
    <w:rsid w:val="00B57F63"/>
    <w:rsid w:val="00B60A1A"/>
    <w:rsid w:val="00B647A4"/>
    <w:rsid w:val="00B65822"/>
    <w:rsid w:val="00B721F2"/>
    <w:rsid w:val="00B75071"/>
    <w:rsid w:val="00B75CD5"/>
    <w:rsid w:val="00B80129"/>
    <w:rsid w:val="00B834E8"/>
    <w:rsid w:val="00B83D84"/>
    <w:rsid w:val="00B91278"/>
    <w:rsid w:val="00B92074"/>
    <w:rsid w:val="00B9376C"/>
    <w:rsid w:val="00B96DC0"/>
    <w:rsid w:val="00B970CE"/>
    <w:rsid w:val="00BA0EBE"/>
    <w:rsid w:val="00BA203A"/>
    <w:rsid w:val="00BA2BE1"/>
    <w:rsid w:val="00BA392A"/>
    <w:rsid w:val="00BA5CDE"/>
    <w:rsid w:val="00BA60C3"/>
    <w:rsid w:val="00BA7229"/>
    <w:rsid w:val="00BA7C5F"/>
    <w:rsid w:val="00BA7DCF"/>
    <w:rsid w:val="00BB7056"/>
    <w:rsid w:val="00BC265C"/>
    <w:rsid w:val="00BC26A9"/>
    <w:rsid w:val="00BC2A93"/>
    <w:rsid w:val="00BC7793"/>
    <w:rsid w:val="00BD013C"/>
    <w:rsid w:val="00BD2145"/>
    <w:rsid w:val="00BD60A7"/>
    <w:rsid w:val="00BD7F65"/>
    <w:rsid w:val="00BE01D0"/>
    <w:rsid w:val="00BE10D1"/>
    <w:rsid w:val="00BE24D6"/>
    <w:rsid w:val="00BE68FB"/>
    <w:rsid w:val="00BE7AB8"/>
    <w:rsid w:val="00BF25B1"/>
    <w:rsid w:val="00BF3896"/>
    <w:rsid w:val="00BF50D7"/>
    <w:rsid w:val="00BF58BB"/>
    <w:rsid w:val="00C00AEB"/>
    <w:rsid w:val="00C023D9"/>
    <w:rsid w:val="00C06CCD"/>
    <w:rsid w:val="00C072A4"/>
    <w:rsid w:val="00C07CB9"/>
    <w:rsid w:val="00C10F57"/>
    <w:rsid w:val="00C11B34"/>
    <w:rsid w:val="00C12294"/>
    <w:rsid w:val="00C12E5B"/>
    <w:rsid w:val="00C139B3"/>
    <w:rsid w:val="00C164CF"/>
    <w:rsid w:val="00C21063"/>
    <w:rsid w:val="00C21431"/>
    <w:rsid w:val="00C22C13"/>
    <w:rsid w:val="00C252CE"/>
    <w:rsid w:val="00C25657"/>
    <w:rsid w:val="00C263F8"/>
    <w:rsid w:val="00C26B00"/>
    <w:rsid w:val="00C272E4"/>
    <w:rsid w:val="00C32E6B"/>
    <w:rsid w:val="00C33B02"/>
    <w:rsid w:val="00C342C9"/>
    <w:rsid w:val="00C415E6"/>
    <w:rsid w:val="00C42766"/>
    <w:rsid w:val="00C438B7"/>
    <w:rsid w:val="00C44F1D"/>
    <w:rsid w:val="00C454D4"/>
    <w:rsid w:val="00C46771"/>
    <w:rsid w:val="00C47B18"/>
    <w:rsid w:val="00C47B21"/>
    <w:rsid w:val="00C47E48"/>
    <w:rsid w:val="00C503E6"/>
    <w:rsid w:val="00C5109F"/>
    <w:rsid w:val="00C51914"/>
    <w:rsid w:val="00C535F9"/>
    <w:rsid w:val="00C542B8"/>
    <w:rsid w:val="00C54978"/>
    <w:rsid w:val="00C56733"/>
    <w:rsid w:val="00C56A07"/>
    <w:rsid w:val="00C64008"/>
    <w:rsid w:val="00C6729F"/>
    <w:rsid w:val="00C702BB"/>
    <w:rsid w:val="00C72EBD"/>
    <w:rsid w:val="00C73108"/>
    <w:rsid w:val="00C73638"/>
    <w:rsid w:val="00C74025"/>
    <w:rsid w:val="00C740AA"/>
    <w:rsid w:val="00C75BA2"/>
    <w:rsid w:val="00C77D27"/>
    <w:rsid w:val="00C80973"/>
    <w:rsid w:val="00C80CD8"/>
    <w:rsid w:val="00C822F6"/>
    <w:rsid w:val="00C842B0"/>
    <w:rsid w:val="00C84DD5"/>
    <w:rsid w:val="00C87FDA"/>
    <w:rsid w:val="00C903CC"/>
    <w:rsid w:val="00C9048F"/>
    <w:rsid w:val="00C92948"/>
    <w:rsid w:val="00C93C70"/>
    <w:rsid w:val="00C940C5"/>
    <w:rsid w:val="00C944A0"/>
    <w:rsid w:val="00C950CE"/>
    <w:rsid w:val="00CA069E"/>
    <w:rsid w:val="00CA1AD8"/>
    <w:rsid w:val="00CA28B1"/>
    <w:rsid w:val="00CA2E97"/>
    <w:rsid w:val="00CA2FC2"/>
    <w:rsid w:val="00CA3E4F"/>
    <w:rsid w:val="00CA3F62"/>
    <w:rsid w:val="00CA564F"/>
    <w:rsid w:val="00CA7A83"/>
    <w:rsid w:val="00CB0BC5"/>
    <w:rsid w:val="00CB1136"/>
    <w:rsid w:val="00CB3011"/>
    <w:rsid w:val="00CB5349"/>
    <w:rsid w:val="00CB69E4"/>
    <w:rsid w:val="00CB6B59"/>
    <w:rsid w:val="00CB78CA"/>
    <w:rsid w:val="00CC28B6"/>
    <w:rsid w:val="00CC485F"/>
    <w:rsid w:val="00CD0B71"/>
    <w:rsid w:val="00CD2AF6"/>
    <w:rsid w:val="00CD2AFF"/>
    <w:rsid w:val="00CD2BC6"/>
    <w:rsid w:val="00CD3B44"/>
    <w:rsid w:val="00CD3B77"/>
    <w:rsid w:val="00CD5475"/>
    <w:rsid w:val="00CD5EB4"/>
    <w:rsid w:val="00CD6EA5"/>
    <w:rsid w:val="00CD79C6"/>
    <w:rsid w:val="00CE0680"/>
    <w:rsid w:val="00CE3806"/>
    <w:rsid w:val="00CE79D3"/>
    <w:rsid w:val="00CF57D9"/>
    <w:rsid w:val="00CF6153"/>
    <w:rsid w:val="00CF7C14"/>
    <w:rsid w:val="00D00717"/>
    <w:rsid w:val="00D034C9"/>
    <w:rsid w:val="00D04E19"/>
    <w:rsid w:val="00D0530A"/>
    <w:rsid w:val="00D054D2"/>
    <w:rsid w:val="00D057DA"/>
    <w:rsid w:val="00D10FED"/>
    <w:rsid w:val="00D12861"/>
    <w:rsid w:val="00D15AB7"/>
    <w:rsid w:val="00D2018C"/>
    <w:rsid w:val="00D2113F"/>
    <w:rsid w:val="00D21801"/>
    <w:rsid w:val="00D2292A"/>
    <w:rsid w:val="00D23CBF"/>
    <w:rsid w:val="00D266A6"/>
    <w:rsid w:val="00D27A39"/>
    <w:rsid w:val="00D27DD4"/>
    <w:rsid w:val="00D313FB"/>
    <w:rsid w:val="00D31A94"/>
    <w:rsid w:val="00D31B12"/>
    <w:rsid w:val="00D3306F"/>
    <w:rsid w:val="00D33E07"/>
    <w:rsid w:val="00D34E25"/>
    <w:rsid w:val="00D3519E"/>
    <w:rsid w:val="00D364C4"/>
    <w:rsid w:val="00D36D84"/>
    <w:rsid w:val="00D37757"/>
    <w:rsid w:val="00D430A7"/>
    <w:rsid w:val="00D43364"/>
    <w:rsid w:val="00D46615"/>
    <w:rsid w:val="00D46A08"/>
    <w:rsid w:val="00D47740"/>
    <w:rsid w:val="00D5163F"/>
    <w:rsid w:val="00D53249"/>
    <w:rsid w:val="00D53D88"/>
    <w:rsid w:val="00D54418"/>
    <w:rsid w:val="00D54AF1"/>
    <w:rsid w:val="00D600F4"/>
    <w:rsid w:val="00D62C90"/>
    <w:rsid w:val="00D63383"/>
    <w:rsid w:val="00D64145"/>
    <w:rsid w:val="00D70D61"/>
    <w:rsid w:val="00D72E36"/>
    <w:rsid w:val="00D73E9D"/>
    <w:rsid w:val="00D75573"/>
    <w:rsid w:val="00D75F9E"/>
    <w:rsid w:val="00D77D77"/>
    <w:rsid w:val="00D84823"/>
    <w:rsid w:val="00D87C99"/>
    <w:rsid w:val="00D87CB6"/>
    <w:rsid w:val="00D91219"/>
    <w:rsid w:val="00D916D7"/>
    <w:rsid w:val="00D9216A"/>
    <w:rsid w:val="00D92981"/>
    <w:rsid w:val="00D92C54"/>
    <w:rsid w:val="00D92D6A"/>
    <w:rsid w:val="00D93560"/>
    <w:rsid w:val="00D9430D"/>
    <w:rsid w:val="00D94329"/>
    <w:rsid w:val="00D94CA1"/>
    <w:rsid w:val="00D952F4"/>
    <w:rsid w:val="00D96868"/>
    <w:rsid w:val="00D96A5E"/>
    <w:rsid w:val="00D97D58"/>
    <w:rsid w:val="00DA2543"/>
    <w:rsid w:val="00DA3271"/>
    <w:rsid w:val="00DA4BA2"/>
    <w:rsid w:val="00DA714A"/>
    <w:rsid w:val="00DB01E0"/>
    <w:rsid w:val="00DB422F"/>
    <w:rsid w:val="00DB5C7F"/>
    <w:rsid w:val="00DB6313"/>
    <w:rsid w:val="00DB67B4"/>
    <w:rsid w:val="00DC0219"/>
    <w:rsid w:val="00DC071C"/>
    <w:rsid w:val="00DC257A"/>
    <w:rsid w:val="00DC4401"/>
    <w:rsid w:val="00DC564E"/>
    <w:rsid w:val="00DC6298"/>
    <w:rsid w:val="00DC7CDE"/>
    <w:rsid w:val="00DD1287"/>
    <w:rsid w:val="00DD1C2D"/>
    <w:rsid w:val="00DD1CD0"/>
    <w:rsid w:val="00DD3748"/>
    <w:rsid w:val="00DD3C43"/>
    <w:rsid w:val="00DD6020"/>
    <w:rsid w:val="00DE08DD"/>
    <w:rsid w:val="00DE1A47"/>
    <w:rsid w:val="00DE288F"/>
    <w:rsid w:val="00DF1690"/>
    <w:rsid w:val="00DF1F8D"/>
    <w:rsid w:val="00DF29A5"/>
    <w:rsid w:val="00DF3318"/>
    <w:rsid w:val="00DF517F"/>
    <w:rsid w:val="00DF53CE"/>
    <w:rsid w:val="00DF63D3"/>
    <w:rsid w:val="00DF7194"/>
    <w:rsid w:val="00E03266"/>
    <w:rsid w:val="00E049A2"/>
    <w:rsid w:val="00E062EB"/>
    <w:rsid w:val="00E11CAB"/>
    <w:rsid w:val="00E12382"/>
    <w:rsid w:val="00E13BA3"/>
    <w:rsid w:val="00E16645"/>
    <w:rsid w:val="00E16745"/>
    <w:rsid w:val="00E20C2E"/>
    <w:rsid w:val="00E2144F"/>
    <w:rsid w:val="00E2251B"/>
    <w:rsid w:val="00E235AF"/>
    <w:rsid w:val="00E25481"/>
    <w:rsid w:val="00E266F3"/>
    <w:rsid w:val="00E311B1"/>
    <w:rsid w:val="00E3182A"/>
    <w:rsid w:val="00E32DE3"/>
    <w:rsid w:val="00E36881"/>
    <w:rsid w:val="00E41C4B"/>
    <w:rsid w:val="00E41EAA"/>
    <w:rsid w:val="00E42987"/>
    <w:rsid w:val="00E45FAE"/>
    <w:rsid w:val="00E463B5"/>
    <w:rsid w:val="00E46DBD"/>
    <w:rsid w:val="00E47E46"/>
    <w:rsid w:val="00E543A3"/>
    <w:rsid w:val="00E5772A"/>
    <w:rsid w:val="00E601EF"/>
    <w:rsid w:val="00E61AD7"/>
    <w:rsid w:val="00E6254F"/>
    <w:rsid w:val="00E628E1"/>
    <w:rsid w:val="00E63550"/>
    <w:rsid w:val="00E6432D"/>
    <w:rsid w:val="00E64AC6"/>
    <w:rsid w:val="00E64FE1"/>
    <w:rsid w:val="00E67239"/>
    <w:rsid w:val="00E713D7"/>
    <w:rsid w:val="00E715DD"/>
    <w:rsid w:val="00E71B14"/>
    <w:rsid w:val="00E7230A"/>
    <w:rsid w:val="00E75578"/>
    <w:rsid w:val="00E76C32"/>
    <w:rsid w:val="00E76FAE"/>
    <w:rsid w:val="00E77398"/>
    <w:rsid w:val="00E779AB"/>
    <w:rsid w:val="00E92D76"/>
    <w:rsid w:val="00E9510F"/>
    <w:rsid w:val="00E95EE1"/>
    <w:rsid w:val="00EA2D7B"/>
    <w:rsid w:val="00EA5D48"/>
    <w:rsid w:val="00EA7AAF"/>
    <w:rsid w:val="00EB2862"/>
    <w:rsid w:val="00EB2A3A"/>
    <w:rsid w:val="00EB423E"/>
    <w:rsid w:val="00EB5A69"/>
    <w:rsid w:val="00EB6D24"/>
    <w:rsid w:val="00EB6F49"/>
    <w:rsid w:val="00EC1252"/>
    <w:rsid w:val="00EC3892"/>
    <w:rsid w:val="00EC4491"/>
    <w:rsid w:val="00EC47E3"/>
    <w:rsid w:val="00EC4F60"/>
    <w:rsid w:val="00EC6790"/>
    <w:rsid w:val="00EC6C9C"/>
    <w:rsid w:val="00ED53AC"/>
    <w:rsid w:val="00ED5539"/>
    <w:rsid w:val="00ED603C"/>
    <w:rsid w:val="00ED7A3D"/>
    <w:rsid w:val="00EE261C"/>
    <w:rsid w:val="00EE580B"/>
    <w:rsid w:val="00EE74C1"/>
    <w:rsid w:val="00EF0C0B"/>
    <w:rsid w:val="00EF1227"/>
    <w:rsid w:val="00EF1B11"/>
    <w:rsid w:val="00EF3348"/>
    <w:rsid w:val="00EF52C2"/>
    <w:rsid w:val="00EF6BE7"/>
    <w:rsid w:val="00EF74C9"/>
    <w:rsid w:val="00F11243"/>
    <w:rsid w:val="00F1189F"/>
    <w:rsid w:val="00F11914"/>
    <w:rsid w:val="00F11FD5"/>
    <w:rsid w:val="00F124FE"/>
    <w:rsid w:val="00F12F06"/>
    <w:rsid w:val="00F16EF9"/>
    <w:rsid w:val="00F16F98"/>
    <w:rsid w:val="00F251CD"/>
    <w:rsid w:val="00F25401"/>
    <w:rsid w:val="00F25897"/>
    <w:rsid w:val="00F25EF7"/>
    <w:rsid w:val="00F30234"/>
    <w:rsid w:val="00F3163F"/>
    <w:rsid w:val="00F3325F"/>
    <w:rsid w:val="00F36BA5"/>
    <w:rsid w:val="00F37B3A"/>
    <w:rsid w:val="00F41DB0"/>
    <w:rsid w:val="00F42001"/>
    <w:rsid w:val="00F4212C"/>
    <w:rsid w:val="00F4221A"/>
    <w:rsid w:val="00F426B6"/>
    <w:rsid w:val="00F42BBA"/>
    <w:rsid w:val="00F4417C"/>
    <w:rsid w:val="00F44AA4"/>
    <w:rsid w:val="00F4650F"/>
    <w:rsid w:val="00F502E4"/>
    <w:rsid w:val="00F515BB"/>
    <w:rsid w:val="00F51F76"/>
    <w:rsid w:val="00F5281B"/>
    <w:rsid w:val="00F53458"/>
    <w:rsid w:val="00F5371A"/>
    <w:rsid w:val="00F53A4C"/>
    <w:rsid w:val="00F546CA"/>
    <w:rsid w:val="00F560B1"/>
    <w:rsid w:val="00F56244"/>
    <w:rsid w:val="00F57C2B"/>
    <w:rsid w:val="00F60853"/>
    <w:rsid w:val="00F60EC7"/>
    <w:rsid w:val="00F640A6"/>
    <w:rsid w:val="00F6445B"/>
    <w:rsid w:val="00F6610D"/>
    <w:rsid w:val="00F7219C"/>
    <w:rsid w:val="00F72E44"/>
    <w:rsid w:val="00F76106"/>
    <w:rsid w:val="00F76EC6"/>
    <w:rsid w:val="00F77053"/>
    <w:rsid w:val="00F81EB1"/>
    <w:rsid w:val="00F8380F"/>
    <w:rsid w:val="00F8722C"/>
    <w:rsid w:val="00F9279E"/>
    <w:rsid w:val="00F94449"/>
    <w:rsid w:val="00F94A10"/>
    <w:rsid w:val="00F9556C"/>
    <w:rsid w:val="00F956DF"/>
    <w:rsid w:val="00F961C7"/>
    <w:rsid w:val="00F973E7"/>
    <w:rsid w:val="00FA0AC5"/>
    <w:rsid w:val="00FA267C"/>
    <w:rsid w:val="00FA4F20"/>
    <w:rsid w:val="00FA5F85"/>
    <w:rsid w:val="00FA6081"/>
    <w:rsid w:val="00FA6507"/>
    <w:rsid w:val="00FA7B8E"/>
    <w:rsid w:val="00FB1A80"/>
    <w:rsid w:val="00FB28EE"/>
    <w:rsid w:val="00FB4990"/>
    <w:rsid w:val="00FB4CFA"/>
    <w:rsid w:val="00FB5500"/>
    <w:rsid w:val="00FB67FA"/>
    <w:rsid w:val="00FC1C8D"/>
    <w:rsid w:val="00FC4CD8"/>
    <w:rsid w:val="00FC6EC6"/>
    <w:rsid w:val="00FD0F49"/>
    <w:rsid w:val="00FD26C7"/>
    <w:rsid w:val="00FD27F8"/>
    <w:rsid w:val="00FD32C2"/>
    <w:rsid w:val="00FD3C25"/>
    <w:rsid w:val="00FD45CF"/>
    <w:rsid w:val="00FD4E0B"/>
    <w:rsid w:val="00FD4F06"/>
    <w:rsid w:val="00FD62B2"/>
    <w:rsid w:val="00FD6781"/>
    <w:rsid w:val="00FD6E00"/>
    <w:rsid w:val="00FD783E"/>
    <w:rsid w:val="00FD7AC1"/>
    <w:rsid w:val="00FE0628"/>
    <w:rsid w:val="00FE1C5C"/>
    <w:rsid w:val="00FE4B96"/>
    <w:rsid w:val="00FE5528"/>
    <w:rsid w:val="00FE6713"/>
    <w:rsid w:val="00FE70E4"/>
    <w:rsid w:val="00FF55FC"/>
    <w:rsid w:val="00FF6A13"/>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95F303"/>
  <w15:docId w15:val="{B9C0106A-0488-4F45-8B20-E3B76A46F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F5921"/>
    <w:rPr>
      <w:rFonts w:ascii="Arial" w:eastAsia="Arial" w:hAnsi="Arial" w:cs="Arial"/>
      <w:lang w:val="es-PE" w:eastAsia="es-PE" w:bidi="es-PE"/>
    </w:rPr>
  </w:style>
  <w:style w:type="paragraph" w:styleId="Ttulo1">
    <w:name w:val="heading 1"/>
    <w:basedOn w:val="Normal"/>
    <w:uiPriority w:val="1"/>
    <w:qFormat/>
    <w:pPr>
      <w:spacing w:before="89"/>
      <w:ind w:left="144"/>
      <w:outlineLvl w:val="0"/>
    </w:pPr>
    <w:rPr>
      <w:sz w:val="36"/>
      <w:szCs w:val="36"/>
    </w:rPr>
  </w:style>
  <w:style w:type="paragraph" w:styleId="Ttulo2">
    <w:name w:val="heading 2"/>
    <w:basedOn w:val="Normal"/>
    <w:uiPriority w:val="1"/>
    <w:qFormat/>
    <w:pPr>
      <w:spacing w:before="89"/>
      <w:ind w:left="144"/>
      <w:outlineLvl w:val="1"/>
    </w:pPr>
    <w:rPr>
      <w:sz w:val="32"/>
      <w:szCs w:val="32"/>
    </w:rPr>
  </w:style>
  <w:style w:type="paragraph" w:styleId="Ttulo3">
    <w:name w:val="heading 3"/>
    <w:basedOn w:val="Normal"/>
    <w:uiPriority w:val="1"/>
    <w:qFormat/>
    <w:pPr>
      <w:ind w:left="144"/>
      <w:outlineLvl w:val="2"/>
    </w:pPr>
    <w:rPr>
      <w:sz w:val="28"/>
      <w:szCs w:val="28"/>
    </w:rPr>
  </w:style>
  <w:style w:type="paragraph" w:styleId="Ttulo4">
    <w:name w:val="heading 4"/>
    <w:basedOn w:val="Normal"/>
    <w:uiPriority w:val="1"/>
    <w:qFormat/>
    <w:pPr>
      <w:ind w:left="2107"/>
      <w:outlineLvl w:val="3"/>
    </w:pPr>
    <w:rPr>
      <w:rFonts w:ascii="Arial Narrow" w:eastAsia="Arial Narrow" w:hAnsi="Arial Narrow" w:cs="Arial Narrow"/>
      <w:b/>
      <w:bCs/>
    </w:rPr>
  </w:style>
  <w:style w:type="paragraph" w:styleId="Ttulo5">
    <w:name w:val="heading 5"/>
    <w:basedOn w:val="Normal"/>
    <w:uiPriority w:val="1"/>
    <w:qFormat/>
    <w:pPr>
      <w:ind w:left="964"/>
      <w:outlineLvl w:val="4"/>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pPr>
      <w:ind w:left="864" w:hanging="360"/>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9A5B18"/>
    <w:pPr>
      <w:tabs>
        <w:tab w:val="center" w:pos="4419"/>
        <w:tab w:val="right" w:pos="8838"/>
      </w:tabs>
    </w:pPr>
  </w:style>
  <w:style w:type="character" w:customStyle="1" w:styleId="EncabezadoCar">
    <w:name w:val="Encabezado Car"/>
    <w:basedOn w:val="Fuentedeprrafopredeter"/>
    <w:link w:val="Encabezado"/>
    <w:uiPriority w:val="99"/>
    <w:rsid w:val="009A5B18"/>
    <w:rPr>
      <w:rFonts w:ascii="Arial" w:eastAsia="Arial" w:hAnsi="Arial" w:cs="Arial"/>
      <w:lang w:val="es-PE" w:eastAsia="es-PE" w:bidi="es-PE"/>
    </w:rPr>
  </w:style>
  <w:style w:type="paragraph" w:styleId="Piedepgina">
    <w:name w:val="footer"/>
    <w:basedOn w:val="Normal"/>
    <w:link w:val="PiedepginaCar"/>
    <w:uiPriority w:val="99"/>
    <w:unhideWhenUsed/>
    <w:rsid w:val="009A5B18"/>
    <w:pPr>
      <w:tabs>
        <w:tab w:val="center" w:pos="4419"/>
        <w:tab w:val="right" w:pos="8838"/>
      </w:tabs>
    </w:pPr>
  </w:style>
  <w:style w:type="character" w:customStyle="1" w:styleId="PiedepginaCar">
    <w:name w:val="Pie de página Car"/>
    <w:basedOn w:val="Fuentedeprrafopredeter"/>
    <w:link w:val="Piedepgina"/>
    <w:uiPriority w:val="99"/>
    <w:rsid w:val="009A5B18"/>
    <w:rPr>
      <w:rFonts w:ascii="Arial" w:eastAsia="Arial" w:hAnsi="Arial" w:cs="Arial"/>
      <w:lang w:val="es-PE" w:eastAsia="es-PE" w:bidi="es-PE"/>
    </w:rPr>
  </w:style>
  <w:style w:type="table" w:styleId="Tablaconcuadrcula">
    <w:name w:val="Table Grid"/>
    <w:basedOn w:val="Tablanormal"/>
    <w:uiPriority w:val="59"/>
    <w:rsid w:val="002667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xtosinformato">
    <w:name w:val="WW-Texto sin formato"/>
    <w:basedOn w:val="Normal"/>
    <w:rsid w:val="00C822F6"/>
    <w:pPr>
      <w:widowControl/>
      <w:suppressAutoHyphens/>
      <w:autoSpaceDE/>
      <w:autoSpaceDN/>
    </w:pPr>
    <w:rPr>
      <w:rFonts w:ascii="Courier New" w:eastAsia="MS Mincho" w:hAnsi="Courier New" w:cs="Times New Roman"/>
      <w:sz w:val="20"/>
      <w:szCs w:val="20"/>
      <w:lang w:eastAsia="es-ES" w:bidi="ar-SA"/>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C822F6"/>
    <w:rPr>
      <w:rFonts w:ascii="Arial" w:eastAsia="Arial" w:hAnsi="Arial" w:cs="Arial"/>
      <w:lang w:val="es-PE" w:eastAsia="es-PE" w:bidi="es-PE"/>
    </w:rPr>
  </w:style>
  <w:style w:type="paragraph" w:styleId="Textodeglobo">
    <w:name w:val="Balloon Text"/>
    <w:basedOn w:val="Normal"/>
    <w:link w:val="TextodegloboCar"/>
    <w:uiPriority w:val="99"/>
    <w:semiHidden/>
    <w:unhideWhenUsed/>
    <w:rsid w:val="00DC071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71C"/>
    <w:rPr>
      <w:rFonts w:ascii="Segoe UI" w:eastAsia="Arial" w:hAnsi="Segoe UI" w:cs="Segoe UI"/>
      <w:sz w:val="18"/>
      <w:szCs w:val="18"/>
      <w:lang w:val="es-PE" w:eastAsia="es-PE" w:bidi="es-PE"/>
    </w:rPr>
  </w:style>
  <w:style w:type="character" w:styleId="Nmerodepgina">
    <w:name w:val="page number"/>
    <w:basedOn w:val="Fuentedeprrafopredeter"/>
    <w:rsid w:val="003908DC"/>
  </w:style>
  <w:style w:type="character" w:styleId="Refdecomentario">
    <w:name w:val="annotation reference"/>
    <w:basedOn w:val="Fuentedeprrafopredeter"/>
    <w:uiPriority w:val="99"/>
    <w:semiHidden/>
    <w:unhideWhenUsed/>
    <w:rsid w:val="00D364C4"/>
    <w:rPr>
      <w:sz w:val="16"/>
      <w:szCs w:val="16"/>
    </w:rPr>
  </w:style>
  <w:style w:type="paragraph" w:styleId="Textocomentario">
    <w:name w:val="annotation text"/>
    <w:basedOn w:val="Normal"/>
    <w:link w:val="TextocomentarioCar"/>
    <w:uiPriority w:val="99"/>
    <w:unhideWhenUsed/>
    <w:rsid w:val="00D364C4"/>
    <w:rPr>
      <w:sz w:val="20"/>
      <w:szCs w:val="20"/>
    </w:rPr>
  </w:style>
  <w:style w:type="character" w:customStyle="1" w:styleId="TextocomentarioCar">
    <w:name w:val="Texto comentario Car"/>
    <w:basedOn w:val="Fuentedeprrafopredeter"/>
    <w:link w:val="Textocomentario"/>
    <w:uiPriority w:val="99"/>
    <w:rsid w:val="00D364C4"/>
    <w:rPr>
      <w:rFonts w:ascii="Arial" w:eastAsia="Arial" w:hAnsi="Arial" w:cs="Arial"/>
      <w:sz w:val="20"/>
      <w:szCs w:val="20"/>
      <w:lang w:val="es-PE" w:eastAsia="es-PE" w:bidi="es-PE"/>
    </w:rPr>
  </w:style>
  <w:style w:type="paragraph" w:styleId="Asuntodelcomentario">
    <w:name w:val="annotation subject"/>
    <w:basedOn w:val="Textocomentario"/>
    <w:next w:val="Textocomentario"/>
    <w:link w:val="AsuntodelcomentarioCar"/>
    <w:uiPriority w:val="99"/>
    <w:semiHidden/>
    <w:unhideWhenUsed/>
    <w:rsid w:val="00D364C4"/>
    <w:rPr>
      <w:b/>
      <w:bCs/>
    </w:rPr>
  </w:style>
  <w:style w:type="character" w:customStyle="1" w:styleId="AsuntodelcomentarioCar">
    <w:name w:val="Asunto del comentario Car"/>
    <w:basedOn w:val="TextocomentarioCar"/>
    <w:link w:val="Asuntodelcomentario"/>
    <w:uiPriority w:val="99"/>
    <w:semiHidden/>
    <w:rsid w:val="00D364C4"/>
    <w:rPr>
      <w:rFonts w:ascii="Arial" w:eastAsia="Arial" w:hAnsi="Arial" w:cs="Arial"/>
      <w:b/>
      <w:bCs/>
      <w:sz w:val="20"/>
      <w:szCs w:val="20"/>
      <w:lang w:val="es-PE" w:eastAsia="es-PE" w:bidi="es-PE"/>
    </w:rPr>
  </w:style>
  <w:style w:type="paragraph" w:customStyle="1" w:styleId="Default">
    <w:name w:val="Default"/>
    <w:rsid w:val="009C62C4"/>
    <w:pPr>
      <w:widowControl/>
      <w:adjustRightInd w:val="0"/>
    </w:pPr>
    <w:rPr>
      <w:rFonts w:ascii="Flexo" w:hAnsi="Flexo" w:cs="Flexo"/>
      <w:color w:val="000000"/>
      <w:sz w:val="24"/>
      <w:szCs w:val="24"/>
      <w:lang w:val="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iPriority w:val="99"/>
    <w:unhideWhenUsed/>
    <w:qFormat/>
    <w:rsid w:val="009C62C4"/>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qFormat/>
    <w:rsid w:val="009C62C4"/>
    <w:rPr>
      <w:rFonts w:ascii="Arial" w:eastAsia="Arial" w:hAnsi="Arial" w:cs="Arial"/>
      <w:sz w:val="20"/>
      <w:szCs w:val="20"/>
      <w:lang w:val="es-PE" w:eastAsia="es-PE" w:bidi="es-PE"/>
    </w:rPr>
  </w:style>
  <w:style w:type="character" w:styleId="Refdenotaalpie">
    <w:name w:val="footnote reference"/>
    <w:aliases w:val="FC,16 Point,Superscript 6 Point,referencia nota al pie,BVI fnr,BVI fnr Car Car,BVI fnr Car,BVI fnr Car Car Car Car,BVI fnr Car Car Car Car Char Char,BVI fnr Car Car Car Car Char Char Char Char Char,BVI fnr Car Car Car Car Char, BVI f"/>
    <w:basedOn w:val="Fuentedeprrafopredeter"/>
    <w:uiPriority w:val="99"/>
    <w:unhideWhenUsed/>
    <w:qFormat/>
    <w:rsid w:val="009C62C4"/>
    <w:rPr>
      <w:vertAlign w:val="superscript"/>
    </w:rPr>
  </w:style>
  <w:style w:type="table" w:styleId="Tablaconcuadrcula1clara-nfasis1">
    <w:name w:val="Grid Table 1 Light Accent 1"/>
    <w:basedOn w:val="Tablanormal"/>
    <w:uiPriority w:val="46"/>
    <w:rsid w:val="003E1DF6"/>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styleId="Textonotaalfinal">
    <w:name w:val="endnote text"/>
    <w:basedOn w:val="Normal"/>
    <w:link w:val="TextonotaalfinalCar"/>
    <w:uiPriority w:val="99"/>
    <w:semiHidden/>
    <w:unhideWhenUsed/>
    <w:rsid w:val="004A7992"/>
    <w:rPr>
      <w:sz w:val="20"/>
      <w:szCs w:val="20"/>
    </w:rPr>
  </w:style>
  <w:style w:type="character" w:customStyle="1" w:styleId="TextonotaalfinalCar">
    <w:name w:val="Texto nota al final Car"/>
    <w:basedOn w:val="Fuentedeprrafopredeter"/>
    <w:link w:val="Textonotaalfinal"/>
    <w:uiPriority w:val="99"/>
    <w:semiHidden/>
    <w:rsid w:val="004A7992"/>
    <w:rPr>
      <w:rFonts w:ascii="Arial" w:eastAsia="Arial" w:hAnsi="Arial" w:cs="Arial"/>
      <w:sz w:val="20"/>
      <w:szCs w:val="20"/>
      <w:lang w:val="es-PE" w:eastAsia="es-PE" w:bidi="es-PE"/>
    </w:rPr>
  </w:style>
  <w:style w:type="character" w:styleId="Refdenotaalfinal">
    <w:name w:val="endnote reference"/>
    <w:basedOn w:val="Fuentedeprrafopredeter"/>
    <w:uiPriority w:val="99"/>
    <w:semiHidden/>
    <w:unhideWhenUsed/>
    <w:rsid w:val="004A7992"/>
    <w:rPr>
      <w:vertAlign w:val="superscript"/>
    </w:rPr>
  </w:style>
  <w:style w:type="character" w:styleId="Hipervnculo">
    <w:name w:val="Hyperlink"/>
    <w:basedOn w:val="Fuentedeprrafopredeter"/>
    <w:uiPriority w:val="99"/>
    <w:unhideWhenUsed/>
    <w:rsid w:val="00DB67B4"/>
    <w:rPr>
      <w:color w:val="0000FF" w:themeColor="hyperlink"/>
      <w:u w:val="single"/>
    </w:rPr>
  </w:style>
  <w:style w:type="character" w:customStyle="1" w:styleId="Mencinsinresolver1">
    <w:name w:val="Mención sin resolver1"/>
    <w:basedOn w:val="Fuentedeprrafopredeter"/>
    <w:uiPriority w:val="99"/>
    <w:semiHidden/>
    <w:unhideWhenUsed/>
    <w:rsid w:val="00DB67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78190">
      <w:bodyDiv w:val="1"/>
      <w:marLeft w:val="0"/>
      <w:marRight w:val="0"/>
      <w:marTop w:val="0"/>
      <w:marBottom w:val="0"/>
      <w:divBdr>
        <w:top w:val="none" w:sz="0" w:space="0" w:color="auto"/>
        <w:left w:val="none" w:sz="0" w:space="0" w:color="auto"/>
        <w:bottom w:val="none" w:sz="0" w:space="0" w:color="auto"/>
        <w:right w:val="none" w:sz="0" w:space="0" w:color="auto"/>
      </w:divBdr>
    </w:div>
    <w:div w:id="24840322">
      <w:bodyDiv w:val="1"/>
      <w:marLeft w:val="0"/>
      <w:marRight w:val="0"/>
      <w:marTop w:val="0"/>
      <w:marBottom w:val="0"/>
      <w:divBdr>
        <w:top w:val="none" w:sz="0" w:space="0" w:color="auto"/>
        <w:left w:val="none" w:sz="0" w:space="0" w:color="auto"/>
        <w:bottom w:val="none" w:sz="0" w:space="0" w:color="auto"/>
        <w:right w:val="none" w:sz="0" w:space="0" w:color="auto"/>
      </w:divBdr>
    </w:div>
    <w:div w:id="52504246">
      <w:bodyDiv w:val="1"/>
      <w:marLeft w:val="0"/>
      <w:marRight w:val="0"/>
      <w:marTop w:val="0"/>
      <w:marBottom w:val="0"/>
      <w:divBdr>
        <w:top w:val="none" w:sz="0" w:space="0" w:color="auto"/>
        <w:left w:val="none" w:sz="0" w:space="0" w:color="auto"/>
        <w:bottom w:val="none" w:sz="0" w:space="0" w:color="auto"/>
        <w:right w:val="none" w:sz="0" w:space="0" w:color="auto"/>
      </w:divBdr>
    </w:div>
    <w:div w:id="83579075">
      <w:bodyDiv w:val="1"/>
      <w:marLeft w:val="0"/>
      <w:marRight w:val="0"/>
      <w:marTop w:val="0"/>
      <w:marBottom w:val="0"/>
      <w:divBdr>
        <w:top w:val="none" w:sz="0" w:space="0" w:color="auto"/>
        <w:left w:val="none" w:sz="0" w:space="0" w:color="auto"/>
        <w:bottom w:val="none" w:sz="0" w:space="0" w:color="auto"/>
        <w:right w:val="none" w:sz="0" w:space="0" w:color="auto"/>
      </w:divBdr>
    </w:div>
    <w:div w:id="101416741">
      <w:bodyDiv w:val="1"/>
      <w:marLeft w:val="0"/>
      <w:marRight w:val="0"/>
      <w:marTop w:val="0"/>
      <w:marBottom w:val="0"/>
      <w:divBdr>
        <w:top w:val="none" w:sz="0" w:space="0" w:color="auto"/>
        <w:left w:val="none" w:sz="0" w:space="0" w:color="auto"/>
        <w:bottom w:val="none" w:sz="0" w:space="0" w:color="auto"/>
        <w:right w:val="none" w:sz="0" w:space="0" w:color="auto"/>
      </w:divBdr>
    </w:div>
    <w:div w:id="111629156">
      <w:bodyDiv w:val="1"/>
      <w:marLeft w:val="0"/>
      <w:marRight w:val="0"/>
      <w:marTop w:val="0"/>
      <w:marBottom w:val="0"/>
      <w:divBdr>
        <w:top w:val="none" w:sz="0" w:space="0" w:color="auto"/>
        <w:left w:val="none" w:sz="0" w:space="0" w:color="auto"/>
        <w:bottom w:val="none" w:sz="0" w:space="0" w:color="auto"/>
        <w:right w:val="none" w:sz="0" w:space="0" w:color="auto"/>
      </w:divBdr>
    </w:div>
    <w:div w:id="146897638">
      <w:bodyDiv w:val="1"/>
      <w:marLeft w:val="0"/>
      <w:marRight w:val="0"/>
      <w:marTop w:val="0"/>
      <w:marBottom w:val="0"/>
      <w:divBdr>
        <w:top w:val="none" w:sz="0" w:space="0" w:color="auto"/>
        <w:left w:val="none" w:sz="0" w:space="0" w:color="auto"/>
        <w:bottom w:val="none" w:sz="0" w:space="0" w:color="auto"/>
        <w:right w:val="none" w:sz="0" w:space="0" w:color="auto"/>
      </w:divBdr>
    </w:div>
    <w:div w:id="148525314">
      <w:bodyDiv w:val="1"/>
      <w:marLeft w:val="0"/>
      <w:marRight w:val="0"/>
      <w:marTop w:val="0"/>
      <w:marBottom w:val="0"/>
      <w:divBdr>
        <w:top w:val="none" w:sz="0" w:space="0" w:color="auto"/>
        <w:left w:val="none" w:sz="0" w:space="0" w:color="auto"/>
        <w:bottom w:val="none" w:sz="0" w:space="0" w:color="auto"/>
        <w:right w:val="none" w:sz="0" w:space="0" w:color="auto"/>
      </w:divBdr>
    </w:div>
    <w:div w:id="200479304">
      <w:bodyDiv w:val="1"/>
      <w:marLeft w:val="0"/>
      <w:marRight w:val="0"/>
      <w:marTop w:val="0"/>
      <w:marBottom w:val="0"/>
      <w:divBdr>
        <w:top w:val="none" w:sz="0" w:space="0" w:color="auto"/>
        <w:left w:val="none" w:sz="0" w:space="0" w:color="auto"/>
        <w:bottom w:val="none" w:sz="0" w:space="0" w:color="auto"/>
        <w:right w:val="none" w:sz="0" w:space="0" w:color="auto"/>
      </w:divBdr>
    </w:div>
    <w:div w:id="238835451">
      <w:bodyDiv w:val="1"/>
      <w:marLeft w:val="0"/>
      <w:marRight w:val="0"/>
      <w:marTop w:val="0"/>
      <w:marBottom w:val="0"/>
      <w:divBdr>
        <w:top w:val="none" w:sz="0" w:space="0" w:color="auto"/>
        <w:left w:val="none" w:sz="0" w:space="0" w:color="auto"/>
        <w:bottom w:val="none" w:sz="0" w:space="0" w:color="auto"/>
        <w:right w:val="none" w:sz="0" w:space="0" w:color="auto"/>
      </w:divBdr>
    </w:div>
    <w:div w:id="244459895">
      <w:bodyDiv w:val="1"/>
      <w:marLeft w:val="0"/>
      <w:marRight w:val="0"/>
      <w:marTop w:val="0"/>
      <w:marBottom w:val="0"/>
      <w:divBdr>
        <w:top w:val="none" w:sz="0" w:space="0" w:color="auto"/>
        <w:left w:val="none" w:sz="0" w:space="0" w:color="auto"/>
        <w:bottom w:val="none" w:sz="0" w:space="0" w:color="auto"/>
        <w:right w:val="none" w:sz="0" w:space="0" w:color="auto"/>
      </w:divBdr>
    </w:div>
    <w:div w:id="291054795">
      <w:bodyDiv w:val="1"/>
      <w:marLeft w:val="0"/>
      <w:marRight w:val="0"/>
      <w:marTop w:val="0"/>
      <w:marBottom w:val="0"/>
      <w:divBdr>
        <w:top w:val="none" w:sz="0" w:space="0" w:color="auto"/>
        <w:left w:val="none" w:sz="0" w:space="0" w:color="auto"/>
        <w:bottom w:val="none" w:sz="0" w:space="0" w:color="auto"/>
        <w:right w:val="none" w:sz="0" w:space="0" w:color="auto"/>
      </w:divBdr>
    </w:div>
    <w:div w:id="297414430">
      <w:bodyDiv w:val="1"/>
      <w:marLeft w:val="0"/>
      <w:marRight w:val="0"/>
      <w:marTop w:val="0"/>
      <w:marBottom w:val="0"/>
      <w:divBdr>
        <w:top w:val="none" w:sz="0" w:space="0" w:color="auto"/>
        <w:left w:val="none" w:sz="0" w:space="0" w:color="auto"/>
        <w:bottom w:val="none" w:sz="0" w:space="0" w:color="auto"/>
        <w:right w:val="none" w:sz="0" w:space="0" w:color="auto"/>
      </w:divBdr>
    </w:div>
    <w:div w:id="326717389">
      <w:bodyDiv w:val="1"/>
      <w:marLeft w:val="0"/>
      <w:marRight w:val="0"/>
      <w:marTop w:val="0"/>
      <w:marBottom w:val="0"/>
      <w:divBdr>
        <w:top w:val="none" w:sz="0" w:space="0" w:color="auto"/>
        <w:left w:val="none" w:sz="0" w:space="0" w:color="auto"/>
        <w:bottom w:val="none" w:sz="0" w:space="0" w:color="auto"/>
        <w:right w:val="none" w:sz="0" w:space="0" w:color="auto"/>
      </w:divBdr>
    </w:div>
    <w:div w:id="329060784">
      <w:bodyDiv w:val="1"/>
      <w:marLeft w:val="0"/>
      <w:marRight w:val="0"/>
      <w:marTop w:val="0"/>
      <w:marBottom w:val="0"/>
      <w:divBdr>
        <w:top w:val="none" w:sz="0" w:space="0" w:color="auto"/>
        <w:left w:val="none" w:sz="0" w:space="0" w:color="auto"/>
        <w:bottom w:val="none" w:sz="0" w:space="0" w:color="auto"/>
        <w:right w:val="none" w:sz="0" w:space="0" w:color="auto"/>
      </w:divBdr>
    </w:div>
    <w:div w:id="351497005">
      <w:bodyDiv w:val="1"/>
      <w:marLeft w:val="0"/>
      <w:marRight w:val="0"/>
      <w:marTop w:val="0"/>
      <w:marBottom w:val="0"/>
      <w:divBdr>
        <w:top w:val="none" w:sz="0" w:space="0" w:color="auto"/>
        <w:left w:val="none" w:sz="0" w:space="0" w:color="auto"/>
        <w:bottom w:val="none" w:sz="0" w:space="0" w:color="auto"/>
        <w:right w:val="none" w:sz="0" w:space="0" w:color="auto"/>
      </w:divBdr>
    </w:div>
    <w:div w:id="367726315">
      <w:bodyDiv w:val="1"/>
      <w:marLeft w:val="0"/>
      <w:marRight w:val="0"/>
      <w:marTop w:val="0"/>
      <w:marBottom w:val="0"/>
      <w:divBdr>
        <w:top w:val="none" w:sz="0" w:space="0" w:color="auto"/>
        <w:left w:val="none" w:sz="0" w:space="0" w:color="auto"/>
        <w:bottom w:val="none" w:sz="0" w:space="0" w:color="auto"/>
        <w:right w:val="none" w:sz="0" w:space="0" w:color="auto"/>
      </w:divBdr>
    </w:div>
    <w:div w:id="379793439">
      <w:bodyDiv w:val="1"/>
      <w:marLeft w:val="0"/>
      <w:marRight w:val="0"/>
      <w:marTop w:val="0"/>
      <w:marBottom w:val="0"/>
      <w:divBdr>
        <w:top w:val="none" w:sz="0" w:space="0" w:color="auto"/>
        <w:left w:val="none" w:sz="0" w:space="0" w:color="auto"/>
        <w:bottom w:val="none" w:sz="0" w:space="0" w:color="auto"/>
        <w:right w:val="none" w:sz="0" w:space="0" w:color="auto"/>
      </w:divBdr>
    </w:div>
    <w:div w:id="382872760">
      <w:bodyDiv w:val="1"/>
      <w:marLeft w:val="0"/>
      <w:marRight w:val="0"/>
      <w:marTop w:val="0"/>
      <w:marBottom w:val="0"/>
      <w:divBdr>
        <w:top w:val="none" w:sz="0" w:space="0" w:color="auto"/>
        <w:left w:val="none" w:sz="0" w:space="0" w:color="auto"/>
        <w:bottom w:val="none" w:sz="0" w:space="0" w:color="auto"/>
        <w:right w:val="none" w:sz="0" w:space="0" w:color="auto"/>
      </w:divBdr>
    </w:div>
    <w:div w:id="393894940">
      <w:bodyDiv w:val="1"/>
      <w:marLeft w:val="0"/>
      <w:marRight w:val="0"/>
      <w:marTop w:val="0"/>
      <w:marBottom w:val="0"/>
      <w:divBdr>
        <w:top w:val="none" w:sz="0" w:space="0" w:color="auto"/>
        <w:left w:val="none" w:sz="0" w:space="0" w:color="auto"/>
        <w:bottom w:val="none" w:sz="0" w:space="0" w:color="auto"/>
        <w:right w:val="none" w:sz="0" w:space="0" w:color="auto"/>
      </w:divBdr>
    </w:div>
    <w:div w:id="414059941">
      <w:bodyDiv w:val="1"/>
      <w:marLeft w:val="0"/>
      <w:marRight w:val="0"/>
      <w:marTop w:val="0"/>
      <w:marBottom w:val="0"/>
      <w:divBdr>
        <w:top w:val="none" w:sz="0" w:space="0" w:color="auto"/>
        <w:left w:val="none" w:sz="0" w:space="0" w:color="auto"/>
        <w:bottom w:val="none" w:sz="0" w:space="0" w:color="auto"/>
        <w:right w:val="none" w:sz="0" w:space="0" w:color="auto"/>
      </w:divBdr>
    </w:div>
    <w:div w:id="415827560">
      <w:bodyDiv w:val="1"/>
      <w:marLeft w:val="0"/>
      <w:marRight w:val="0"/>
      <w:marTop w:val="0"/>
      <w:marBottom w:val="0"/>
      <w:divBdr>
        <w:top w:val="none" w:sz="0" w:space="0" w:color="auto"/>
        <w:left w:val="none" w:sz="0" w:space="0" w:color="auto"/>
        <w:bottom w:val="none" w:sz="0" w:space="0" w:color="auto"/>
        <w:right w:val="none" w:sz="0" w:space="0" w:color="auto"/>
      </w:divBdr>
    </w:div>
    <w:div w:id="519971496">
      <w:bodyDiv w:val="1"/>
      <w:marLeft w:val="0"/>
      <w:marRight w:val="0"/>
      <w:marTop w:val="0"/>
      <w:marBottom w:val="0"/>
      <w:divBdr>
        <w:top w:val="none" w:sz="0" w:space="0" w:color="auto"/>
        <w:left w:val="none" w:sz="0" w:space="0" w:color="auto"/>
        <w:bottom w:val="none" w:sz="0" w:space="0" w:color="auto"/>
        <w:right w:val="none" w:sz="0" w:space="0" w:color="auto"/>
      </w:divBdr>
    </w:div>
    <w:div w:id="525943229">
      <w:bodyDiv w:val="1"/>
      <w:marLeft w:val="0"/>
      <w:marRight w:val="0"/>
      <w:marTop w:val="0"/>
      <w:marBottom w:val="0"/>
      <w:divBdr>
        <w:top w:val="none" w:sz="0" w:space="0" w:color="auto"/>
        <w:left w:val="none" w:sz="0" w:space="0" w:color="auto"/>
        <w:bottom w:val="none" w:sz="0" w:space="0" w:color="auto"/>
        <w:right w:val="none" w:sz="0" w:space="0" w:color="auto"/>
      </w:divBdr>
    </w:div>
    <w:div w:id="546112385">
      <w:bodyDiv w:val="1"/>
      <w:marLeft w:val="0"/>
      <w:marRight w:val="0"/>
      <w:marTop w:val="0"/>
      <w:marBottom w:val="0"/>
      <w:divBdr>
        <w:top w:val="none" w:sz="0" w:space="0" w:color="auto"/>
        <w:left w:val="none" w:sz="0" w:space="0" w:color="auto"/>
        <w:bottom w:val="none" w:sz="0" w:space="0" w:color="auto"/>
        <w:right w:val="none" w:sz="0" w:space="0" w:color="auto"/>
      </w:divBdr>
    </w:div>
    <w:div w:id="559052285">
      <w:bodyDiv w:val="1"/>
      <w:marLeft w:val="0"/>
      <w:marRight w:val="0"/>
      <w:marTop w:val="0"/>
      <w:marBottom w:val="0"/>
      <w:divBdr>
        <w:top w:val="none" w:sz="0" w:space="0" w:color="auto"/>
        <w:left w:val="none" w:sz="0" w:space="0" w:color="auto"/>
        <w:bottom w:val="none" w:sz="0" w:space="0" w:color="auto"/>
        <w:right w:val="none" w:sz="0" w:space="0" w:color="auto"/>
      </w:divBdr>
    </w:div>
    <w:div w:id="596447954">
      <w:bodyDiv w:val="1"/>
      <w:marLeft w:val="0"/>
      <w:marRight w:val="0"/>
      <w:marTop w:val="0"/>
      <w:marBottom w:val="0"/>
      <w:divBdr>
        <w:top w:val="none" w:sz="0" w:space="0" w:color="auto"/>
        <w:left w:val="none" w:sz="0" w:space="0" w:color="auto"/>
        <w:bottom w:val="none" w:sz="0" w:space="0" w:color="auto"/>
        <w:right w:val="none" w:sz="0" w:space="0" w:color="auto"/>
      </w:divBdr>
    </w:div>
    <w:div w:id="599029520">
      <w:bodyDiv w:val="1"/>
      <w:marLeft w:val="0"/>
      <w:marRight w:val="0"/>
      <w:marTop w:val="0"/>
      <w:marBottom w:val="0"/>
      <w:divBdr>
        <w:top w:val="none" w:sz="0" w:space="0" w:color="auto"/>
        <w:left w:val="none" w:sz="0" w:space="0" w:color="auto"/>
        <w:bottom w:val="none" w:sz="0" w:space="0" w:color="auto"/>
        <w:right w:val="none" w:sz="0" w:space="0" w:color="auto"/>
      </w:divBdr>
    </w:div>
    <w:div w:id="640696817">
      <w:bodyDiv w:val="1"/>
      <w:marLeft w:val="0"/>
      <w:marRight w:val="0"/>
      <w:marTop w:val="0"/>
      <w:marBottom w:val="0"/>
      <w:divBdr>
        <w:top w:val="none" w:sz="0" w:space="0" w:color="auto"/>
        <w:left w:val="none" w:sz="0" w:space="0" w:color="auto"/>
        <w:bottom w:val="none" w:sz="0" w:space="0" w:color="auto"/>
        <w:right w:val="none" w:sz="0" w:space="0" w:color="auto"/>
      </w:divBdr>
    </w:div>
    <w:div w:id="652173786">
      <w:bodyDiv w:val="1"/>
      <w:marLeft w:val="0"/>
      <w:marRight w:val="0"/>
      <w:marTop w:val="0"/>
      <w:marBottom w:val="0"/>
      <w:divBdr>
        <w:top w:val="none" w:sz="0" w:space="0" w:color="auto"/>
        <w:left w:val="none" w:sz="0" w:space="0" w:color="auto"/>
        <w:bottom w:val="none" w:sz="0" w:space="0" w:color="auto"/>
        <w:right w:val="none" w:sz="0" w:space="0" w:color="auto"/>
      </w:divBdr>
    </w:div>
    <w:div w:id="670257347">
      <w:bodyDiv w:val="1"/>
      <w:marLeft w:val="0"/>
      <w:marRight w:val="0"/>
      <w:marTop w:val="0"/>
      <w:marBottom w:val="0"/>
      <w:divBdr>
        <w:top w:val="none" w:sz="0" w:space="0" w:color="auto"/>
        <w:left w:val="none" w:sz="0" w:space="0" w:color="auto"/>
        <w:bottom w:val="none" w:sz="0" w:space="0" w:color="auto"/>
        <w:right w:val="none" w:sz="0" w:space="0" w:color="auto"/>
      </w:divBdr>
      <w:divsChild>
        <w:div w:id="951323422">
          <w:marLeft w:val="0"/>
          <w:marRight w:val="0"/>
          <w:marTop w:val="0"/>
          <w:marBottom w:val="0"/>
          <w:divBdr>
            <w:top w:val="none" w:sz="0" w:space="0" w:color="auto"/>
            <w:left w:val="none" w:sz="0" w:space="0" w:color="auto"/>
            <w:bottom w:val="none" w:sz="0" w:space="0" w:color="auto"/>
            <w:right w:val="none" w:sz="0" w:space="0" w:color="auto"/>
          </w:divBdr>
        </w:div>
        <w:div w:id="274097822">
          <w:marLeft w:val="0"/>
          <w:marRight w:val="0"/>
          <w:marTop w:val="0"/>
          <w:marBottom w:val="0"/>
          <w:divBdr>
            <w:top w:val="none" w:sz="0" w:space="0" w:color="auto"/>
            <w:left w:val="none" w:sz="0" w:space="0" w:color="auto"/>
            <w:bottom w:val="none" w:sz="0" w:space="0" w:color="auto"/>
            <w:right w:val="none" w:sz="0" w:space="0" w:color="auto"/>
          </w:divBdr>
        </w:div>
        <w:div w:id="1667972285">
          <w:marLeft w:val="0"/>
          <w:marRight w:val="0"/>
          <w:marTop w:val="0"/>
          <w:marBottom w:val="0"/>
          <w:divBdr>
            <w:top w:val="none" w:sz="0" w:space="0" w:color="auto"/>
            <w:left w:val="none" w:sz="0" w:space="0" w:color="auto"/>
            <w:bottom w:val="none" w:sz="0" w:space="0" w:color="auto"/>
            <w:right w:val="none" w:sz="0" w:space="0" w:color="auto"/>
          </w:divBdr>
        </w:div>
      </w:divsChild>
    </w:div>
    <w:div w:id="673579842">
      <w:bodyDiv w:val="1"/>
      <w:marLeft w:val="0"/>
      <w:marRight w:val="0"/>
      <w:marTop w:val="0"/>
      <w:marBottom w:val="0"/>
      <w:divBdr>
        <w:top w:val="none" w:sz="0" w:space="0" w:color="auto"/>
        <w:left w:val="none" w:sz="0" w:space="0" w:color="auto"/>
        <w:bottom w:val="none" w:sz="0" w:space="0" w:color="auto"/>
        <w:right w:val="none" w:sz="0" w:space="0" w:color="auto"/>
      </w:divBdr>
    </w:div>
    <w:div w:id="678119502">
      <w:bodyDiv w:val="1"/>
      <w:marLeft w:val="0"/>
      <w:marRight w:val="0"/>
      <w:marTop w:val="0"/>
      <w:marBottom w:val="0"/>
      <w:divBdr>
        <w:top w:val="none" w:sz="0" w:space="0" w:color="auto"/>
        <w:left w:val="none" w:sz="0" w:space="0" w:color="auto"/>
        <w:bottom w:val="none" w:sz="0" w:space="0" w:color="auto"/>
        <w:right w:val="none" w:sz="0" w:space="0" w:color="auto"/>
      </w:divBdr>
      <w:divsChild>
        <w:div w:id="1403091955">
          <w:marLeft w:val="0"/>
          <w:marRight w:val="0"/>
          <w:marTop w:val="0"/>
          <w:marBottom w:val="0"/>
          <w:divBdr>
            <w:top w:val="none" w:sz="0" w:space="0" w:color="auto"/>
            <w:left w:val="none" w:sz="0" w:space="0" w:color="auto"/>
            <w:bottom w:val="none" w:sz="0" w:space="0" w:color="auto"/>
            <w:right w:val="none" w:sz="0" w:space="0" w:color="auto"/>
          </w:divBdr>
        </w:div>
        <w:div w:id="1256208778">
          <w:marLeft w:val="0"/>
          <w:marRight w:val="0"/>
          <w:marTop w:val="0"/>
          <w:marBottom w:val="0"/>
          <w:divBdr>
            <w:top w:val="none" w:sz="0" w:space="0" w:color="auto"/>
            <w:left w:val="none" w:sz="0" w:space="0" w:color="auto"/>
            <w:bottom w:val="none" w:sz="0" w:space="0" w:color="auto"/>
            <w:right w:val="none" w:sz="0" w:space="0" w:color="auto"/>
          </w:divBdr>
        </w:div>
        <w:div w:id="1781338911">
          <w:marLeft w:val="0"/>
          <w:marRight w:val="0"/>
          <w:marTop w:val="0"/>
          <w:marBottom w:val="0"/>
          <w:divBdr>
            <w:top w:val="none" w:sz="0" w:space="0" w:color="auto"/>
            <w:left w:val="none" w:sz="0" w:space="0" w:color="auto"/>
            <w:bottom w:val="none" w:sz="0" w:space="0" w:color="auto"/>
            <w:right w:val="none" w:sz="0" w:space="0" w:color="auto"/>
          </w:divBdr>
        </w:div>
      </w:divsChild>
    </w:div>
    <w:div w:id="683095918">
      <w:bodyDiv w:val="1"/>
      <w:marLeft w:val="0"/>
      <w:marRight w:val="0"/>
      <w:marTop w:val="0"/>
      <w:marBottom w:val="0"/>
      <w:divBdr>
        <w:top w:val="none" w:sz="0" w:space="0" w:color="auto"/>
        <w:left w:val="none" w:sz="0" w:space="0" w:color="auto"/>
        <w:bottom w:val="none" w:sz="0" w:space="0" w:color="auto"/>
        <w:right w:val="none" w:sz="0" w:space="0" w:color="auto"/>
      </w:divBdr>
    </w:div>
    <w:div w:id="688527745">
      <w:bodyDiv w:val="1"/>
      <w:marLeft w:val="0"/>
      <w:marRight w:val="0"/>
      <w:marTop w:val="0"/>
      <w:marBottom w:val="0"/>
      <w:divBdr>
        <w:top w:val="none" w:sz="0" w:space="0" w:color="auto"/>
        <w:left w:val="none" w:sz="0" w:space="0" w:color="auto"/>
        <w:bottom w:val="none" w:sz="0" w:space="0" w:color="auto"/>
        <w:right w:val="none" w:sz="0" w:space="0" w:color="auto"/>
      </w:divBdr>
    </w:div>
    <w:div w:id="711727452">
      <w:bodyDiv w:val="1"/>
      <w:marLeft w:val="0"/>
      <w:marRight w:val="0"/>
      <w:marTop w:val="0"/>
      <w:marBottom w:val="0"/>
      <w:divBdr>
        <w:top w:val="none" w:sz="0" w:space="0" w:color="auto"/>
        <w:left w:val="none" w:sz="0" w:space="0" w:color="auto"/>
        <w:bottom w:val="none" w:sz="0" w:space="0" w:color="auto"/>
        <w:right w:val="none" w:sz="0" w:space="0" w:color="auto"/>
      </w:divBdr>
    </w:div>
    <w:div w:id="717170677">
      <w:bodyDiv w:val="1"/>
      <w:marLeft w:val="0"/>
      <w:marRight w:val="0"/>
      <w:marTop w:val="0"/>
      <w:marBottom w:val="0"/>
      <w:divBdr>
        <w:top w:val="none" w:sz="0" w:space="0" w:color="auto"/>
        <w:left w:val="none" w:sz="0" w:space="0" w:color="auto"/>
        <w:bottom w:val="none" w:sz="0" w:space="0" w:color="auto"/>
        <w:right w:val="none" w:sz="0" w:space="0" w:color="auto"/>
      </w:divBdr>
      <w:divsChild>
        <w:div w:id="164825660">
          <w:marLeft w:val="0"/>
          <w:marRight w:val="0"/>
          <w:marTop w:val="0"/>
          <w:marBottom w:val="0"/>
          <w:divBdr>
            <w:top w:val="none" w:sz="0" w:space="0" w:color="auto"/>
            <w:left w:val="none" w:sz="0" w:space="0" w:color="auto"/>
            <w:bottom w:val="none" w:sz="0" w:space="0" w:color="auto"/>
            <w:right w:val="none" w:sz="0" w:space="0" w:color="auto"/>
          </w:divBdr>
        </w:div>
        <w:div w:id="843400888">
          <w:marLeft w:val="0"/>
          <w:marRight w:val="0"/>
          <w:marTop w:val="0"/>
          <w:marBottom w:val="0"/>
          <w:divBdr>
            <w:top w:val="none" w:sz="0" w:space="0" w:color="auto"/>
            <w:left w:val="none" w:sz="0" w:space="0" w:color="auto"/>
            <w:bottom w:val="none" w:sz="0" w:space="0" w:color="auto"/>
            <w:right w:val="none" w:sz="0" w:space="0" w:color="auto"/>
          </w:divBdr>
        </w:div>
        <w:div w:id="375862470">
          <w:marLeft w:val="0"/>
          <w:marRight w:val="0"/>
          <w:marTop w:val="0"/>
          <w:marBottom w:val="0"/>
          <w:divBdr>
            <w:top w:val="none" w:sz="0" w:space="0" w:color="auto"/>
            <w:left w:val="none" w:sz="0" w:space="0" w:color="auto"/>
            <w:bottom w:val="none" w:sz="0" w:space="0" w:color="auto"/>
            <w:right w:val="none" w:sz="0" w:space="0" w:color="auto"/>
          </w:divBdr>
        </w:div>
      </w:divsChild>
    </w:div>
    <w:div w:id="780807360">
      <w:bodyDiv w:val="1"/>
      <w:marLeft w:val="0"/>
      <w:marRight w:val="0"/>
      <w:marTop w:val="0"/>
      <w:marBottom w:val="0"/>
      <w:divBdr>
        <w:top w:val="none" w:sz="0" w:space="0" w:color="auto"/>
        <w:left w:val="none" w:sz="0" w:space="0" w:color="auto"/>
        <w:bottom w:val="none" w:sz="0" w:space="0" w:color="auto"/>
        <w:right w:val="none" w:sz="0" w:space="0" w:color="auto"/>
      </w:divBdr>
    </w:div>
    <w:div w:id="845631430">
      <w:bodyDiv w:val="1"/>
      <w:marLeft w:val="0"/>
      <w:marRight w:val="0"/>
      <w:marTop w:val="0"/>
      <w:marBottom w:val="0"/>
      <w:divBdr>
        <w:top w:val="none" w:sz="0" w:space="0" w:color="auto"/>
        <w:left w:val="none" w:sz="0" w:space="0" w:color="auto"/>
        <w:bottom w:val="none" w:sz="0" w:space="0" w:color="auto"/>
        <w:right w:val="none" w:sz="0" w:space="0" w:color="auto"/>
      </w:divBdr>
      <w:divsChild>
        <w:div w:id="344018098">
          <w:marLeft w:val="0"/>
          <w:marRight w:val="0"/>
          <w:marTop w:val="0"/>
          <w:marBottom w:val="0"/>
          <w:divBdr>
            <w:top w:val="none" w:sz="0" w:space="0" w:color="auto"/>
            <w:left w:val="none" w:sz="0" w:space="0" w:color="auto"/>
            <w:bottom w:val="none" w:sz="0" w:space="0" w:color="auto"/>
            <w:right w:val="none" w:sz="0" w:space="0" w:color="auto"/>
          </w:divBdr>
        </w:div>
        <w:div w:id="2004972326">
          <w:marLeft w:val="0"/>
          <w:marRight w:val="0"/>
          <w:marTop w:val="0"/>
          <w:marBottom w:val="0"/>
          <w:divBdr>
            <w:top w:val="none" w:sz="0" w:space="0" w:color="auto"/>
            <w:left w:val="none" w:sz="0" w:space="0" w:color="auto"/>
            <w:bottom w:val="none" w:sz="0" w:space="0" w:color="auto"/>
            <w:right w:val="none" w:sz="0" w:space="0" w:color="auto"/>
          </w:divBdr>
        </w:div>
        <w:div w:id="636027648">
          <w:marLeft w:val="0"/>
          <w:marRight w:val="0"/>
          <w:marTop w:val="0"/>
          <w:marBottom w:val="0"/>
          <w:divBdr>
            <w:top w:val="none" w:sz="0" w:space="0" w:color="auto"/>
            <w:left w:val="none" w:sz="0" w:space="0" w:color="auto"/>
            <w:bottom w:val="none" w:sz="0" w:space="0" w:color="auto"/>
            <w:right w:val="none" w:sz="0" w:space="0" w:color="auto"/>
          </w:divBdr>
        </w:div>
      </w:divsChild>
    </w:div>
    <w:div w:id="857308543">
      <w:bodyDiv w:val="1"/>
      <w:marLeft w:val="0"/>
      <w:marRight w:val="0"/>
      <w:marTop w:val="0"/>
      <w:marBottom w:val="0"/>
      <w:divBdr>
        <w:top w:val="none" w:sz="0" w:space="0" w:color="auto"/>
        <w:left w:val="none" w:sz="0" w:space="0" w:color="auto"/>
        <w:bottom w:val="none" w:sz="0" w:space="0" w:color="auto"/>
        <w:right w:val="none" w:sz="0" w:space="0" w:color="auto"/>
      </w:divBdr>
    </w:div>
    <w:div w:id="861093111">
      <w:bodyDiv w:val="1"/>
      <w:marLeft w:val="0"/>
      <w:marRight w:val="0"/>
      <w:marTop w:val="0"/>
      <w:marBottom w:val="0"/>
      <w:divBdr>
        <w:top w:val="none" w:sz="0" w:space="0" w:color="auto"/>
        <w:left w:val="none" w:sz="0" w:space="0" w:color="auto"/>
        <w:bottom w:val="none" w:sz="0" w:space="0" w:color="auto"/>
        <w:right w:val="none" w:sz="0" w:space="0" w:color="auto"/>
      </w:divBdr>
      <w:divsChild>
        <w:div w:id="1041244221">
          <w:marLeft w:val="0"/>
          <w:marRight w:val="0"/>
          <w:marTop w:val="0"/>
          <w:marBottom w:val="0"/>
          <w:divBdr>
            <w:top w:val="none" w:sz="0" w:space="0" w:color="auto"/>
            <w:left w:val="none" w:sz="0" w:space="0" w:color="auto"/>
            <w:bottom w:val="none" w:sz="0" w:space="0" w:color="auto"/>
            <w:right w:val="none" w:sz="0" w:space="0" w:color="auto"/>
          </w:divBdr>
        </w:div>
        <w:div w:id="1449617374">
          <w:marLeft w:val="0"/>
          <w:marRight w:val="0"/>
          <w:marTop w:val="0"/>
          <w:marBottom w:val="0"/>
          <w:divBdr>
            <w:top w:val="none" w:sz="0" w:space="0" w:color="auto"/>
            <w:left w:val="none" w:sz="0" w:space="0" w:color="auto"/>
            <w:bottom w:val="none" w:sz="0" w:space="0" w:color="auto"/>
            <w:right w:val="none" w:sz="0" w:space="0" w:color="auto"/>
          </w:divBdr>
        </w:div>
        <w:div w:id="1458912161">
          <w:marLeft w:val="0"/>
          <w:marRight w:val="0"/>
          <w:marTop w:val="0"/>
          <w:marBottom w:val="0"/>
          <w:divBdr>
            <w:top w:val="none" w:sz="0" w:space="0" w:color="auto"/>
            <w:left w:val="none" w:sz="0" w:space="0" w:color="auto"/>
            <w:bottom w:val="none" w:sz="0" w:space="0" w:color="auto"/>
            <w:right w:val="none" w:sz="0" w:space="0" w:color="auto"/>
          </w:divBdr>
        </w:div>
      </w:divsChild>
    </w:div>
    <w:div w:id="883255946">
      <w:bodyDiv w:val="1"/>
      <w:marLeft w:val="0"/>
      <w:marRight w:val="0"/>
      <w:marTop w:val="0"/>
      <w:marBottom w:val="0"/>
      <w:divBdr>
        <w:top w:val="none" w:sz="0" w:space="0" w:color="auto"/>
        <w:left w:val="none" w:sz="0" w:space="0" w:color="auto"/>
        <w:bottom w:val="none" w:sz="0" w:space="0" w:color="auto"/>
        <w:right w:val="none" w:sz="0" w:space="0" w:color="auto"/>
      </w:divBdr>
    </w:div>
    <w:div w:id="891845722">
      <w:bodyDiv w:val="1"/>
      <w:marLeft w:val="0"/>
      <w:marRight w:val="0"/>
      <w:marTop w:val="0"/>
      <w:marBottom w:val="0"/>
      <w:divBdr>
        <w:top w:val="none" w:sz="0" w:space="0" w:color="auto"/>
        <w:left w:val="none" w:sz="0" w:space="0" w:color="auto"/>
        <w:bottom w:val="none" w:sz="0" w:space="0" w:color="auto"/>
        <w:right w:val="none" w:sz="0" w:space="0" w:color="auto"/>
      </w:divBdr>
    </w:div>
    <w:div w:id="913441310">
      <w:bodyDiv w:val="1"/>
      <w:marLeft w:val="0"/>
      <w:marRight w:val="0"/>
      <w:marTop w:val="0"/>
      <w:marBottom w:val="0"/>
      <w:divBdr>
        <w:top w:val="none" w:sz="0" w:space="0" w:color="auto"/>
        <w:left w:val="none" w:sz="0" w:space="0" w:color="auto"/>
        <w:bottom w:val="none" w:sz="0" w:space="0" w:color="auto"/>
        <w:right w:val="none" w:sz="0" w:space="0" w:color="auto"/>
      </w:divBdr>
    </w:div>
    <w:div w:id="980689752">
      <w:bodyDiv w:val="1"/>
      <w:marLeft w:val="0"/>
      <w:marRight w:val="0"/>
      <w:marTop w:val="0"/>
      <w:marBottom w:val="0"/>
      <w:divBdr>
        <w:top w:val="none" w:sz="0" w:space="0" w:color="auto"/>
        <w:left w:val="none" w:sz="0" w:space="0" w:color="auto"/>
        <w:bottom w:val="none" w:sz="0" w:space="0" w:color="auto"/>
        <w:right w:val="none" w:sz="0" w:space="0" w:color="auto"/>
      </w:divBdr>
    </w:div>
    <w:div w:id="1001930939">
      <w:bodyDiv w:val="1"/>
      <w:marLeft w:val="0"/>
      <w:marRight w:val="0"/>
      <w:marTop w:val="0"/>
      <w:marBottom w:val="0"/>
      <w:divBdr>
        <w:top w:val="none" w:sz="0" w:space="0" w:color="auto"/>
        <w:left w:val="none" w:sz="0" w:space="0" w:color="auto"/>
        <w:bottom w:val="none" w:sz="0" w:space="0" w:color="auto"/>
        <w:right w:val="none" w:sz="0" w:space="0" w:color="auto"/>
      </w:divBdr>
    </w:div>
    <w:div w:id="1025443604">
      <w:bodyDiv w:val="1"/>
      <w:marLeft w:val="0"/>
      <w:marRight w:val="0"/>
      <w:marTop w:val="0"/>
      <w:marBottom w:val="0"/>
      <w:divBdr>
        <w:top w:val="none" w:sz="0" w:space="0" w:color="auto"/>
        <w:left w:val="none" w:sz="0" w:space="0" w:color="auto"/>
        <w:bottom w:val="none" w:sz="0" w:space="0" w:color="auto"/>
        <w:right w:val="none" w:sz="0" w:space="0" w:color="auto"/>
      </w:divBdr>
    </w:div>
    <w:div w:id="1029524286">
      <w:bodyDiv w:val="1"/>
      <w:marLeft w:val="0"/>
      <w:marRight w:val="0"/>
      <w:marTop w:val="0"/>
      <w:marBottom w:val="0"/>
      <w:divBdr>
        <w:top w:val="none" w:sz="0" w:space="0" w:color="auto"/>
        <w:left w:val="none" w:sz="0" w:space="0" w:color="auto"/>
        <w:bottom w:val="none" w:sz="0" w:space="0" w:color="auto"/>
        <w:right w:val="none" w:sz="0" w:space="0" w:color="auto"/>
      </w:divBdr>
    </w:div>
    <w:div w:id="1036739475">
      <w:bodyDiv w:val="1"/>
      <w:marLeft w:val="0"/>
      <w:marRight w:val="0"/>
      <w:marTop w:val="0"/>
      <w:marBottom w:val="0"/>
      <w:divBdr>
        <w:top w:val="none" w:sz="0" w:space="0" w:color="auto"/>
        <w:left w:val="none" w:sz="0" w:space="0" w:color="auto"/>
        <w:bottom w:val="none" w:sz="0" w:space="0" w:color="auto"/>
        <w:right w:val="none" w:sz="0" w:space="0" w:color="auto"/>
      </w:divBdr>
    </w:div>
    <w:div w:id="1065450338">
      <w:bodyDiv w:val="1"/>
      <w:marLeft w:val="0"/>
      <w:marRight w:val="0"/>
      <w:marTop w:val="0"/>
      <w:marBottom w:val="0"/>
      <w:divBdr>
        <w:top w:val="none" w:sz="0" w:space="0" w:color="auto"/>
        <w:left w:val="none" w:sz="0" w:space="0" w:color="auto"/>
        <w:bottom w:val="none" w:sz="0" w:space="0" w:color="auto"/>
        <w:right w:val="none" w:sz="0" w:space="0" w:color="auto"/>
      </w:divBdr>
    </w:div>
    <w:div w:id="1072463045">
      <w:bodyDiv w:val="1"/>
      <w:marLeft w:val="0"/>
      <w:marRight w:val="0"/>
      <w:marTop w:val="0"/>
      <w:marBottom w:val="0"/>
      <w:divBdr>
        <w:top w:val="none" w:sz="0" w:space="0" w:color="auto"/>
        <w:left w:val="none" w:sz="0" w:space="0" w:color="auto"/>
        <w:bottom w:val="none" w:sz="0" w:space="0" w:color="auto"/>
        <w:right w:val="none" w:sz="0" w:space="0" w:color="auto"/>
      </w:divBdr>
    </w:div>
    <w:div w:id="1190802585">
      <w:bodyDiv w:val="1"/>
      <w:marLeft w:val="0"/>
      <w:marRight w:val="0"/>
      <w:marTop w:val="0"/>
      <w:marBottom w:val="0"/>
      <w:divBdr>
        <w:top w:val="none" w:sz="0" w:space="0" w:color="auto"/>
        <w:left w:val="none" w:sz="0" w:space="0" w:color="auto"/>
        <w:bottom w:val="none" w:sz="0" w:space="0" w:color="auto"/>
        <w:right w:val="none" w:sz="0" w:space="0" w:color="auto"/>
      </w:divBdr>
    </w:div>
    <w:div w:id="1192260679">
      <w:bodyDiv w:val="1"/>
      <w:marLeft w:val="0"/>
      <w:marRight w:val="0"/>
      <w:marTop w:val="0"/>
      <w:marBottom w:val="0"/>
      <w:divBdr>
        <w:top w:val="none" w:sz="0" w:space="0" w:color="auto"/>
        <w:left w:val="none" w:sz="0" w:space="0" w:color="auto"/>
        <w:bottom w:val="none" w:sz="0" w:space="0" w:color="auto"/>
        <w:right w:val="none" w:sz="0" w:space="0" w:color="auto"/>
      </w:divBdr>
    </w:div>
    <w:div w:id="1252817410">
      <w:bodyDiv w:val="1"/>
      <w:marLeft w:val="0"/>
      <w:marRight w:val="0"/>
      <w:marTop w:val="0"/>
      <w:marBottom w:val="0"/>
      <w:divBdr>
        <w:top w:val="none" w:sz="0" w:space="0" w:color="auto"/>
        <w:left w:val="none" w:sz="0" w:space="0" w:color="auto"/>
        <w:bottom w:val="none" w:sz="0" w:space="0" w:color="auto"/>
        <w:right w:val="none" w:sz="0" w:space="0" w:color="auto"/>
      </w:divBdr>
    </w:div>
    <w:div w:id="1258715064">
      <w:bodyDiv w:val="1"/>
      <w:marLeft w:val="0"/>
      <w:marRight w:val="0"/>
      <w:marTop w:val="0"/>
      <w:marBottom w:val="0"/>
      <w:divBdr>
        <w:top w:val="none" w:sz="0" w:space="0" w:color="auto"/>
        <w:left w:val="none" w:sz="0" w:space="0" w:color="auto"/>
        <w:bottom w:val="none" w:sz="0" w:space="0" w:color="auto"/>
        <w:right w:val="none" w:sz="0" w:space="0" w:color="auto"/>
      </w:divBdr>
    </w:div>
    <w:div w:id="1261258560">
      <w:bodyDiv w:val="1"/>
      <w:marLeft w:val="0"/>
      <w:marRight w:val="0"/>
      <w:marTop w:val="0"/>
      <w:marBottom w:val="0"/>
      <w:divBdr>
        <w:top w:val="none" w:sz="0" w:space="0" w:color="auto"/>
        <w:left w:val="none" w:sz="0" w:space="0" w:color="auto"/>
        <w:bottom w:val="none" w:sz="0" w:space="0" w:color="auto"/>
        <w:right w:val="none" w:sz="0" w:space="0" w:color="auto"/>
      </w:divBdr>
    </w:div>
    <w:div w:id="1297030954">
      <w:bodyDiv w:val="1"/>
      <w:marLeft w:val="0"/>
      <w:marRight w:val="0"/>
      <w:marTop w:val="0"/>
      <w:marBottom w:val="0"/>
      <w:divBdr>
        <w:top w:val="none" w:sz="0" w:space="0" w:color="auto"/>
        <w:left w:val="none" w:sz="0" w:space="0" w:color="auto"/>
        <w:bottom w:val="none" w:sz="0" w:space="0" w:color="auto"/>
        <w:right w:val="none" w:sz="0" w:space="0" w:color="auto"/>
      </w:divBdr>
      <w:divsChild>
        <w:div w:id="568419597">
          <w:marLeft w:val="0"/>
          <w:marRight w:val="0"/>
          <w:marTop w:val="0"/>
          <w:marBottom w:val="0"/>
          <w:divBdr>
            <w:top w:val="none" w:sz="0" w:space="0" w:color="auto"/>
            <w:left w:val="none" w:sz="0" w:space="0" w:color="auto"/>
            <w:bottom w:val="none" w:sz="0" w:space="0" w:color="auto"/>
            <w:right w:val="none" w:sz="0" w:space="0" w:color="auto"/>
          </w:divBdr>
        </w:div>
      </w:divsChild>
    </w:div>
    <w:div w:id="1302999362">
      <w:bodyDiv w:val="1"/>
      <w:marLeft w:val="0"/>
      <w:marRight w:val="0"/>
      <w:marTop w:val="0"/>
      <w:marBottom w:val="0"/>
      <w:divBdr>
        <w:top w:val="none" w:sz="0" w:space="0" w:color="auto"/>
        <w:left w:val="none" w:sz="0" w:space="0" w:color="auto"/>
        <w:bottom w:val="none" w:sz="0" w:space="0" w:color="auto"/>
        <w:right w:val="none" w:sz="0" w:space="0" w:color="auto"/>
      </w:divBdr>
    </w:div>
    <w:div w:id="1304509672">
      <w:bodyDiv w:val="1"/>
      <w:marLeft w:val="0"/>
      <w:marRight w:val="0"/>
      <w:marTop w:val="0"/>
      <w:marBottom w:val="0"/>
      <w:divBdr>
        <w:top w:val="none" w:sz="0" w:space="0" w:color="auto"/>
        <w:left w:val="none" w:sz="0" w:space="0" w:color="auto"/>
        <w:bottom w:val="none" w:sz="0" w:space="0" w:color="auto"/>
        <w:right w:val="none" w:sz="0" w:space="0" w:color="auto"/>
      </w:divBdr>
    </w:div>
    <w:div w:id="1319723141">
      <w:bodyDiv w:val="1"/>
      <w:marLeft w:val="0"/>
      <w:marRight w:val="0"/>
      <w:marTop w:val="0"/>
      <w:marBottom w:val="0"/>
      <w:divBdr>
        <w:top w:val="none" w:sz="0" w:space="0" w:color="auto"/>
        <w:left w:val="none" w:sz="0" w:space="0" w:color="auto"/>
        <w:bottom w:val="none" w:sz="0" w:space="0" w:color="auto"/>
        <w:right w:val="none" w:sz="0" w:space="0" w:color="auto"/>
      </w:divBdr>
    </w:div>
    <w:div w:id="1400978818">
      <w:bodyDiv w:val="1"/>
      <w:marLeft w:val="0"/>
      <w:marRight w:val="0"/>
      <w:marTop w:val="0"/>
      <w:marBottom w:val="0"/>
      <w:divBdr>
        <w:top w:val="none" w:sz="0" w:space="0" w:color="auto"/>
        <w:left w:val="none" w:sz="0" w:space="0" w:color="auto"/>
        <w:bottom w:val="none" w:sz="0" w:space="0" w:color="auto"/>
        <w:right w:val="none" w:sz="0" w:space="0" w:color="auto"/>
      </w:divBdr>
      <w:divsChild>
        <w:div w:id="1230460693">
          <w:marLeft w:val="0"/>
          <w:marRight w:val="0"/>
          <w:marTop w:val="0"/>
          <w:marBottom w:val="0"/>
          <w:divBdr>
            <w:top w:val="none" w:sz="0" w:space="0" w:color="auto"/>
            <w:left w:val="none" w:sz="0" w:space="0" w:color="auto"/>
            <w:bottom w:val="none" w:sz="0" w:space="0" w:color="auto"/>
            <w:right w:val="none" w:sz="0" w:space="0" w:color="auto"/>
          </w:divBdr>
        </w:div>
      </w:divsChild>
    </w:div>
    <w:div w:id="1485581248">
      <w:bodyDiv w:val="1"/>
      <w:marLeft w:val="0"/>
      <w:marRight w:val="0"/>
      <w:marTop w:val="0"/>
      <w:marBottom w:val="0"/>
      <w:divBdr>
        <w:top w:val="none" w:sz="0" w:space="0" w:color="auto"/>
        <w:left w:val="none" w:sz="0" w:space="0" w:color="auto"/>
        <w:bottom w:val="none" w:sz="0" w:space="0" w:color="auto"/>
        <w:right w:val="none" w:sz="0" w:space="0" w:color="auto"/>
      </w:divBdr>
    </w:div>
    <w:div w:id="1542784041">
      <w:bodyDiv w:val="1"/>
      <w:marLeft w:val="0"/>
      <w:marRight w:val="0"/>
      <w:marTop w:val="0"/>
      <w:marBottom w:val="0"/>
      <w:divBdr>
        <w:top w:val="none" w:sz="0" w:space="0" w:color="auto"/>
        <w:left w:val="none" w:sz="0" w:space="0" w:color="auto"/>
        <w:bottom w:val="none" w:sz="0" w:space="0" w:color="auto"/>
        <w:right w:val="none" w:sz="0" w:space="0" w:color="auto"/>
      </w:divBdr>
    </w:div>
    <w:div w:id="1552767384">
      <w:bodyDiv w:val="1"/>
      <w:marLeft w:val="0"/>
      <w:marRight w:val="0"/>
      <w:marTop w:val="0"/>
      <w:marBottom w:val="0"/>
      <w:divBdr>
        <w:top w:val="none" w:sz="0" w:space="0" w:color="auto"/>
        <w:left w:val="none" w:sz="0" w:space="0" w:color="auto"/>
        <w:bottom w:val="none" w:sz="0" w:space="0" w:color="auto"/>
        <w:right w:val="none" w:sz="0" w:space="0" w:color="auto"/>
      </w:divBdr>
    </w:div>
    <w:div w:id="1575748369">
      <w:bodyDiv w:val="1"/>
      <w:marLeft w:val="0"/>
      <w:marRight w:val="0"/>
      <w:marTop w:val="0"/>
      <w:marBottom w:val="0"/>
      <w:divBdr>
        <w:top w:val="none" w:sz="0" w:space="0" w:color="auto"/>
        <w:left w:val="none" w:sz="0" w:space="0" w:color="auto"/>
        <w:bottom w:val="none" w:sz="0" w:space="0" w:color="auto"/>
        <w:right w:val="none" w:sz="0" w:space="0" w:color="auto"/>
      </w:divBdr>
      <w:divsChild>
        <w:div w:id="537936628">
          <w:marLeft w:val="0"/>
          <w:marRight w:val="0"/>
          <w:marTop w:val="0"/>
          <w:marBottom w:val="0"/>
          <w:divBdr>
            <w:top w:val="none" w:sz="0" w:space="0" w:color="auto"/>
            <w:left w:val="none" w:sz="0" w:space="0" w:color="auto"/>
            <w:bottom w:val="none" w:sz="0" w:space="0" w:color="auto"/>
            <w:right w:val="none" w:sz="0" w:space="0" w:color="auto"/>
          </w:divBdr>
        </w:div>
        <w:div w:id="337583347">
          <w:marLeft w:val="0"/>
          <w:marRight w:val="0"/>
          <w:marTop w:val="0"/>
          <w:marBottom w:val="0"/>
          <w:divBdr>
            <w:top w:val="none" w:sz="0" w:space="0" w:color="auto"/>
            <w:left w:val="none" w:sz="0" w:space="0" w:color="auto"/>
            <w:bottom w:val="none" w:sz="0" w:space="0" w:color="auto"/>
            <w:right w:val="none" w:sz="0" w:space="0" w:color="auto"/>
          </w:divBdr>
        </w:div>
        <w:div w:id="606430418">
          <w:marLeft w:val="0"/>
          <w:marRight w:val="0"/>
          <w:marTop w:val="0"/>
          <w:marBottom w:val="0"/>
          <w:divBdr>
            <w:top w:val="none" w:sz="0" w:space="0" w:color="auto"/>
            <w:left w:val="none" w:sz="0" w:space="0" w:color="auto"/>
            <w:bottom w:val="none" w:sz="0" w:space="0" w:color="auto"/>
            <w:right w:val="none" w:sz="0" w:space="0" w:color="auto"/>
          </w:divBdr>
        </w:div>
        <w:div w:id="1938100428">
          <w:marLeft w:val="0"/>
          <w:marRight w:val="0"/>
          <w:marTop w:val="0"/>
          <w:marBottom w:val="0"/>
          <w:divBdr>
            <w:top w:val="none" w:sz="0" w:space="0" w:color="auto"/>
            <w:left w:val="none" w:sz="0" w:space="0" w:color="auto"/>
            <w:bottom w:val="none" w:sz="0" w:space="0" w:color="auto"/>
            <w:right w:val="none" w:sz="0" w:space="0" w:color="auto"/>
          </w:divBdr>
        </w:div>
      </w:divsChild>
    </w:div>
    <w:div w:id="1594625592">
      <w:bodyDiv w:val="1"/>
      <w:marLeft w:val="0"/>
      <w:marRight w:val="0"/>
      <w:marTop w:val="0"/>
      <w:marBottom w:val="0"/>
      <w:divBdr>
        <w:top w:val="none" w:sz="0" w:space="0" w:color="auto"/>
        <w:left w:val="none" w:sz="0" w:space="0" w:color="auto"/>
        <w:bottom w:val="none" w:sz="0" w:space="0" w:color="auto"/>
        <w:right w:val="none" w:sz="0" w:space="0" w:color="auto"/>
      </w:divBdr>
    </w:div>
    <w:div w:id="1599488383">
      <w:bodyDiv w:val="1"/>
      <w:marLeft w:val="0"/>
      <w:marRight w:val="0"/>
      <w:marTop w:val="0"/>
      <w:marBottom w:val="0"/>
      <w:divBdr>
        <w:top w:val="none" w:sz="0" w:space="0" w:color="auto"/>
        <w:left w:val="none" w:sz="0" w:space="0" w:color="auto"/>
        <w:bottom w:val="none" w:sz="0" w:space="0" w:color="auto"/>
        <w:right w:val="none" w:sz="0" w:space="0" w:color="auto"/>
      </w:divBdr>
    </w:div>
    <w:div w:id="1612662807">
      <w:bodyDiv w:val="1"/>
      <w:marLeft w:val="0"/>
      <w:marRight w:val="0"/>
      <w:marTop w:val="0"/>
      <w:marBottom w:val="0"/>
      <w:divBdr>
        <w:top w:val="none" w:sz="0" w:space="0" w:color="auto"/>
        <w:left w:val="none" w:sz="0" w:space="0" w:color="auto"/>
        <w:bottom w:val="none" w:sz="0" w:space="0" w:color="auto"/>
        <w:right w:val="none" w:sz="0" w:space="0" w:color="auto"/>
      </w:divBdr>
    </w:div>
    <w:div w:id="1620842842">
      <w:bodyDiv w:val="1"/>
      <w:marLeft w:val="0"/>
      <w:marRight w:val="0"/>
      <w:marTop w:val="0"/>
      <w:marBottom w:val="0"/>
      <w:divBdr>
        <w:top w:val="none" w:sz="0" w:space="0" w:color="auto"/>
        <w:left w:val="none" w:sz="0" w:space="0" w:color="auto"/>
        <w:bottom w:val="none" w:sz="0" w:space="0" w:color="auto"/>
        <w:right w:val="none" w:sz="0" w:space="0" w:color="auto"/>
      </w:divBdr>
      <w:divsChild>
        <w:div w:id="782070990">
          <w:marLeft w:val="0"/>
          <w:marRight w:val="0"/>
          <w:marTop w:val="0"/>
          <w:marBottom w:val="0"/>
          <w:divBdr>
            <w:top w:val="none" w:sz="0" w:space="0" w:color="auto"/>
            <w:left w:val="none" w:sz="0" w:space="0" w:color="auto"/>
            <w:bottom w:val="none" w:sz="0" w:space="0" w:color="auto"/>
            <w:right w:val="none" w:sz="0" w:space="0" w:color="auto"/>
          </w:divBdr>
        </w:div>
        <w:div w:id="472912450">
          <w:marLeft w:val="0"/>
          <w:marRight w:val="0"/>
          <w:marTop w:val="0"/>
          <w:marBottom w:val="0"/>
          <w:divBdr>
            <w:top w:val="none" w:sz="0" w:space="0" w:color="auto"/>
            <w:left w:val="none" w:sz="0" w:space="0" w:color="auto"/>
            <w:bottom w:val="none" w:sz="0" w:space="0" w:color="auto"/>
            <w:right w:val="none" w:sz="0" w:space="0" w:color="auto"/>
          </w:divBdr>
        </w:div>
        <w:div w:id="1904442042">
          <w:marLeft w:val="0"/>
          <w:marRight w:val="0"/>
          <w:marTop w:val="0"/>
          <w:marBottom w:val="0"/>
          <w:divBdr>
            <w:top w:val="none" w:sz="0" w:space="0" w:color="auto"/>
            <w:left w:val="none" w:sz="0" w:space="0" w:color="auto"/>
            <w:bottom w:val="none" w:sz="0" w:space="0" w:color="auto"/>
            <w:right w:val="none" w:sz="0" w:space="0" w:color="auto"/>
          </w:divBdr>
        </w:div>
      </w:divsChild>
    </w:div>
    <w:div w:id="1712268118">
      <w:bodyDiv w:val="1"/>
      <w:marLeft w:val="0"/>
      <w:marRight w:val="0"/>
      <w:marTop w:val="0"/>
      <w:marBottom w:val="0"/>
      <w:divBdr>
        <w:top w:val="none" w:sz="0" w:space="0" w:color="auto"/>
        <w:left w:val="none" w:sz="0" w:space="0" w:color="auto"/>
        <w:bottom w:val="none" w:sz="0" w:space="0" w:color="auto"/>
        <w:right w:val="none" w:sz="0" w:space="0" w:color="auto"/>
      </w:divBdr>
    </w:div>
    <w:div w:id="1719470773">
      <w:bodyDiv w:val="1"/>
      <w:marLeft w:val="0"/>
      <w:marRight w:val="0"/>
      <w:marTop w:val="0"/>
      <w:marBottom w:val="0"/>
      <w:divBdr>
        <w:top w:val="none" w:sz="0" w:space="0" w:color="auto"/>
        <w:left w:val="none" w:sz="0" w:space="0" w:color="auto"/>
        <w:bottom w:val="none" w:sz="0" w:space="0" w:color="auto"/>
        <w:right w:val="none" w:sz="0" w:space="0" w:color="auto"/>
      </w:divBdr>
    </w:div>
    <w:div w:id="1727101244">
      <w:bodyDiv w:val="1"/>
      <w:marLeft w:val="0"/>
      <w:marRight w:val="0"/>
      <w:marTop w:val="0"/>
      <w:marBottom w:val="0"/>
      <w:divBdr>
        <w:top w:val="none" w:sz="0" w:space="0" w:color="auto"/>
        <w:left w:val="none" w:sz="0" w:space="0" w:color="auto"/>
        <w:bottom w:val="none" w:sz="0" w:space="0" w:color="auto"/>
        <w:right w:val="none" w:sz="0" w:space="0" w:color="auto"/>
      </w:divBdr>
      <w:divsChild>
        <w:div w:id="269893394">
          <w:marLeft w:val="0"/>
          <w:marRight w:val="0"/>
          <w:marTop w:val="0"/>
          <w:marBottom w:val="0"/>
          <w:divBdr>
            <w:top w:val="none" w:sz="0" w:space="0" w:color="auto"/>
            <w:left w:val="none" w:sz="0" w:space="0" w:color="auto"/>
            <w:bottom w:val="none" w:sz="0" w:space="0" w:color="auto"/>
            <w:right w:val="none" w:sz="0" w:space="0" w:color="auto"/>
          </w:divBdr>
        </w:div>
        <w:div w:id="725682242">
          <w:marLeft w:val="0"/>
          <w:marRight w:val="0"/>
          <w:marTop w:val="0"/>
          <w:marBottom w:val="0"/>
          <w:divBdr>
            <w:top w:val="none" w:sz="0" w:space="0" w:color="auto"/>
            <w:left w:val="none" w:sz="0" w:space="0" w:color="auto"/>
            <w:bottom w:val="none" w:sz="0" w:space="0" w:color="auto"/>
            <w:right w:val="none" w:sz="0" w:space="0" w:color="auto"/>
          </w:divBdr>
        </w:div>
        <w:div w:id="1535999769">
          <w:marLeft w:val="0"/>
          <w:marRight w:val="0"/>
          <w:marTop w:val="0"/>
          <w:marBottom w:val="0"/>
          <w:divBdr>
            <w:top w:val="none" w:sz="0" w:space="0" w:color="auto"/>
            <w:left w:val="none" w:sz="0" w:space="0" w:color="auto"/>
            <w:bottom w:val="none" w:sz="0" w:space="0" w:color="auto"/>
            <w:right w:val="none" w:sz="0" w:space="0" w:color="auto"/>
          </w:divBdr>
        </w:div>
        <w:div w:id="35859221">
          <w:marLeft w:val="0"/>
          <w:marRight w:val="0"/>
          <w:marTop w:val="0"/>
          <w:marBottom w:val="0"/>
          <w:divBdr>
            <w:top w:val="none" w:sz="0" w:space="0" w:color="auto"/>
            <w:left w:val="none" w:sz="0" w:space="0" w:color="auto"/>
            <w:bottom w:val="none" w:sz="0" w:space="0" w:color="auto"/>
            <w:right w:val="none" w:sz="0" w:space="0" w:color="auto"/>
          </w:divBdr>
        </w:div>
      </w:divsChild>
    </w:div>
    <w:div w:id="1730767224">
      <w:bodyDiv w:val="1"/>
      <w:marLeft w:val="0"/>
      <w:marRight w:val="0"/>
      <w:marTop w:val="0"/>
      <w:marBottom w:val="0"/>
      <w:divBdr>
        <w:top w:val="none" w:sz="0" w:space="0" w:color="auto"/>
        <w:left w:val="none" w:sz="0" w:space="0" w:color="auto"/>
        <w:bottom w:val="none" w:sz="0" w:space="0" w:color="auto"/>
        <w:right w:val="none" w:sz="0" w:space="0" w:color="auto"/>
      </w:divBdr>
    </w:div>
    <w:div w:id="1754008826">
      <w:bodyDiv w:val="1"/>
      <w:marLeft w:val="0"/>
      <w:marRight w:val="0"/>
      <w:marTop w:val="0"/>
      <w:marBottom w:val="0"/>
      <w:divBdr>
        <w:top w:val="none" w:sz="0" w:space="0" w:color="auto"/>
        <w:left w:val="none" w:sz="0" w:space="0" w:color="auto"/>
        <w:bottom w:val="none" w:sz="0" w:space="0" w:color="auto"/>
        <w:right w:val="none" w:sz="0" w:space="0" w:color="auto"/>
      </w:divBdr>
    </w:div>
    <w:div w:id="1763986498">
      <w:bodyDiv w:val="1"/>
      <w:marLeft w:val="0"/>
      <w:marRight w:val="0"/>
      <w:marTop w:val="0"/>
      <w:marBottom w:val="0"/>
      <w:divBdr>
        <w:top w:val="none" w:sz="0" w:space="0" w:color="auto"/>
        <w:left w:val="none" w:sz="0" w:space="0" w:color="auto"/>
        <w:bottom w:val="none" w:sz="0" w:space="0" w:color="auto"/>
        <w:right w:val="none" w:sz="0" w:space="0" w:color="auto"/>
      </w:divBdr>
    </w:div>
    <w:div w:id="1826048578">
      <w:bodyDiv w:val="1"/>
      <w:marLeft w:val="0"/>
      <w:marRight w:val="0"/>
      <w:marTop w:val="0"/>
      <w:marBottom w:val="0"/>
      <w:divBdr>
        <w:top w:val="none" w:sz="0" w:space="0" w:color="auto"/>
        <w:left w:val="none" w:sz="0" w:space="0" w:color="auto"/>
        <w:bottom w:val="none" w:sz="0" w:space="0" w:color="auto"/>
        <w:right w:val="none" w:sz="0" w:space="0" w:color="auto"/>
      </w:divBdr>
    </w:div>
    <w:div w:id="1845976610">
      <w:bodyDiv w:val="1"/>
      <w:marLeft w:val="0"/>
      <w:marRight w:val="0"/>
      <w:marTop w:val="0"/>
      <w:marBottom w:val="0"/>
      <w:divBdr>
        <w:top w:val="none" w:sz="0" w:space="0" w:color="auto"/>
        <w:left w:val="none" w:sz="0" w:space="0" w:color="auto"/>
        <w:bottom w:val="none" w:sz="0" w:space="0" w:color="auto"/>
        <w:right w:val="none" w:sz="0" w:space="0" w:color="auto"/>
      </w:divBdr>
    </w:div>
    <w:div w:id="1848862300">
      <w:bodyDiv w:val="1"/>
      <w:marLeft w:val="0"/>
      <w:marRight w:val="0"/>
      <w:marTop w:val="0"/>
      <w:marBottom w:val="0"/>
      <w:divBdr>
        <w:top w:val="none" w:sz="0" w:space="0" w:color="auto"/>
        <w:left w:val="none" w:sz="0" w:space="0" w:color="auto"/>
        <w:bottom w:val="none" w:sz="0" w:space="0" w:color="auto"/>
        <w:right w:val="none" w:sz="0" w:space="0" w:color="auto"/>
      </w:divBdr>
    </w:div>
    <w:div w:id="1947929551">
      <w:bodyDiv w:val="1"/>
      <w:marLeft w:val="0"/>
      <w:marRight w:val="0"/>
      <w:marTop w:val="0"/>
      <w:marBottom w:val="0"/>
      <w:divBdr>
        <w:top w:val="none" w:sz="0" w:space="0" w:color="auto"/>
        <w:left w:val="none" w:sz="0" w:space="0" w:color="auto"/>
        <w:bottom w:val="none" w:sz="0" w:space="0" w:color="auto"/>
        <w:right w:val="none" w:sz="0" w:space="0" w:color="auto"/>
      </w:divBdr>
    </w:div>
    <w:div w:id="1986667100">
      <w:bodyDiv w:val="1"/>
      <w:marLeft w:val="0"/>
      <w:marRight w:val="0"/>
      <w:marTop w:val="0"/>
      <w:marBottom w:val="0"/>
      <w:divBdr>
        <w:top w:val="none" w:sz="0" w:space="0" w:color="auto"/>
        <w:left w:val="none" w:sz="0" w:space="0" w:color="auto"/>
        <w:bottom w:val="none" w:sz="0" w:space="0" w:color="auto"/>
        <w:right w:val="none" w:sz="0" w:space="0" w:color="auto"/>
      </w:divBdr>
    </w:div>
    <w:div w:id="2026009657">
      <w:bodyDiv w:val="1"/>
      <w:marLeft w:val="0"/>
      <w:marRight w:val="0"/>
      <w:marTop w:val="0"/>
      <w:marBottom w:val="0"/>
      <w:divBdr>
        <w:top w:val="none" w:sz="0" w:space="0" w:color="auto"/>
        <w:left w:val="none" w:sz="0" w:space="0" w:color="auto"/>
        <w:bottom w:val="none" w:sz="0" w:space="0" w:color="auto"/>
        <w:right w:val="none" w:sz="0" w:space="0" w:color="auto"/>
      </w:divBdr>
    </w:div>
    <w:div w:id="2030373862">
      <w:bodyDiv w:val="1"/>
      <w:marLeft w:val="0"/>
      <w:marRight w:val="0"/>
      <w:marTop w:val="0"/>
      <w:marBottom w:val="0"/>
      <w:divBdr>
        <w:top w:val="none" w:sz="0" w:space="0" w:color="auto"/>
        <w:left w:val="none" w:sz="0" w:space="0" w:color="auto"/>
        <w:bottom w:val="none" w:sz="0" w:space="0" w:color="auto"/>
        <w:right w:val="none" w:sz="0" w:space="0" w:color="auto"/>
      </w:divBdr>
    </w:div>
    <w:div w:id="2063629304">
      <w:bodyDiv w:val="1"/>
      <w:marLeft w:val="0"/>
      <w:marRight w:val="0"/>
      <w:marTop w:val="0"/>
      <w:marBottom w:val="0"/>
      <w:divBdr>
        <w:top w:val="none" w:sz="0" w:space="0" w:color="auto"/>
        <w:left w:val="none" w:sz="0" w:space="0" w:color="auto"/>
        <w:bottom w:val="none" w:sz="0" w:space="0" w:color="auto"/>
        <w:right w:val="none" w:sz="0" w:space="0" w:color="auto"/>
      </w:divBdr>
    </w:div>
    <w:div w:id="2064669415">
      <w:bodyDiv w:val="1"/>
      <w:marLeft w:val="0"/>
      <w:marRight w:val="0"/>
      <w:marTop w:val="0"/>
      <w:marBottom w:val="0"/>
      <w:divBdr>
        <w:top w:val="none" w:sz="0" w:space="0" w:color="auto"/>
        <w:left w:val="none" w:sz="0" w:space="0" w:color="auto"/>
        <w:bottom w:val="none" w:sz="0" w:space="0" w:color="auto"/>
        <w:right w:val="none" w:sz="0" w:space="0" w:color="auto"/>
      </w:divBdr>
    </w:div>
    <w:div w:id="2067952375">
      <w:bodyDiv w:val="1"/>
      <w:marLeft w:val="0"/>
      <w:marRight w:val="0"/>
      <w:marTop w:val="0"/>
      <w:marBottom w:val="0"/>
      <w:divBdr>
        <w:top w:val="none" w:sz="0" w:space="0" w:color="auto"/>
        <w:left w:val="none" w:sz="0" w:space="0" w:color="auto"/>
        <w:bottom w:val="none" w:sz="0" w:space="0" w:color="auto"/>
        <w:right w:val="none" w:sz="0" w:space="0" w:color="auto"/>
      </w:divBdr>
    </w:div>
    <w:div w:id="2074232592">
      <w:bodyDiv w:val="1"/>
      <w:marLeft w:val="0"/>
      <w:marRight w:val="0"/>
      <w:marTop w:val="0"/>
      <w:marBottom w:val="0"/>
      <w:divBdr>
        <w:top w:val="none" w:sz="0" w:space="0" w:color="auto"/>
        <w:left w:val="none" w:sz="0" w:space="0" w:color="auto"/>
        <w:bottom w:val="none" w:sz="0" w:space="0" w:color="auto"/>
        <w:right w:val="none" w:sz="0" w:space="0" w:color="auto"/>
      </w:divBdr>
    </w:div>
    <w:div w:id="21017550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D8492CF4-717A-4BCA-AFF2-0348AFB68422}">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Normal</Template>
  <TotalTime>1</TotalTime>
  <Pages>4</Pages>
  <Words>1165</Words>
  <Characters>6486</Characters>
  <Application>Microsoft Office Word</Application>
  <DocSecurity>0</DocSecurity>
  <Lines>278</Lines>
  <Paragraphs>111</Paragraphs>
  <ScaleCrop>false</ScaleCrop>
  <HeadingPairs>
    <vt:vector size="2" baseType="variant">
      <vt:variant>
        <vt:lpstr>Título</vt:lpstr>
      </vt:variant>
      <vt:variant>
        <vt:i4>1</vt:i4>
      </vt:variant>
    </vt:vector>
  </HeadingPairs>
  <TitlesOfParts>
    <vt:vector size="1" baseType="lpstr">
      <vt:lpstr>Memorando</vt:lpstr>
    </vt:vector>
  </TitlesOfParts>
  <Company/>
  <LinksUpToDate>false</LinksUpToDate>
  <CharactersWithSpaces>7562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Memorando</dc:title>
  <dc:creator>GOS</dc:creator>
  <cp:lastModifiedBy>Cecilia del Pilar Larrañaga Calmet</cp:lastModifiedBy>
  <cp:revision>3</cp:revision>
  <cp:lastPrinted>2020-10-17T01:54:00Z</cp:lastPrinted>
  <dcterms:created xsi:type="dcterms:W3CDTF">2025-10-28T16:38:00Z</dcterms:created>
  <dcterms:modified xsi:type="dcterms:W3CDTF">2025-10-28T17:06:00Z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2017-05-09T00:00:00Z</vt:filetime>
  </property>
  <property fmtid="{D5CDD505-2E9C-101B-9397-08002B2CF9AE}" pid="3" name="Creator">
    <vt:lpwstr>Microsoft® Word 2013</vt:lpwstr>
  </property>
  <property fmtid="{D5CDD505-2E9C-101B-9397-08002B2CF9AE}" pid="4" name="LastSaved">
    <vt:filetime>2018-01-22T00:00:00Z</vt:filetime>
  </property>
</Properties>
</file>