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52F84" w14:textId="780CC9EF" w:rsidR="00800B51" w:rsidRPr="00526F3D" w:rsidRDefault="00800B51" w:rsidP="00800B51">
      <w:pPr>
        <w:spacing w:after="0" w:line="240" w:lineRule="auto"/>
        <w:ind w:left="1080"/>
        <w:contextualSpacing/>
        <w:jc w:val="center"/>
        <w:rPr>
          <w:rFonts w:ascii="Arial" w:eastAsia="Times New Roman" w:hAnsi="Arial" w:cs="Arial"/>
          <w:b/>
          <w:bCs/>
          <w:sz w:val="20"/>
          <w:szCs w:val="20"/>
          <w:lang w:eastAsia="es-ES"/>
        </w:rPr>
      </w:pPr>
      <w:r w:rsidRPr="00526F3D">
        <w:rPr>
          <w:rFonts w:ascii="Arial" w:eastAsia="Times New Roman" w:hAnsi="Arial" w:cs="Arial"/>
          <w:b/>
          <w:bCs/>
          <w:sz w:val="20"/>
          <w:szCs w:val="20"/>
          <w:lang w:eastAsia="es-ES"/>
        </w:rPr>
        <w:t>“</w:t>
      </w:r>
      <w:r w:rsidR="001E5452" w:rsidRPr="00526F3D">
        <w:rPr>
          <w:rFonts w:ascii="Arial" w:eastAsia="Times New Roman" w:hAnsi="Arial" w:cs="Arial"/>
          <w:b/>
          <w:bCs/>
          <w:sz w:val="20"/>
          <w:szCs w:val="20"/>
          <w:lang w:eastAsia="es-ES"/>
        </w:rPr>
        <w:t xml:space="preserve">Contratación del </w:t>
      </w:r>
      <w:r w:rsidRPr="00526F3D">
        <w:rPr>
          <w:rFonts w:ascii="Arial" w:eastAsia="Times New Roman" w:hAnsi="Arial" w:cs="Arial"/>
          <w:b/>
          <w:bCs/>
          <w:sz w:val="20"/>
          <w:szCs w:val="20"/>
          <w:lang w:eastAsia="es-ES"/>
        </w:rPr>
        <w:t>Servicio de fortalecimiento de capacidades para la comunicación de la estrategia de Sostenibilidad y criterios ASG para gestores en comunicación y sostenibilidad de las empresas de FONAFE”</w:t>
      </w:r>
    </w:p>
    <w:p w14:paraId="3183D682" w14:textId="675C9BC3" w:rsidR="001858A3" w:rsidRPr="00526F3D" w:rsidRDefault="001858A3" w:rsidP="001858A3">
      <w:pPr>
        <w:pStyle w:val="Prrafodelista"/>
        <w:ind w:left="1080"/>
        <w:contextualSpacing/>
        <w:jc w:val="center"/>
        <w:rPr>
          <w:rFonts w:ascii="Arial" w:hAnsi="Arial" w:cs="Arial"/>
          <w:b/>
          <w:bCs/>
        </w:rPr>
      </w:pPr>
    </w:p>
    <w:p w14:paraId="3461D779" w14:textId="77777777" w:rsidR="00A40871" w:rsidRPr="00526F3D" w:rsidRDefault="00A40871" w:rsidP="00F43F11">
      <w:pPr>
        <w:spacing w:after="0" w:line="240" w:lineRule="auto"/>
        <w:contextualSpacing/>
        <w:jc w:val="both"/>
        <w:rPr>
          <w:rFonts w:ascii="Arial" w:hAnsi="Arial" w:cs="Arial"/>
          <w:sz w:val="20"/>
          <w:szCs w:val="20"/>
        </w:rPr>
      </w:pPr>
    </w:p>
    <w:p w14:paraId="6AEEA9E6" w14:textId="77777777" w:rsidR="00A40871" w:rsidRPr="00526F3D" w:rsidRDefault="43D6B394" w:rsidP="00E36649">
      <w:pPr>
        <w:pStyle w:val="Prrafodelista"/>
        <w:numPr>
          <w:ilvl w:val="0"/>
          <w:numId w:val="19"/>
        </w:numPr>
        <w:contextualSpacing/>
        <w:jc w:val="both"/>
        <w:rPr>
          <w:rFonts w:ascii="Arial" w:hAnsi="Arial" w:cs="Arial"/>
          <w:b/>
          <w:bCs/>
          <w:caps/>
        </w:rPr>
      </w:pPr>
      <w:r w:rsidRPr="00526F3D">
        <w:rPr>
          <w:rFonts w:ascii="Arial" w:hAnsi="Arial" w:cs="Arial"/>
          <w:b/>
          <w:bCs/>
          <w:caps/>
          <w:u w:val="single"/>
        </w:rPr>
        <w:t>Aspectos generales de la contratación</w:t>
      </w:r>
      <w:r w:rsidRPr="00526F3D">
        <w:rPr>
          <w:rFonts w:ascii="Arial" w:hAnsi="Arial" w:cs="Arial"/>
          <w:b/>
          <w:bCs/>
          <w:caps/>
        </w:rPr>
        <w:t>:</w:t>
      </w:r>
    </w:p>
    <w:p w14:paraId="3CF2D8B6" w14:textId="77777777" w:rsidR="00A40871" w:rsidRPr="00526F3D" w:rsidRDefault="00A40871" w:rsidP="00F43F11">
      <w:pPr>
        <w:spacing w:after="0" w:line="240" w:lineRule="auto"/>
        <w:contextualSpacing/>
        <w:jc w:val="both"/>
        <w:rPr>
          <w:rFonts w:ascii="Arial" w:hAnsi="Arial" w:cs="Arial"/>
          <w:sz w:val="20"/>
          <w:szCs w:val="20"/>
        </w:rPr>
      </w:pPr>
    </w:p>
    <w:p w14:paraId="0C5C762B" w14:textId="77777777" w:rsidR="00A40871" w:rsidRPr="00526F3D" w:rsidRDefault="43D6B394" w:rsidP="00E36649">
      <w:pPr>
        <w:pStyle w:val="Prrafodelista"/>
        <w:numPr>
          <w:ilvl w:val="1"/>
          <w:numId w:val="19"/>
        </w:numPr>
        <w:contextualSpacing/>
        <w:jc w:val="both"/>
        <w:rPr>
          <w:rFonts w:ascii="Arial" w:hAnsi="Arial" w:cs="Arial"/>
          <w:b/>
          <w:bCs/>
        </w:rPr>
      </w:pPr>
      <w:r w:rsidRPr="00526F3D">
        <w:rPr>
          <w:rFonts w:ascii="Arial" w:hAnsi="Arial" w:cs="Arial"/>
          <w:b/>
          <w:bCs/>
        </w:rPr>
        <w:t>Área solicitante:</w:t>
      </w:r>
    </w:p>
    <w:p w14:paraId="0FB78278" w14:textId="662568FB" w:rsidR="00A40871" w:rsidRPr="00526F3D" w:rsidRDefault="00A40871" w:rsidP="00F43F11">
      <w:pPr>
        <w:pStyle w:val="Prrafodelista"/>
        <w:ind w:left="1080"/>
        <w:contextualSpacing/>
        <w:jc w:val="both"/>
        <w:rPr>
          <w:rFonts w:ascii="Arial" w:hAnsi="Arial" w:cs="Arial"/>
          <w:color w:val="0070C0"/>
        </w:rPr>
      </w:pPr>
    </w:p>
    <w:p w14:paraId="5C69E469" w14:textId="4B338BCD" w:rsidR="0081465D" w:rsidRPr="00526F3D" w:rsidRDefault="00C0686C" w:rsidP="0081465D">
      <w:pPr>
        <w:pStyle w:val="Prrafodelista"/>
        <w:ind w:left="1065"/>
        <w:contextualSpacing/>
        <w:jc w:val="both"/>
        <w:rPr>
          <w:rFonts w:ascii="Arial" w:hAnsi="Arial" w:cs="Arial"/>
        </w:rPr>
      </w:pPr>
      <w:r w:rsidRPr="00526F3D">
        <w:rPr>
          <w:rFonts w:ascii="Arial" w:hAnsi="Arial" w:cs="Arial"/>
        </w:rPr>
        <w:t>Oficina Corporativa de Sostenibilidad y Comunicaciones</w:t>
      </w:r>
      <w:r w:rsidR="000068B4" w:rsidRPr="00526F3D">
        <w:rPr>
          <w:rFonts w:ascii="Arial" w:hAnsi="Arial" w:cs="Arial"/>
        </w:rPr>
        <w:t xml:space="preserve"> - Sostenibilidad</w:t>
      </w:r>
    </w:p>
    <w:p w14:paraId="1FC39945" w14:textId="77777777" w:rsidR="00A40871" w:rsidRPr="00526F3D" w:rsidRDefault="00A40871" w:rsidP="00F43F11">
      <w:pPr>
        <w:pStyle w:val="Prrafodelista"/>
        <w:ind w:left="1065"/>
        <w:contextualSpacing/>
        <w:jc w:val="both"/>
        <w:rPr>
          <w:rFonts w:ascii="Arial" w:hAnsi="Arial" w:cs="Arial"/>
          <w:b/>
          <w:bCs/>
        </w:rPr>
      </w:pPr>
    </w:p>
    <w:p w14:paraId="537FD478" w14:textId="77777777" w:rsidR="00A40871" w:rsidRPr="00526F3D" w:rsidRDefault="43D6B394" w:rsidP="00E36649">
      <w:pPr>
        <w:pStyle w:val="Prrafodelista"/>
        <w:numPr>
          <w:ilvl w:val="1"/>
          <w:numId w:val="19"/>
        </w:numPr>
        <w:contextualSpacing/>
        <w:jc w:val="both"/>
        <w:rPr>
          <w:rFonts w:ascii="Arial" w:hAnsi="Arial" w:cs="Arial"/>
          <w:b/>
          <w:bCs/>
        </w:rPr>
      </w:pPr>
      <w:r w:rsidRPr="00526F3D">
        <w:rPr>
          <w:rFonts w:ascii="Arial" w:hAnsi="Arial" w:cs="Arial"/>
          <w:b/>
          <w:bCs/>
        </w:rPr>
        <w:t>Finalidad pública:</w:t>
      </w:r>
    </w:p>
    <w:p w14:paraId="0562CB0E" w14:textId="38296D4A" w:rsidR="00A40871" w:rsidRPr="00526F3D" w:rsidRDefault="00A40871" w:rsidP="00F43F11">
      <w:pPr>
        <w:pStyle w:val="Prrafodelista"/>
        <w:ind w:left="1065"/>
        <w:contextualSpacing/>
        <w:jc w:val="both"/>
        <w:rPr>
          <w:rFonts w:ascii="Arial" w:hAnsi="Arial" w:cs="Arial"/>
          <w:b/>
          <w:bCs/>
        </w:rPr>
      </w:pPr>
    </w:p>
    <w:p w14:paraId="3CBCFDB8" w14:textId="1ADFA677" w:rsidR="00E20688" w:rsidRPr="00526F3D" w:rsidRDefault="003E45E6" w:rsidP="00E20688">
      <w:pPr>
        <w:pStyle w:val="Prrafodelista"/>
        <w:ind w:left="1080"/>
        <w:contextualSpacing/>
        <w:jc w:val="both"/>
        <w:rPr>
          <w:rFonts w:ascii="Arial" w:hAnsi="Arial" w:cs="Arial"/>
        </w:rPr>
      </w:pPr>
      <w:r w:rsidRPr="00526F3D">
        <w:rPr>
          <w:rFonts w:ascii="Arial" w:hAnsi="Arial" w:cs="Arial"/>
        </w:rPr>
        <w:t>De acuerdo con el compromiso de FONAFE de generar valor económico, social y ambiental para el país, y en estricto cumplimiento del mandato establecido en el Artículo 40° del Decreto Legislativo N° 1693, las Empresas del Estado tienen la obligación de desarrollar un sistema de gestión que integre criterios Ambientales, Sociales y de Gobernanza (ASG) para contribuir al desarrollo sostenible. Para que est</w:t>
      </w:r>
      <w:r w:rsidR="00AC0FB7" w:rsidRPr="00526F3D">
        <w:rPr>
          <w:rFonts w:ascii="Arial" w:hAnsi="Arial" w:cs="Arial"/>
        </w:rPr>
        <w:t xml:space="preserve">a disposición </w:t>
      </w:r>
      <w:r w:rsidRPr="00526F3D">
        <w:rPr>
          <w:rFonts w:ascii="Arial" w:hAnsi="Arial" w:cs="Arial"/>
        </w:rPr>
        <w:t xml:space="preserve">trascienda el cumplimiento normativo, es indispensable que su valor, impacto y propósito sean comunicados de manera efectiva. Se torna imperativo fortalecer las habilidades del capital humano que ejecuta esta visión. </w:t>
      </w:r>
    </w:p>
    <w:p w14:paraId="71691EFF" w14:textId="77777777" w:rsidR="00E20688" w:rsidRPr="00526F3D" w:rsidRDefault="00E20688" w:rsidP="00E20688">
      <w:pPr>
        <w:pStyle w:val="Prrafodelista"/>
        <w:ind w:left="1080"/>
        <w:contextualSpacing/>
        <w:jc w:val="both"/>
        <w:rPr>
          <w:rFonts w:ascii="Arial" w:hAnsi="Arial" w:cs="Arial"/>
        </w:rPr>
      </w:pPr>
    </w:p>
    <w:p w14:paraId="3EFDEA4D" w14:textId="4F8BD459" w:rsidR="004A681E" w:rsidRPr="00526F3D" w:rsidRDefault="0009677C" w:rsidP="00B24CC4">
      <w:pPr>
        <w:pStyle w:val="Prrafodelista"/>
        <w:ind w:left="1080"/>
        <w:contextualSpacing/>
        <w:jc w:val="both"/>
        <w:rPr>
          <w:rFonts w:ascii="Arial" w:hAnsi="Arial" w:cs="Arial"/>
        </w:rPr>
      </w:pPr>
      <w:r w:rsidRPr="00526F3D">
        <w:rPr>
          <w:rFonts w:ascii="Arial" w:hAnsi="Arial" w:cs="Arial"/>
        </w:rPr>
        <w:t>El servicio</w:t>
      </w:r>
      <w:r w:rsidR="003E45E6" w:rsidRPr="00526F3D">
        <w:rPr>
          <w:rFonts w:ascii="Arial" w:hAnsi="Arial" w:cs="Arial"/>
        </w:rPr>
        <w:t xml:space="preserve"> tiene como finalidad consolidar en cada empresa </w:t>
      </w:r>
      <w:r w:rsidR="00EB1611" w:rsidRPr="00526F3D">
        <w:rPr>
          <w:rFonts w:ascii="Arial" w:hAnsi="Arial" w:cs="Arial"/>
        </w:rPr>
        <w:t xml:space="preserve">la articulación entre los </w:t>
      </w:r>
      <w:r w:rsidR="003E45E6" w:rsidRPr="00526F3D">
        <w:rPr>
          <w:rFonts w:ascii="Arial" w:hAnsi="Arial" w:cs="Arial"/>
        </w:rPr>
        <w:t>comunicador</w:t>
      </w:r>
      <w:r w:rsidR="00EB1611" w:rsidRPr="00526F3D">
        <w:rPr>
          <w:rFonts w:ascii="Arial" w:hAnsi="Arial" w:cs="Arial"/>
        </w:rPr>
        <w:t>es</w:t>
      </w:r>
      <w:r w:rsidR="003E45E6" w:rsidRPr="00526F3D">
        <w:rPr>
          <w:rFonts w:ascii="Arial" w:hAnsi="Arial" w:cs="Arial"/>
        </w:rPr>
        <w:t xml:space="preserve"> y </w:t>
      </w:r>
      <w:r w:rsidR="00EB1611" w:rsidRPr="00526F3D">
        <w:rPr>
          <w:rFonts w:ascii="Arial" w:hAnsi="Arial" w:cs="Arial"/>
        </w:rPr>
        <w:t xml:space="preserve">los </w:t>
      </w:r>
      <w:r w:rsidR="003E45E6" w:rsidRPr="00526F3D">
        <w:rPr>
          <w:rFonts w:ascii="Arial" w:hAnsi="Arial" w:cs="Arial"/>
        </w:rPr>
        <w:t>gestor</w:t>
      </w:r>
      <w:r w:rsidR="00EB1611" w:rsidRPr="00526F3D">
        <w:rPr>
          <w:rFonts w:ascii="Arial" w:hAnsi="Arial" w:cs="Arial"/>
        </w:rPr>
        <w:t>es</w:t>
      </w:r>
      <w:r w:rsidR="003E45E6" w:rsidRPr="00526F3D">
        <w:rPr>
          <w:rFonts w:ascii="Arial" w:hAnsi="Arial" w:cs="Arial"/>
        </w:rPr>
        <w:t xml:space="preserve"> de sostenibilidad</w:t>
      </w:r>
      <w:r w:rsidR="00490897" w:rsidRPr="00526F3D">
        <w:rPr>
          <w:rFonts w:ascii="Arial" w:hAnsi="Arial" w:cs="Arial"/>
        </w:rPr>
        <w:t xml:space="preserve"> para mejorar su desempeño frente </w:t>
      </w:r>
      <w:r w:rsidR="00B24CC4" w:rsidRPr="00526F3D">
        <w:rPr>
          <w:rFonts w:ascii="Arial" w:hAnsi="Arial" w:cs="Arial"/>
        </w:rPr>
        <w:t>al</w:t>
      </w:r>
      <w:r w:rsidR="00F81D8E" w:rsidRPr="00526F3D">
        <w:rPr>
          <w:rFonts w:ascii="Arial" w:hAnsi="Arial" w:cs="Arial"/>
        </w:rPr>
        <w:t xml:space="preserve"> público interno y externo</w:t>
      </w:r>
      <w:r w:rsidR="003E45E6" w:rsidRPr="00526F3D">
        <w:rPr>
          <w:rFonts w:ascii="Arial" w:hAnsi="Arial" w:cs="Arial"/>
        </w:rPr>
        <w:t xml:space="preserve">. El objetivo es </w:t>
      </w:r>
      <w:r w:rsidR="001F144D" w:rsidRPr="00526F3D">
        <w:rPr>
          <w:rFonts w:ascii="Arial" w:hAnsi="Arial" w:cs="Arial"/>
        </w:rPr>
        <w:t xml:space="preserve">convertir </w:t>
      </w:r>
      <w:r w:rsidR="003E45E6" w:rsidRPr="00526F3D">
        <w:rPr>
          <w:rFonts w:ascii="Arial" w:hAnsi="Arial" w:cs="Arial"/>
        </w:rPr>
        <w:t>la complejidad técnica de la gestión ASG</w:t>
      </w:r>
      <w:r w:rsidR="00F27109" w:rsidRPr="00526F3D">
        <w:rPr>
          <w:rFonts w:ascii="Arial" w:hAnsi="Arial" w:cs="Arial"/>
        </w:rPr>
        <w:t xml:space="preserve"> y</w:t>
      </w:r>
      <w:r w:rsidR="0058072F" w:rsidRPr="00526F3D">
        <w:rPr>
          <w:rFonts w:ascii="Arial" w:hAnsi="Arial" w:cs="Arial"/>
        </w:rPr>
        <w:t xml:space="preserve"> los lineamientos de sostenibilidad</w:t>
      </w:r>
      <w:r w:rsidR="003E45E6" w:rsidRPr="00526F3D">
        <w:rPr>
          <w:rFonts w:ascii="Arial" w:hAnsi="Arial" w:cs="Arial"/>
        </w:rPr>
        <w:t xml:space="preserve"> en narrativas </w:t>
      </w:r>
      <w:r w:rsidR="00F81D8E" w:rsidRPr="00526F3D">
        <w:rPr>
          <w:rFonts w:ascii="Arial" w:hAnsi="Arial" w:cs="Arial"/>
        </w:rPr>
        <w:t xml:space="preserve">comunicacionales </w:t>
      </w:r>
      <w:r w:rsidR="003E45E6" w:rsidRPr="00526F3D">
        <w:rPr>
          <w:rFonts w:ascii="Arial" w:hAnsi="Arial" w:cs="Arial"/>
        </w:rPr>
        <w:t xml:space="preserve">coherentes, creíbles y </w:t>
      </w:r>
      <w:r w:rsidR="001F144D" w:rsidRPr="00526F3D">
        <w:rPr>
          <w:rFonts w:ascii="Arial" w:hAnsi="Arial" w:cs="Arial"/>
        </w:rPr>
        <w:t>con impacto</w:t>
      </w:r>
      <w:r w:rsidR="003E45E6" w:rsidRPr="00526F3D">
        <w:rPr>
          <w:rFonts w:ascii="Arial" w:hAnsi="Arial" w:cs="Arial"/>
        </w:rPr>
        <w:t xml:space="preserve">. </w:t>
      </w:r>
      <w:r w:rsidR="00B24CC4" w:rsidRPr="00526F3D">
        <w:rPr>
          <w:rFonts w:ascii="Arial" w:hAnsi="Arial" w:cs="Arial"/>
        </w:rPr>
        <w:t xml:space="preserve">Asimismo, </w:t>
      </w:r>
      <w:r w:rsidR="00774477" w:rsidRPr="00526F3D">
        <w:rPr>
          <w:rFonts w:ascii="Arial" w:hAnsi="Arial" w:cs="Arial"/>
        </w:rPr>
        <w:t>busca</w:t>
      </w:r>
      <w:r w:rsidR="003E45E6" w:rsidRPr="00526F3D">
        <w:rPr>
          <w:rFonts w:ascii="Arial" w:hAnsi="Arial" w:cs="Arial"/>
        </w:rPr>
        <w:t xml:space="preserve"> fortalecer</w:t>
      </w:r>
      <w:r w:rsidR="00774477" w:rsidRPr="00526F3D">
        <w:rPr>
          <w:rFonts w:ascii="Arial" w:hAnsi="Arial" w:cs="Arial"/>
        </w:rPr>
        <w:t xml:space="preserve"> las acciones de FONAFE y sus empresas, </w:t>
      </w:r>
      <w:r w:rsidR="003E45E6" w:rsidRPr="00526F3D">
        <w:rPr>
          <w:rFonts w:ascii="Arial" w:hAnsi="Arial" w:cs="Arial"/>
        </w:rPr>
        <w:t>mitigar</w:t>
      </w:r>
      <w:r w:rsidR="00EA0653" w:rsidRPr="00526F3D">
        <w:rPr>
          <w:rFonts w:ascii="Arial" w:hAnsi="Arial" w:cs="Arial"/>
        </w:rPr>
        <w:t xml:space="preserve"> los</w:t>
      </w:r>
      <w:r w:rsidR="003E45E6" w:rsidRPr="00526F3D">
        <w:rPr>
          <w:rFonts w:ascii="Arial" w:hAnsi="Arial" w:cs="Arial"/>
        </w:rPr>
        <w:t xml:space="preserve"> riesgos reputacionales como el "greenwashing" y el "green-hushing"</w:t>
      </w:r>
      <w:r w:rsidR="004B54F6" w:rsidRPr="00526F3D">
        <w:rPr>
          <w:rFonts w:ascii="Arial" w:hAnsi="Arial" w:cs="Arial"/>
        </w:rPr>
        <w:t>,</w:t>
      </w:r>
      <w:r w:rsidR="003E45E6" w:rsidRPr="00526F3D">
        <w:rPr>
          <w:rFonts w:ascii="Arial" w:hAnsi="Arial" w:cs="Arial"/>
        </w:rPr>
        <w:t xml:space="preserve"> crea</w:t>
      </w:r>
      <w:r w:rsidR="00774477" w:rsidRPr="00526F3D">
        <w:rPr>
          <w:rFonts w:ascii="Arial" w:hAnsi="Arial" w:cs="Arial"/>
        </w:rPr>
        <w:t>ndo</w:t>
      </w:r>
      <w:r w:rsidR="003E45E6" w:rsidRPr="00526F3D">
        <w:rPr>
          <w:rFonts w:ascii="Arial" w:hAnsi="Arial" w:cs="Arial"/>
        </w:rPr>
        <w:t xml:space="preserve"> una cultura </w:t>
      </w:r>
      <w:r w:rsidR="00E20A22" w:rsidRPr="00526F3D">
        <w:rPr>
          <w:rFonts w:ascii="Arial" w:hAnsi="Arial" w:cs="Arial"/>
        </w:rPr>
        <w:t>comunicacional de</w:t>
      </w:r>
      <w:r w:rsidR="003E45E6" w:rsidRPr="00526F3D">
        <w:rPr>
          <w:rFonts w:ascii="Arial" w:hAnsi="Arial" w:cs="Arial"/>
        </w:rPr>
        <w:t xml:space="preserve"> sostenibilidad integrada</w:t>
      </w:r>
      <w:r w:rsidR="00E20A22" w:rsidRPr="00526F3D">
        <w:rPr>
          <w:rFonts w:ascii="Arial" w:hAnsi="Arial" w:cs="Arial"/>
        </w:rPr>
        <w:t>,</w:t>
      </w:r>
      <w:r w:rsidR="003E45E6" w:rsidRPr="00526F3D">
        <w:rPr>
          <w:rFonts w:ascii="Arial" w:hAnsi="Arial" w:cs="Arial"/>
        </w:rPr>
        <w:t xml:space="preserve"> fomentando la colaboración </w:t>
      </w:r>
      <w:r w:rsidR="004071CE" w:rsidRPr="00526F3D">
        <w:rPr>
          <w:rFonts w:ascii="Arial" w:hAnsi="Arial" w:cs="Arial"/>
        </w:rPr>
        <w:t>entre las empresas de FONAFE.</w:t>
      </w:r>
    </w:p>
    <w:p w14:paraId="2CAACF96" w14:textId="77777777" w:rsidR="00965E9B" w:rsidRPr="00526F3D" w:rsidRDefault="00965E9B" w:rsidP="001E6666">
      <w:pPr>
        <w:pStyle w:val="Prrafodelista"/>
        <w:ind w:left="1080"/>
        <w:contextualSpacing/>
        <w:jc w:val="both"/>
        <w:rPr>
          <w:rFonts w:ascii="Arial" w:hAnsi="Arial" w:cs="Arial"/>
        </w:rPr>
      </w:pPr>
    </w:p>
    <w:p w14:paraId="0EDBFF29" w14:textId="77777777" w:rsidR="00965E9B" w:rsidRPr="00526F3D" w:rsidRDefault="00965E9B" w:rsidP="001E6666">
      <w:pPr>
        <w:pStyle w:val="Prrafodelista"/>
        <w:ind w:left="1080"/>
        <w:contextualSpacing/>
        <w:jc w:val="both"/>
        <w:rPr>
          <w:rFonts w:ascii="Arial" w:hAnsi="Arial" w:cs="Arial"/>
        </w:rPr>
      </w:pPr>
    </w:p>
    <w:p w14:paraId="5AA29C24" w14:textId="77777777" w:rsidR="00A40871" w:rsidRPr="00526F3D" w:rsidRDefault="43D6B394" w:rsidP="00E36649">
      <w:pPr>
        <w:pStyle w:val="Prrafodelista"/>
        <w:numPr>
          <w:ilvl w:val="1"/>
          <w:numId w:val="19"/>
        </w:numPr>
        <w:contextualSpacing/>
        <w:jc w:val="both"/>
        <w:rPr>
          <w:rFonts w:ascii="Arial" w:hAnsi="Arial" w:cs="Arial"/>
          <w:b/>
          <w:bCs/>
        </w:rPr>
      </w:pPr>
      <w:r w:rsidRPr="00526F3D">
        <w:rPr>
          <w:rFonts w:ascii="Arial" w:hAnsi="Arial" w:cs="Arial"/>
          <w:b/>
          <w:bCs/>
        </w:rPr>
        <w:t>Objetivo:</w:t>
      </w:r>
    </w:p>
    <w:p w14:paraId="62EBF3C5" w14:textId="19D69E56" w:rsidR="00A40871" w:rsidRPr="00526F3D" w:rsidRDefault="00A40871" w:rsidP="00F43F11">
      <w:pPr>
        <w:pStyle w:val="Prrafodelista"/>
        <w:ind w:left="1080"/>
        <w:contextualSpacing/>
        <w:jc w:val="both"/>
        <w:rPr>
          <w:rFonts w:ascii="Arial" w:hAnsi="Arial" w:cs="Arial"/>
          <w:color w:val="0070C0"/>
        </w:rPr>
      </w:pPr>
    </w:p>
    <w:p w14:paraId="65D232BB" w14:textId="20898192" w:rsidR="00965E9B" w:rsidRPr="00526F3D" w:rsidRDefault="00352ADD" w:rsidP="00481971">
      <w:pPr>
        <w:pStyle w:val="Prrafodelista"/>
        <w:ind w:left="1065"/>
        <w:contextualSpacing/>
        <w:jc w:val="both"/>
        <w:rPr>
          <w:rFonts w:ascii="Arial" w:hAnsi="Arial" w:cs="Arial"/>
        </w:rPr>
      </w:pPr>
      <w:r w:rsidRPr="00526F3D">
        <w:rPr>
          <w:rFonts w:ascii="Arial" w:hAnsi="Arial" w:cs="Arial"/>
        </w:rPr>
        <w:t>Fortalecer</w:t>
      </w:r>
      <w:r w:rsidR="00DB4DEF" w:rsidRPr="00526F3D">
        <w:rPr>
          <w:rFonts w:ascii="Arial" w:hAnsi="Arial" w:cs="Arial"/>
        </w:rPr>
        <w:t xml:space="preserve"> la alianza estratégica de comunicadores y gestores de sostenibilidad de</w:t>
      </w:r>
      <w:r w:rsidR="000625ED" w:rsidRPr="00526F3D">
        <w:rPr>
          <w:rFonts w:ascii="Arial" w:hAnsi="Arial" w:cs="Arial"/>
        </w:rPr>
        <w:t xml:space="preserve"> 1</w:t>
      </w:r>
      <w:r w:rsidR="00581133" w:rsidRPr="00526F3D">
        <w:rPr>
          <w:rFonts w:ascii="Arial" w:hAnsi="Arial" w:cs="Arial"/>
        </w:rPr>
        <w:t>6</w:t>
      </w:r>
      <w:r w:rsidR="00DB4DEF" w:rsidRPr="00526F3D">
        <w:rPr>
          <w:rFonts w:ascii="Arial" w:hAnsi="Arial" w:cs="Arial"/>
        </w:rPr>
        <w:t xml:space="preserve"> empresas de FONAFE, dotándolos de las capacidades y herramientas para transformar el cumplimiento de la gestión ASG en una narrativa de liderazgo que genere valor reputacional, confianza y una ventaja competitiva sostenible.</w:t>
      </w:r>
    </w:p>
    <w:p w14:paraId="3816BC7C" w14:textId="77777777" w:rsidR="00E70C16" w:rsidRPr="00526F3D" w:rsidRDefault="00E70C16" w:rsidP="00481971">
      <w:pPr>
        <w:pStyle w:val="Prrafodelista"/>
        <w:ind w:left="1065"/>
        <w:contextualSpacing/>
        <w:jc w:val="both"/>
        <w:rPr>
          <w:rFonts w:ascii="Arial" w:hAnsi="Arial" w:cs="Arial"/>
        </w:rPr>
      </w:pPr>
    </w:p>
    <w:p w14:paraId="5F549DFC" w14:textId="77777777" w:rsidR="00E70C16" w:rsidRPr="00526F3D" w:rsidRDefault="00E70C16" w:rsidP="00481971">
      <w:pPr>
        <w:pStyle w:val="Prrafodelista"/>
        <w:ind w:left="1065"/>
        <w:contextualSpacing/>
        <w:jc w:val="both"/>
        <w:rPr>
          <w:rFonts w:ascii="Arial" w:hAnsi="Arial" w:cs="Arial"/>
        </w:rPr>
      </w:pPr>
    </w:p>
    <w:p w14:paraId="0B4B5A6F" w14:textId="22ECB76F" w:rsidR="00E70C16" w:rsidRPr="00526F3D" w:rsidRDefault="00E70C16" w:rsidP="00E70C16">
      <w:pPr>
        <w:pStyle w:val="Prrafodelista"/>
        <w:numPr>
          <w:ilvl w:val="2"/>
          <w:numId w:val="19"/>
        </w:numPr>
        <w:contextualSpacing/>
        <w:jc w:val="both"/>
        <w:rPr>
          <w:rFonts w:ascii="Arial" w:hAnsi="Arial" w:cs="Arial"/>
          <w:b/>
          <w:bCs/>
        </w:rPr>
      </w:pPr>
      <w:r w:rsidRPr="00526F3D">
        <w:rPr>
          <w:rFonts w:ascii="Arial" w:hAnsi="Arial" w:cs="Arial"/>
          <w:b/>
          <w:bCs/>
        </w:rPr>
        <w:t xml:space="preserve">Objetivos </w:t>
      </w:r>
      <w:r w:rsidR="00047E02" w:rsidRPr="00526F3D">
        <w:rPr>
          <w:rFonts w:ascii="Arial" w:hAnsi="Arial" w:cs="Arial"/>
          <w:b/>
          <w:bCs/>
        </w:rPr>
        <w:t>e</w:t>
      </w:r>
      <w:r w:rsidRPr="00526F3D">
        <w:rPr>
          <w:rFonts w:ascii="Arial" w:hAnsi="Arial" w:cs="Arial"/>
          <w:b/>
          <w:bCs/>
        </w:rPr>
        <w:t>specíficos</w:t>
      </w:r>
    </w:p>
    <w:p w14:paraId="66167F83" w14:textId="77777777" w:rsidR="00E70C16" w:rsidRPr="00526F3D" w:rsidRDefault="00E70C16" w:rsidP="00E70C16">
      <w:pPr>
        <w:pStyle w:val="Prrafodelista"/>
        <w:ind w:left="1080"/>
        <w:contextualSpacing/>
        <w:jc w:val="both"/>
        <w:rPr>
          <w:rFonts w:ascii="Arial" w:hAnsi="Arial" w:cs="Arial"/>
          <w:b/>
          <w:bCs/>
        </w:rPr>
      </w:pPr>
    </w:p>
    <w:p w14:paraId="64D8FEA8" w14:textId="77777777" w:rsidR="00E70C16" w:rsidRPr="00526F3D" w:rsidRDefault="00E70C16" w:rsidP="00E70C16">
      <w:pPr>
        <w:pStyle w:val="Prrafodelista"/>
        <w:ind w:left="1065"/>
        <w:contextualSpacing/>
        <w:jc w:val="both"/>
        <w:rPr>
          <w:rFonts w:ascii="Arial" w:hAnsi="Arial" w:cs="Arial"/>
        </w:rPr>
      </w:pPr>
      <w:r w:rsidRPr="00526F3D">
        <w:rPr>
          <w:rFonts w:ascii="Arial" w:hAnsi="Arial" w:cs="Arial"/>
        </w:rPr>
        <w:t>Para alcanzar este objetivo, el programa se enfocará en tres pilares de acción que corresponden directamente a los enfoques de la finalidad:</w:t>
      </w:r>
    </w:p>
    <w:p w14:paraId="6172CC2B" w14:textId="77777777" w:rsidR="00E70C16" w:rsidRPr="00526F3D" w:rsidRDefault="00E70C16" w:rsidP="00E70C16">
      <w:pPr>
        <w:pStyle w:val="Prrafodelista"/>
        <w:ind w:left="1065"/>
        <w:contextualSpacing/>
        <w:jc w:val="both"/>
        <w:rPr>
          <w:rFonts w:ascii="Arial" w:hAnsi="Arial" w:cs="Arial"/>
        </w:rPr>
      </w:pPr>
    </w:p>
    <w:p w14:paraId="04AB1B2A" w14:textId="188E5DDB" w:rsidR="004155D1" w:rsidRPr="00526F3D" w:rsidRDefault="004155D1" w:rsidP="00702CB2">
      <w:pPr>
        <w:pStyle w:val="Prrafodelista"/>
        <w:numPr>
          <w:ilvl w:val="0"/>
          <w:numId w:val="45"/>
        </w:numPr>
        <w:contextualSpacing/>
        <w:jc w:val="both"/>
        <w:rPr>
          <w:rFonts w:ascii="Arial" w:hAnsi="Arial" w:cs="Arial"/>
        </w:rPr>
      </w:pPr>
      <w:r w:rsidRPr="00526F3D">
        <w:rPr>
          <w:rFonts w:ascii="Arial" w:hAnsi="Arial" w:cs="Arial"/>
        </w:rPr>
        <w:t xml:space="preserve">Desarrollar una comunicación </w:t>
      </w:r>
      <w:r w:rsidR="00E901F0" w:rsidRPr="00526F3D">
        <w:rPr>
          <w:rFonts w:ascii="Arial" w:hAnsi="Arial" w:cs="Arial"/>
        </w:rPr>
        <w:t>asertiva</w:t>
      </w:r>
      <w:r w:rsidRPr="00526F3D">
        <w:rPr>
          <w:rFonts w:ascii="Arial" w:hAnsi="Arial" w:cs="Arial"/>
        </w:rPr>
        <w:t xml:space="preserve"> y responsable: Fortalecer las competencias para </w:t>
      </w:r>
      <w:r w:rsidR="00F56F46" w:rsidRPr="00526F3D">
        <w:rPr>
          <w:rFonts w:ascii="Arial" w:hAnsi="Arial" w:cs="Arial"/>
        </w:rPr>
        <w:t>proteger</w:t>
      </w:r>
      <w:r w:rsidRPr="00526F3D">
        <w:rPr>
          <w:rFonts w:ascii="Arial" w:hAnsi="Arial" w:cs="Arial"/>
        </w:rPr>
        <w:t xml:space="preserve"> la reputación corporativa</w:t>
      </w:r>
      <w:r w:rsidR="00AF3628" w:rsidRPr="00526F3D">
        <w:rPr>
          <w:rFonts w:ascii="Arial" w:hAnsi="Arial" w:cs="Arial"/>
        </w:rPr>
        <w:t xml:space="preserve"> de FONAFE</w:t>
      </w:r>
      <w:r w:rsidR="002F6612" w:rsidRPr="00526F3D">
        <w:rPr>
          <w:rFonts w:ascii="Arial" w:hAnsi="Arial" w:cs="Arial"/>
        </w:rPr>
        <w:t>,</w:t>
      </w:r>
      <w:r w:rsidRPr="00526F3D">
        <w:rPr>
          <w:rFonts w:ascii="Arial" w:hAnsi="Arial" w:cs="Arial"/>
        </w:rPr>
        <w:t xml:space="preserve"> </w:t>
      </w:r>
      <w:r w:rsidR="007E4890" w:rsidRPr="00526F3D">
        <w:rPr>
          <w:rFonts w:ascii="Arial" w:hAnsi="Arial" w:cs="Arial"/>
        </w:rPr>
        <w:t xml:space="preserve">y </w:t>
      </w:r>
      <w:r w:rsidR="007E4890" w:rsidRPr="00526F3D">
        <w:rPr>
          <w:rFonts w:ascii="Arial" w:hAnsi="Arial" w:cs="Arial"/>
          <w:lang w:val="es-ES"/>
        </w:rPr>
        <w:t xml:space="preserve">comunicar a sus </w:t>
      </w:r>
      <w:r w:rsidR="002F6612" w:rsidRPr="00526F3D">
        <w:rPr>
          <w:rFonts w:ascii="Arial" w:hAnsi="Arial" w:cs="Arial"/>
          <w:lang w:val="es-ES"/>
        </w:rPr>
        <w:t xml:space="preserve">públicos interno y externo </w:t>
      </w:r>
      <w:r w:rsidR="007E4890" w:rsidRPr="00526F3D">
        <w:rPr>
          <w:rFonts w:ascii="Arial" w:hAnsi="Arial" w:cs="Arial"/>
          <w:lang w:val="es-ES"/>
        </w:rPr>
        <w:t>que su estrategia de negocio incorpora una gestión eficiente de los riesgos ambientales, sociales y de buen gobierno.</w:t>
      </w:r>
    </w:p>
    <w:p w14:paraId="333DBBD4" w14:textId="567A6DB2" w:rsidR="004155D1" w:rsidRPr="00526F3D" w:rsidRDefault="004155D1" w:rsidP="00702CB2">
      <w:pPr>
        <w:pStyle w:val="Prrafodelista"/>
        <w:numPr>
          <w:ilvl w:val="0"/>
          <w:numId w:val="45"/>
        </w:numPr>
        <w:contextualSpacing/>
        <w:jc w:val="both"/>
        <w:rPr>
          <w:rFonts w:ascii="Arial" w:hAnsi="Arial" w:cs="Arial"/>
        </w:rPr>
      </w:pPr>
      <w:r w:rsidRPr="00526F3D">
        <w:rPr>
          <w:rFonts w:ascii="Arial" w:hAnsi="Arial" w:cs="Arial"/>
        </w:rPr>
        <w:t xml:space="preserve">Fomentar una integración organizacional efectiva: Instaurar una cultura de trabajo colaborativo que supere las barreras </w:t>
      </w:r>
      <w:r w:rsidR="00351E69" w:rsidRPr="00526F3D">
        <w:rPr>
          <w:rFonts w:ascii="Arial" w:hAnsi="Arial" w:cs="Arial"/>
        </w:rPr>
        <w:t>físicas</w:t>
      </w:r>
      <w:r w:rsidRPr="00526F3D">
        <w:rPr>
          <w:rFonts w:ascii="Arial" w:hAnsi="Arial" w:cs="Arial"/>
        </w:rPr>
        <w:t>, estableciendo un lenguaje común y procesos integrados.</w:t>
      </w:r>
    </w:p>
    <w:p w14:paraId="625B75E0" w14:textId="25FF3C01" w:rsidR="004155D1" w:rsidRPr="00526F3D" w:rsidRDefault="004155D1" w:rsidP="00702CB2">
      <w:pPr>
        <w:pStyle w:val="Prrafodelista"/>
        <w:numPr>
          <w:ilvl w:val="0"/>
          <w:numId w:val="45"/>
        </w:numPr>
        <w:contextualSpacing/>
        <w:jc w:val="both"/>
        <w:rPr>
          <w:rFonts w:ascii="Arial" w:hAnsi="Arial" w:cs="Arial"/>
        </w:rPr>
      </w:pPr>
      <w:r w:rsidRPr="00526F3D">
        <w:rPr>
          <w:rFonts w:ascii="Arial" w:hAnsi="Arial" w:cs="Arial"/>
        </w:rPr>
        <w:t>Impulsar una estrategia de posicionamiento proactivo: Capacitar a los equipos en el diseño y ejecución de un Plan de Comunicación Estratégica que utilice la sostenibilidad como pilar para construir un posicionamiento diferenciado</w:t>
      </w:r>
      <w:r w:rsidR="00B11D9F" w:rsidRPr="00526F3D">
        <w:rPr>
          <w:rFonts w:ascii="Arial" w:hAnsi="Arial" w:cs="Arial"/>
        </w:rPr>
        <w:t>.</w:t>
      </w:r>
    </w:p>
    <w:p w14:paraId="781E87DA" w14:textId="77777777" w:rsidR="00E70C16" w:rsidRPr="00526F3D" w:rsidRDefault="00E70C16" w:rsidP="00481971">
      <w:pPr>
        <w:pStyle w:val="Prrafodelista"/>
        <w:ind w:left="1065"/>
        <w:contextualSpacing/>
        <w:jc w:val="both"/>
        <w:rPr>
          <w:rFonts w:ascii="Arial" w:hAnsi="Arial" w:cs="Arial"/>
        </w:rPr>
      </w:pPr>
    </w:p>
    <w:p w14:paraId="0C4B0357" w14:textId="77777777" w:rsidR="00C27084" w:rsidRPr="00526F3D" w:rsidRDefault="00C27084" w:rsidP="00481971">
      <w:pPr>
        <w:pStyle w:val="Prrafodelista"/>
        <w:ind w:left="1065"/>
        <w:contextualSpacing/>
        <w:jc w:val="both"/>
        <w:rPr>
          <w:rFonts w:ascii="Arial" w:hAnsi="Arial" w:cs="Arial"/>
        </w:rPr>
      </w:pPr>
    </w:p>
    <w:p w14:paraId="0B321431" w14:textId="77777777" w:rsidR="00C27084" w:rsidRPr="00526F3D" w:rsidRDefault="00C27084" w:rsidP="00481971">
      <w:pPr>
        <w:pStyle w:val="Prrafodelista"/>
        <w:ind w:left="1065"/>
        <w:contextualSpacing/>
        <w:jc w:val="both"/>
        <w:rPr>
          <w:rFonts w:ascii="Arial" w:hAnsi="Arial" w:cs="Arial"/>
        </w:rPr>
      </w:pPr>
    </w:p>
    <w:p w14:paraId="05FFE43B" w14:textId="77777777" w:rsidR="00E70C16" w:rsidRPr="00526F3D" w:rsidRDefault="00E70C16" w:rsidP="00E70C16">
      <w:pPr>
        <w:pStyle w:val="Prrafodelista"/>
        <w:ind w:left="1065"/>
        <w:contextualSpacing/>
        <w:jc w:val="both"/>
        <w:rPr>
          <w:rFonts w:ascii="Arial" w:hAnsi="Arial" w:cs="Arial"/>
        </w:rPr>
      </w:pPr>
    </w:p>
    <w:p w14:paraId="47F09881" w14:textId="77777777" w:rsidR="00216BB9" w:rsidRPr="00526F3D" w:rsidRDefault="00216BB9" w:rsidP="00216BB9">
      <w:pPr>
        <w:pStyle w:val="Prrafodelista"/>
        <w:numPr>
          <w:ilvl w:val="1"/>
          <w:numId w:val="19"/>
        </w:numPr>
        <w:contextualSpacing/>
        <w:jc w:val="both"/>
        <w:rPr>
          <w:rFonts w:ascii="Arial" w:hAnsi="Arial" w:cs="Arial"/>
          <w:b/>
          <w:bCs/>
          <w:sz w:val="17"/>
          <w:szCs w:val="17"/>
        </w:rPr>
      </w:pPr>
      <w:r w:rsidRPr="00526F3D">
        <w:rPr>
          <w:rFonts w:ascii="Arial" w:hAnsi="Arial" w:cs="Arial"/>
          <w:b/>
          <w:bCs/>
          <w:sz w:val="17"/>
          <w:szCs w:val="17"/>
        </w:rPr>
        <w:t xml:space="preserve">Modalidades de Pago: </w:t>
      </w:r>
    </w:p>
    <w:p w14:paraId="741755EA" w14:textId="77777777" w:rsidR="00216BB9" w:rsidRPr="00526F3D" w:rsidRDefault="00216BB9" w:rsidP="00216BB9">
      <w:pPr>
        <w:pStyle w:val="Prrafodelista"/>
        <w:ind w:left="1080"/>
        <w:contextualSpacing/>
        <w:jc w:val="both"/>
        <w:rPr>
          <w:rFonts w:ascii="Arial" w:hAnsi="Arial" w:cs="Arial"/>
          <w:sz w:val="17"/>
          <w:szCs w:val="17"/>
        </w:rPr>
      </w:pPr>
    </w:p>
    <w:p w14:paraId="3E47F608" w14:textId="77777777" w:rsidR="00216BB9" w:rsidRPr="00526F3D" w:rsidRDefault="00216BB9" w:rsidP="00216BB9">
      <w:pPr>
        <w:pStyle w:val="Prrafodelista"/>
        <w:ind w:left="1065"/>
        <w:contextualSpacing/>
        <w:jc w:val="both"/>
        <w:rPr>
          <w:rFonts w:ascii="Arial" w:hAnsi="Arial" w:cs="Arial"/>
          <w:sz w:val="17"/>
          <w:szCs w:val="17"/>
          <w:lang w:val="es-ES"/>
        </w:rPr>
      </w:pPr>
      <w:r w:rsidRPr="00526F3D">
        <w:rPr>
          <w:rFonts w:ascii="Arial" w:hAnsi="Arial" w:cs="Arial"/>
          <w:sz w:val="17"/>
          <w:szCs w:val="17"/>
          <w:lang w:val="es-ES"/>
        </w:rPr>
        <w:t>Suma alzada.</w:t>
      </w:r>
    </w:p>
    <w:p w14:paraId="69B66CD7" w14:textId="77777777" w:rsidR="00216BB9" w:rsidRPr="00526F3D" w:rsidRDefault="00216BB9" w:rsidP="00216BB9">
      <w:pPr>
        <w:pStyle w:val="Prrafodelista"/>
        <w:ind w:left="1065"/>
        <w:contextualSpacing/>
        <w:jc w:val="both"/>
        <w:rPr>
          <w:rFonts w:ascii="Arial" w:hAnsi="Arial" w:cs="Arial"/>
          <w:sz w:val="17"/>
          <w:szCs w:val="17"/>
          <w:lang w:val="es-ES"/>
        </w:rPr>
      </w:pPr>
    </w:p>
    <w:p w14:paraId="167A6F71" w14:textId="77777777" w:rsidR="00216BB9" w:rsidRPr="00526F3D" w:rsidRDefault="00216BB9" w:rsidP="00216BB9">
      <w:pPr>
        <w:pStyle w:val="Prrafodelista"/>
        <w:numPr>
          <w:ilvl w:val="1"/>
          <w:numId w:val="19"/>
        </w:numPr>
        <w:contextualSpacing/>
        <w:jc w:val="both"/>
        <w:rPr>
          <w:rFonts w:ascii="Arial" w:hAnsi="Arial" w:cs="Arial"/>
          <w:b/>
          <w:bCs/>
          <w:sz w:val="17"/>
          <w:szCs w:val="17"/>
        </w:rPr>
      </w:pPr>
      <w:r w:rsidRPr="00526F3D">
        <w:rPr>
          <w:rFonts w:ascii="Arial" w:hAnsi="Arial" w:cs="Arial"/>
          <w:b/>
          <w:bCs/>
          <w:sz w:val="17"/>
          <w:szCs w:val="17"/>
        </w:rPr>
        <w:t>Sistema de Entrega:</w:t>
      </w:r>
    </w:p>
    <w:p w14:paraId="7211F4C6" w14:textId="77777777" w:rsidR="00216BB9" w:rsidRPr="00526F3D" w:rsidRDefault="00216BB9" w:rsidP="00216BB9">
      <w:pPr>
        <w:pStyle w:val="Prrafodelista"/>
        <w:ind w:left="1065"/>
        <w:contextualSpacing/>
        <w:jc w:val="both"/>
        <w:rPr>
          <w:rFonts w:ascii="Arial" w:hAnsi="Arial" w:cs="Arial"/>
          <w:sz w:val="17"/>
          <w:szCs w:val="17"/>
          <w:lang w:val="es-ES"/>
        </w:rPr>
      </w:pPr>
    </w:p>
    <w:p w14:paraId="35E84F02" w14:textId="77777777" w:rsidR="00216BB9" w:rsidRPr="00526F3D" w:rsidRDefault="00216BB9" w:rsidP="00216BB9">
      <w:pPr>
        <w:pStyle w:val="Prrafodelista"/>
        <w:ind w:left="1065"/>
        <w:contextualSpacing/>
        <w:jc w:val="both"/>
        <w:rPr>
          <w:rFonts w:ascii="Arial" w:hAnsi="Arial" w:cs="Arial"/>
          <w:sz w:val="17"/>
          <w:szCs w:val="17"/>
        </w:rPr>
      </w:pPr>
      <w:r w:rsidRPr="00526F3D">
        <w:rPr>
          <w:rFonts w:ascii="Arial" w:hAnsi="Arial" w:cs="Arial"/>
          <w:sz w:val="17"/>
          <w:szCs w:val="17"/>
          <w:lang w:val="es-ES"/>
        </w:rPr>
        <w:t>No corresponde.</w:t>
      </w:r>
    </w:p>
    <w:p w14:paraId="1935E8A9" w14:textId="77777777" w:rsidR="00E70C16" w:rsidRPr="00526F3D" w:rsidRDefault="00E70C16" w:rsidP="00E70C16">
      <w:pPr>
        <w:pStyle w:val="Prrafodelista"/>
        <w:ind w:left="1065"/>
        <w:contextualSpacing/>
        <w:jc w:val="both"/>
        <w:rPr>
          <w:rFonts w:ascii="Arial" w:hAnsi="Arial" w:cs="Arial"/>
          <w:color w:val="000000"/>
          <w:lang w:eastAsia="es-PE"/>
        </w:rPr>
      </w:pPr>
    </w:p>
    <w:p w14:paraId="442B5CF5" w14:textId="77777777" w:rsidR="00E70C16" w:rsidRPr="00526F3D" w:rsidRDefault="00E70C16" w:rsidP="00E70C16">
      <w:pPr>
        <w:pStyle w:val="Prrafodelista"/>
        <w:numPr>
          <w:ilvl w:val="1"/>
          <w:numId w:val="19"/>
        </w:numPr>
        <w:contextualSpacing/>
        <w:jc w:val="both"/>
        <w:rPr>
          <w:rFonts w:ascii="Arial" w:hAnsi="Arial" w:cs="Arial"/>
          <w:b/>
          <w:bCs/>
        </w:rPr>
      </w:pPr>
      <w:r w:rsidRPr="00526F3D">
        <w:rPr>
          <w:rFonts w:ascii="Arial" w:hAnsi="Arial" w:cs="Arial"/>
          <w:b/>
          <w:bCs/>
        </w:rPr>
        <w:t>Cuadro de necesidades:</w:t>
      </w:r>
    </w:p>
    <w:p w14:paraId="4E99FA5F" w14:textId="77777777" w:rsidR="00E70C16" w:rsidRPr="00526F3D" w:rsidRDefault="00E70C16" w:rsidP="00E70C16">
      <w:pPr>
        <w:pStyle w:val="Prrafodelista"/>
        <w:ind w:left="1065"/>
        <w:contextualSpacing/>
        <w:jc w:val="both"/>
        <w:rPr>
          <w:rFonts w:ascii="Arial" w:hAnsi="Arial" w:cs="Arial"/>
          <w:b/>
          <w:bCs/>
        </w:rPr>
      </w:pPr>
    </w:p>
    <w:p w14:paraId="0426E06A" w14:textId="1AA15109" w:rsidR="00E70C16" w:rsidRPr="00526F3D" w:rsidRDefault="00E70C16" w:rsidP="00E70C16">
      <w:pPr>
        <w:pStyle w:val="Prrafodelista"/>
        <w:pBdr>
          <w:top w:val="single" w:sz="4" w:space="1" w:color="auto"/>
          <w:left w:val="single" w:sz="4" w:space="4" w:color="auto"/>
          <w:bottom w:val="single" w:sz="4" w:space="1" w:color="auto"/>
          <w:right w:val="single" w:sz="4" w:space="4" w:color="auto"/>
          <w:between w:val="single" w:sz="4" w:space="1" w:color="auto"/>
          <w:bar w:val="single" w:sz="4" w:color="auto"/>
        </w:pBdr>
        <w:ind w:left="1065"/>
        <w:contextualSpacing/>
        <w:jc w:val="both"/>
        <w:rPr>
          <w:rFonts w:ascii="Arial" w:hAnsi="Arial" w:cs="Arial"/>
          <w:i/>
          <w:iCs/>
          <w:color w:val="000000" w:themeColor="text1"/>
          <w:sz w:val="19"/>
          <w:szCs w:val="19"/>
          <w:lang w:val="es-ES"/>
        </w:rPr>
      </w:pPr>
      <w:r w:rsidRPr="00526F3D">
        <w:rPr>
          <w:rFonts w:ascii="Arial" w:hAnsi="Arial" w:cs="Arial"/>
          <w:color w:val="000000" w:themeColor="text1"/>
        </w:rPr>
        <w:t xml:space="preserve">Nro. </w:t>
      </w:r>
      <w:r w:rsidR="007636A8" w:rsidRPr="00526F3D">
        <w:rPr>
          <w:rFonts w:ascii="Arial" w:hAnsi="Arial" w:cs="Arial"/>
          <w:color w:val="000000" w:themeColor="text1"/>
        </w:rPr>
        <w:t>0862</w:t>
      </w:r>
      <w:r w:rsidRPr="00526F3D">
        <w:rPr>
          <w:rFonts w:ascii="Arial" w:hAnsi="Arial" w:cs="Arial"/>
          <w:color w:val="000000" w:themeColor="text1"/>
        </w:rPr>
        <w:t>: “</w:t>
      </w:r>
      <w:r w:rsidR="007636A8" w:rsidRPr="00526F3D">
        <w:rPr>
          <w:rFonts w:ascii="Arial" w:hAnsi="Arial" w:cs="Arial"/>
          <w:color w:val="000000" w:themeColor="text1"/>
        </w:rPr>
        <w:t>Manual y capacitación (talleres) de lineamientos de Sostenibilidad para la Comunicación Corporativa de la Corporación FONAFE.</w:t>
      </w:r>
      <w:r w:rsidRPr="00526F3D">
        <w:rPr>
          <w:rFonts w:ascii="Arial" w:hAnsi="Arial" w:cs="Arial"/>
          <w:color w:val="000000" w:themeColor="text1"/>
        </w:rPr>
        <w:t>”</w:t>
      </w:r>
    </w:p>
    <w:p w14:paraId="627BE413" w14:textId="77777777" w:rsidR="00E70C16" w:rsidRPr="00526F3D" w:rsidRDefault="00E70C16" w:rsidP="00E70C16">
      <w:pPr>
        <w:pStyle w:val="Prrafodelista"/>
        <w:ind w:left="1065"/>
        <w:contextualSpacing/>
        <w:jc w:val="both"/>
        <w:rPr>
          <w:rFonts w:ascii="Arial" w:hAnsi="Arial" w:cs="Arial"/>
          <w:b/>
          <w:bCs/>
        </w:rPr>
      </w:pPr>
    </w:p>
    <w:p w14:paraId="45E99521" w14:textId="77777777" w:rsidR="00E70C16" w:rsidRPr="00526F3D" w:rsidRDefault="00E70C16" w:rsidP="00E70C16">
      <w:pPr>
        <w:pStyle w:val="Prrafodelista"/>
        <w:numPr>
          <w:ilvl w:val="1"/>
          <w:numId w:val="19"/>
        </w:numPr>
        <w:contextualSpacing/>
        <w:jc w:val="both"/>
        <w:rPr>
          <w:rFonts w:ascii="Arial" w:hAnsi="Arial" w:cs="Arial"/>
          <w:b/>
          <w:bCs/>
        </w:rPr>
      </w:pPr>
      <w:r w:rsidRPr="00526F3D">
        <w:rPr>
          <w:rFonts w:ascii="Arial" w:hAnsi="Arial" w:cs="Arial"/>
          <w:b/>
          <w:bCs/>
        </w:rPr>
        <w:t>Estandarización</w:t>
      </w:r>
    </w:p>
    <w:p w14:paraId="2D0ADFDE" w14:textId="77777777" w:rsidR="00E70C16" w:rsidRPr="00526F3D" w:rsidRDefault="00E70C16" w:rsidP="00E70C16">
      <w:pPr>
        <w:pStyle w:val="Sinespaciado"/>
        <w:ind w:left="426"/>
        <w:contextualSpacing/>
        <w:jc w:val="both"/>
        <w:rPr>
          <w:rFonts w:ascii="Arial" w:hAnsi="Arial" w:cs="Arial"/>
          <w:color w:val="auto"/>
          <w:sz w:val="20"/>
        </w:rPr>
      </w:pPr>
    </w:p>
    <w:p w14:paraId="153B0910" w14:textId="77777777" w:rsidR="00E70C16" w:rsidRPr="00526F3D" w:rsidRDefault="00E70C16" w:rsidP="00E70C16">
      <w:pPr>
        <w:spacing w:after="0" w:line="240" w:lineRule="auto"/>
        <w:ind w:left="1065"/>
        <w:contextualSpacing/>
        <w:jc w:val="both"/>
        <w:rPr>
          <w:rFonts w:ascii="Arial" w:eastAsia="Times New Roman" w:hAnsi="Arial" w:cs="Arial"/>
          <w:color w:val="000000"/>
          <w:sz w:val="20"/>
          <w:szCs w:val="20"/>
          <w:lang w:eastAsia="es-PE"/>
        </w:rPr>
      </w:pPr>
      <w:r w:rsidRPr="00526F3D">
        <w:rPr>
          <w:rFonts w:ascii="Arial" w:eastAsia="Times New Roman" w:hAnsi="Arial" w:cs="Arial"/>
          <w:color w:val="000000"/>
          <w:sz w:val="20"/>
          <w:szCs w:val="20"/>
          <w:lang w:eastAsia="es-PE"/>
        </w:rPr>
        <w:t>No corresponde.</w:t>
      </w:r>
    </w:p>
    <w:p w14:paraId="14D7743F" w14:textId="77777777" w:rsidR="00E70C16" w:rsidRPr="00526F3D" w:rsidRDefault="00E70C16" w:rsidP="00E70C16">
      <w:pPr>
        <w:spacing w:after="0" w:line="240" w:lineRule="auto"/>
        <w:ind w:left="1065"/>
        <w:contextualSpacing/>
        <w:jc w:val="both"/>
        <w:rPr>
          <w:rFonts w:ascii="Arial" w:eastAsia="Times New Roman" w:hAnsi="Arial" w:cs="Arial"/>
          <w:color w:val="000099"/>
          <w:sz w:val="19"/>
          <w:szCs w:val="19"/>
          <w:lang w:val="es-ES" w:eastAsia="es-ES"/>
        </w:rPr>
      </w:pPr>
    </w:p>
    <w:p w14:paraId="289348AA" w14:textId="77777777" w:rsidR="00E70C16" w:rsidRPr="00526F3D" w:rsidRDefault="00E70C16" w:rsidP="00E70C16">
      <w:pPr>
        <w:pStyle w:val="Prrafodelista"/>
        <w:numPr>
          <w:ilvl w:val="0"/>
          <w:numId w:val="19"/>
        </w:numPr>
        <w:ind w:left="709"/>
        <w:contextualSpacing/>
        <w:jc w:val="both"/>
        <w:rPr>
          <w:rFonts w:ascii="Arial" w:hAnsi="Arial" w:cs="Arial"/>
          <w:b/>
          <w:bCs/>
          <w:caps/>
        </w:rPr>
      </w:pPr>
      <w:r w:rsidRPr="00526F3D">
        <w:rPr>
          <w:rFonts w:ascii="Arial" w:hAnsi="Arial" w:cs="Arial"/>
          <w:b/>
          <w:bCs/>
          <w:caps/>
          <w:u w:val="single"/>
        </w:rPr>
        <w:t>TÉRMINOS DE REFERENCIA</w:t>
      </w:r>
      <w:r w:rsidRPr="00526F3D">
        <w:rPr>
          <w:rFonts w:ascii="Arial" w:hAnsi="Arial" w:cs="Arial"/>
          <w:b/>
          <w:bCs/>
          <w:caps/>
        </w:rPr>
        <w:t>:</w:t>
      </w:r>
    </w:p>
    <w:p w14:paraId="355768F1" w14:textId="77777777" w:rsidR="00E70C16" w:rsidRPr="00526F3D" w:rsidRDefault="00E70C16" w:rsidP="00E70C16">
      <w:pPr>
        <w:pStyle w:val="Prrafodelista"/>
        <w:ind w:left="709"/>
        <w:contextualSpacing/>
        <w:jc w:val="both"/>
        <w:rPr>
          <w:rFonts w:ascii="Arial" w:hAnsi="Arial" w:cs="Arial"/>
          <w:b/>
          <w:bCs/>
          <w:caps/>
        </w:rPr>
      </w:pPr>
    </w:p>
    <w:p w14:paraId="7561AE74" w14:textId="77777777" w:rsidR="00E70C16" w:rsidRPr="00526F3D" w:rsidRDefault="00E70C16" w:rsidP="00E70C16">
      <w:pPr>
        <w:pStyle w:val="Prrafodelista"/>
        <w:numPr>
          <w:ilvl w:val="1"/>
          <w:numId w:val="19"/>
        </w:numPr>
        <w:contextualSpacing/>
        <w:jc w:val="both"/>
        <w:rPr>
          <w:rFonts w:ascii="Arial" w:hAnsi="Arial" w:cs="Arial"/>
          <w:b/>
          <w:bCs/>
        </w:rPr>
      </w:pPr>
      <w:r w:rsidRPr="00526F3D">
        <w:rPr>
          <w:rFonts w:ascii="Arial" w:hAnsi="Arial" w:cs="Arial"/>
          <w:b/>
          <w:bCs/>
        </w:rPr>
        <w:t>Objeto de la contratación:</w:t>
      </w:r>
    </w:p>
    <w:p w14:paraId="3F6E8E3A" w14:textId="77777777" w:rsidR="00E70C16" w:rsidRPr="00526F3D" w:rsidRDefault="00E70C16" w:rsidP="00E70C16">
      <w:pPr>
        <w:pStyle w:val="Prrafodelista"/>
        <w:ind w:left="1065"/>
        <w:contextualSpacing/>
        <w:jc w:val="both"/>
        <w:rPr>
          <w:rFonts w:ascii="Arial" w:hAnsi="Arial" w:cs="Arial"/>
          <w:b/>
          <w:bCs/>
        </w:rPr>
      </w:pPr>
    </w:p>
    <w:tbl>
      <w:tblPr>
        <w:tblStyle w:val="Tablaconcuadrcula"/>
        <w:tblW w:w="7861" w:type="dxa"/>
        <w:tblInd w:w="1065" w:type="dxa"/>
        <w:tblLook w:val="04A0" w:firstRow="1" w:lastRow="0" w:firstColumn="1" w:lastColumn="0" w:noHBand="0" w:noVBand="1"/>
      </w:tblPr>
      <w:tblGrid>
        <w:gridCol w:w="3750"/>
        <w:gridCol w:w="4111"/>
      </w:tblGrid>
      <w:tr w:rsidR="00E70C16" w:rsidRPr="00526F3D" w14:paraId="6DA4A9F1" w14:textId="77777777" w:rsidTr="00073765">
        <w:tc>
          <w:tcPr>
            <w:tcW w:w="3750" w:type="dxa"/>
            <w:shd w:val="clear" w:color="auto" w:fill="F2F2F2" w:themeFill="background1" w:themeFillShade="F2"/>
          </w:tcPr>
          <w:p w14:paraId="0F532B1A" w14:textId="77777777" w:rsidR="00E70C16" w:rsidRPr="00526F3D" w:rsidRDefault="00E70C16" w:rsidP="00073765">
            <w:pPr>
              <w:pStyle w:val="Prrafodelista"/>
              <w:ind w:left="0"/>
              <w:contextualSpacing/>
              <w:jc w:val="center"/>
              <w:rPr>
                <w:rFonts w:ascii="Arial" w:hAnsi="Arial" w:cs="Arial"/>
                <w:b/>
              </w:rPr>
            </w:pPr>
            <w:r w:rsidRPr="00526F3D">
              <w:rPr>
                <w:rFonts w:ascii="Arial" w:hAnsi="Arial" w:cs="Arial"/>
                <w:b/>
              </w:rPr>
              <w:t>Ítem/paquete</w:t>
            </w:r>
          </w:p>
        </w:tc>
        <w:tc>
          <w:tcPr>
            <w:tcW w:w="4111" w:type="dxa"/>
            <w:shd w:val="clear" w:color="auto" w:fill="F2F2F2" w:themeFill="background1" w:themeFillShade="F2"/>
          </w:tcPr>
          <w:p w14:paraId="04A94ABB" w14:textId="77777777" w:rsidR="00E70C16" w:rsidRPr="00526F3D" w:rsidRDefault="00E70C16" w:rsidP="00073765">
            <w:pPr>
              <w:pStyle w:val="Prrafodelista"/>
              <w:ind w:left="0"/>
              <w:contextualSpacing/>
              <w:jc w:val="center"/>
              <w:rPr>
                <w:rFonts w:ascii="Arial" w:hAnsi="Arial" w:cs="Arial"/>
                <w:b/>
              </w:rPr>
            </w:pPr>
            <w:r w:rsidRPr="00526F3D">
              <w:rPr>
                <w:rFonts w:ascii="Arial" w:hAnsi="Arial" w:cs="Arial"/>
                <w:b/>
              </w:rPr>
              <w:t>Descripción</w:t>
            </w:r>
          </w:p>
        </w:tc>
      </w:tr>
      <w:tr w:rsidR="00E70C16" w:rsidRPr="00526F3D" w14:paraId="1EED2719" w14:textId="77777777" w:rsidTr="00073765">
        <w:tc>
          <w:tcPr>
            <w:tcW w:w="3750" w:type="dxa"/>
          </w:tcPr>
          <w:p w14:paraId="611883BA" w14:textId="77777777" w:rsidR="00E70C16" w:rsidRPr="00526F3D" w:rsidRDefault="00E70C16" w:rsidP="00073765">
            <w:pPr>
              <w:pStyle w:val="Prrafodelista"/>
              <w:ind w:left="0"/>
              <w:contextualSpacing/>
              <w:jc w:val="center"/>
              <w:rPr>
                <w:rFonts w:ascii="Arial" w:hAnsi="Arial" w:cs="Arial"/>
                <w:color w:val="000000"/>
                <w:lang w:eastAsia="es-PE"/>
              </w:rPr>
            </w:pPr>
          </w:p>
          <w:p w14:paraId="0482561C" w14:textId="77777777" w:rsidR="00E70C16" w:rsidRPr="00526F3D" w:rsidRDefault="00E70C16" w:rsidP="00073765">
            <w:pPr>
              <w:pStyle w:val="Prrafodelista"/>
              <w:ind w:left="0"/>
              <w:contextualSpacing/>
              <w:jc w:val="center"/>
              <w:rPr>
                <w:rFonts w:ascii="Arial" w:hAnsi="Arial" w:cs="Arial"/>
                <w:color w:val="000000"/>
                <w:lang w:eastAsia="es-PE"/>
              </w:rPr>
            </w:pPr>
          </w:p>
          <w:p w14:paraId="172E13FE" w14:textId="77777777" w:rsidR="00E70C16" w:rsidRPr="00526F3D" w:rsidRDefault="00E70C16" w:rsidP="00073765">
            <w:pPr>
              <w:pStyle w:val="Prrafodelista"/>
              <w:ind w:left="0"/>
              <w:contextualSpacing/>
              <w:jc w:val="center"/>
              <w:rPr>
                <w:rFonts w:ascii="Arial" w:hAnsi="Arial" w:cs="Arial"/>
                <w:color w:val="000000"/>
                <w:lang w:eastAsia="es-PE"/>
              </w:rPr>
            </w:pPr>
          </w:p>
          <w:p w14:paraId="5DC1A401" w14:textId="77777777" w:rsidR="00E70C16" w:rsidRPr="00526F3D" w:rsidRDefault="00E70C16" w:rsidP="00073765">
            <w:pPr>
              <w:pStyle w:val="Prrafodelista"/>
              <w:ind w:left="0"/>
              <w:contextualSpacing/>
              <w:jc w:val="center"/>
              <w:rPr>
                <w:rFonts w:ascii="Arial" w:hAnsi="Arial" w:cs="Arial"/>
                <w:color w:val="000000"/>
                <w:lang w:eastAsia="es-PE"/>
              </w:rPr>
            </w:pPr>
          </w:p>
          <w:p w14:paraId="68BDA50F" w14:textId="77777777" w:rsidR="00E70C16" w:rsidRPr="00526F3D" w:rsidRDefault="00E70C16" w:rsidP="00073765">
            <w:pPr>
              <w:pStyle w:val="Prrafodelista"/>
              <w:ind w:left="0"/>
              <w:contextualSpacing/>
              <w:jc w:val="center"/>
              <w:rPr>
                <w:rFonts w:ascii="Arial" w:hAnsi="Arial" w:cs="Arial"/>
                <w:color w:val="000000"/>
                <w:lang w:eastAsia="es-PE"/>
              </w:rPr>
            </w:pPr>
          </w:p>
          <w:p w14:paraId="4E722377" w14:textId="77777777" w:rsidR="00E70C16" w:rsidRPr="00526F3D" w:rsidRDefault="00E70C16" w:rsidP="00073765">
            <w:pPr>
              <w:pStyle w:val="Prrafodelista"/>
              <w:ind w:left="0"/>
              <w:contextualSpacing/>
              <w:jc w:val="center"/>
              <w:rPr>
                <w:rFonts w:ascii="Arial" w:hAnsi="Arial" w:cs="Arial"/>
                <w:color w:val="000000"/>
                <w:lang w:eastAsia="es-PE"/>
              </w:rPr>
            </w:pPr>
          </w:p>
          <w:p w14:paraId="0BC75F1B" w14:textId="77777777" w:rsidR="00E70C16" w:rsidRPr="00526F3D" w:rsidRDefault="00E70C16" w:rsidP="00073765">
            <w:pPr>
              <w:pStyle w:val="Prrafodelista"/>
              <w:ind w:left="0"/>
              <w:contextualSpacing/>
              <w:jc w:val="center"/>
              <w:rPr>
                <w:rFonts w:ascii="Arial" w:hAnsi="Arial" w:cs="Arial"/>
                <w:color w:val="000000"/>
                <w:lang w:eastAsia="es-PE"/>
              </w:rPr>
            </w:pPr>
          </w:p>
          <w:p w14:paraId="7A983E3C" w14:textId="77777777" w:rsidR="00E70C16" w:rsidRPr="00526F3D" w:rsidRDefault="00E70C16" w:rsidP="00073765">
            <w:pPr>
              <w:pStyle w:val="Prrafodelista"/>
              <w:ind w:left="0"/>
              <w:contextualSpacing/>
              <w:jc w:val="center"/>
              <w:rPr>
                <w:rFonts w:ascii="Arial" w:hAnsi="Arial" w:cs="Arial"/>
                <w:i/>
                <w:color w:val="00B050"/>
                <w:sz w:val="19"/>
                <w:szCs w:val="19"/>
                <w:lang w:val="es-ES"/>
              </w:rPr>
            </w:pPr>
            <w:r w:rsidRPr="00526F3D">
              <w:rPr>
                <w:rFonts w:ascii="Arial" w:hAnsi="Arial" w:cs="Arial"/>
                <w:color w:val="000000"/>
                <w:lang w:eastAsia="es-PE"/>
              </w:rPr>
              <w:t>Ítem único</w:t>
            </w:r>
          </w:p>
        </w:tc>
        <w:tc>
          <w:tcPr>
            <w:tcW w:w="4111" w:type="dxa"/>
          </w:tcPr>
          <w:p w14:paraId="3D98832D" w14:textId="4BF780D9" w:rsidR="00E70C16" w:rsidRPr="00526F3D" w:rsidRDefault="002A13BF" w:rsidP="00073765">
            <w:pPr>
              <w:contextualSpacing/>
              <w:jc w:val="both"/>
              <w:rPr>
                <w:rFonts w:ascii="Arial" w:hAnsi="Arial" w:cs="Arial"/>
              </w:rPr>
            </w:pPr>
            <w:r w:rsidRPr="00526F3D">
              <w:rPr>
                <w:rFonts w:ascii="Arial" w:hAnsi="Arial" w:cs="Arial"/>
              </w:rPr>
              <w:t xml:space="preserve">Contratar un servicio integral de capacitación y acompañamiento técnico que contemple el diagnóstico, diseño, ejecución y evaluación de un </w:t>
            </w:r>
            <w:r w:rsidR="00D92FAE" w:rsidRPr="00526F3D">
              <w:rPr>
                <w:rFonts w:ascii="Arial" w:hAnsi="Arial" w:cs="Arial"/>
              </w:rPr>
              <w:t>p</w:t>
            </w:r>
            <w:r w:rsidRPr="00526F3D">
              <w:rPr>
                <w:rFonts w:ascii="Arial" w:hAnsi="Arial" w:cs="Arial"/>
              </w:rPr>
              <w:t xml:space="preserve">rograma </w:t>
            </w:r>
            <w:r w:rsidR="00F15840" w:rsidRPr="00526F3D">
              <w:rPr>
                <w:rFonts w:ascii="Arial" w:hAnsi="Arial" w:cs="Arial"/>
              </w:rPr>
              <w:t xml:space="preserve">para fortalecer las capacidades de los profesionales de </w:t>
            </w:r>
            <w:r w:rsidRPr="00526F3D">
              <w:rPr>
                <w:rFonts w:ascii="Arial" w:hAnsi="Arial" w:cs="Arial"/>
              </w:rPr>
              <w:t xml:space="preserve"> Comunicación</w:t>
            </w:r>
            <w:r w:rsidR="00F15840" w:rsidRPr="00526F3D">
              <w:rPr>
                <w:rFonts w:ascii="Arial" w:hAnsi="Arial" w:cs="Arial"/>
              </w:rPr>
              <w:t xml:space="preserve"> y </w:t>
            </w:r>
            <w:r w:rsidRPr="00526F3D">
              <w:rPr>
                <w:rFonts w:ascii="Arial" w:hAnsi="Arial" w:cs="Arial"/>
              </w:rPr>
              <w:t xml:space="preserve">Sostenibilidad en las empresas del Estado bajo el ámbito de FONAFE, orientado a: (i) integrar criterios ASG en los procesos y mensajes de comunicación corporativa; (ii) prevenir y mitigar riesgos reputacionales asociados al greenwashing y green-hushing mediante lineamientos y controles de verificación; y (iii) diseñar planes de comunicación estratégica ASG que fortalezcan la confianza, </w:t>
            </w:r>
            <w:r w:rsidR="007D7902" w:rsidRPr="00526F3D">
              <w:rPr>
                <w:rFonts w:ascii="Arial" w:hAnsi="Arial" w:cs="Arial"/>
              </w:rPr>
              <w:t>la</w:t>
            </w:r>
            <w:r w:rsidRPr="00526F3D">
              <w:rPr>
                <w:rFonts w:ascii="Arial" w:hAnsi="Arial" w:cs="Arial"/>
              </w:rPr>
              <w:t xml:space="preserve"> reputaci</w:t>
            </w:r>
            <w:r w:rsidR="007D7902" w:rsidRPr="00526F3D">
              <w:rPr>
                <w:rFonts w:ascii="Arial" w:hAnsi="Arial" w:cs="Arial"/>
              </w:rPr>
              <w:t xml:space="preserve">ón </w:t>
            </w:r>
            <w:r w:rsidRPr="00526F3D">
              <w:rPr>
                <w:rFonts w:ascii="Arial" w:hAnsi="Arial" w:cs="Arial"/>
              </w:rPr>
              <w:t>y el posicionamiento competitivo, en cumplimiento del Artículo 40° del Decreto Legislativo N.° 1693.</w:t>
            </w:r>
          </w:p>
        </w:tc>
      </w:tr>
    </w:tbl>
    <w:p w14:paraId="0B01A415" w14:textId="77777777" w:rsidR="00E70C16" w:rsidRPr="00526F3D" w:rsidRDefault="00E70C16" w:rsidP="00E70C16">
      <w:pPr>
        <w:pStyle w:val="Prrafodelista"/>
        <w:ind w:left="1065"/>
        <w:contextualSpacing/>
        <w:jc w:val="both"/>
        <w:rPr>
          <w:rFonts w:ascii="Arial" w:hAnsi="Arial" w:cs="Arial"/>
          <w:b/>
          <w:bCs/>
        </w:rPr>
      </w:pPr>
    </w:p>
    <w:p w14:paraId="59005D5E" w14:textId="77777777" w:rsidR="00E70C16" w:rsidRPr="00526F3D" w:rsidRDefault="00E70C16" w:rsidP="00E70C16">
      <w:pPr>
        <w:pStyle w:val="Prrafodelista"/>
        <w:numPr>
          <w:ilvl w:val="1"/>
          <w:numId w:val="19"/>
        </w:numPr>
        <w:contextualSpacing/>
        <w:jc w:val="both"/>
        <w:rPr>
          <w:rFonts w:ascii="Arial" w:hAnsi="Arial" w:cs="Arial"/>
          <w:b/>
          <w:bCs/>
        </w:rPr>
      </w:pPr>
      <w:r w:rsidRPr="00526F3D">
        <w:rPr>
          <w:rFonts w:ascii="Arial" w:hAnsi="Arial" w:cs="Arial"/>
          <w:b/>
          <w:bCs/>
        </w:rPr>
        <w:t xml:space="preserve">Alcance y descripción: </w:t>
      </w:r>
    </w:p>
    <w:p w14:paraId="7E0AD1A3" w14:textId="77777777" w:rsidR="00E70C16" w:rsidRPr="00526F3D" w:rsidRDefault="00E70C16" w:rsidP="00E70C16">
      <w:pPr>
        <w:pStyle w:val="Prrafodelista"/>
        <w:ind w:left="1080"/>
        <w:contextualSpacing/>
        <w:jc w:val="both"/>
        <w:rPr>
          <w:rFonts w:ascii="Arial" w:hAnsi="Arial" w:cs="Arial"/>
        </w:rPr>
      </w:pPr>
    </w:p>
    <w:p w14:paraId="08977A79" w14:textId="3F965CB2" w:rsidR="007B3B5E" w:rsidRPr="00526F3D" w:rsidRDefault="007B3B5E" w:rsidP="007B3B5E">
      <w:pPr>
        <w:pStyle w:val="Prrafodelista"/>
        <w:ind w:left="1065"/>
        <w:contextualSpacing/>
        <w:jc w:val="both"/>
        <w:rPr>
          <w:rFonts w:ascii="Arial" w:hAnsi="Arial" w:cs="Arial"/>
          <w:color w:val="000000" w:themeColor="text1"/>
          <w:lang w:eastAsia="es-PE"/>
        </w:rPr>
      </w:pPr>
      <w:r w:rsidRPr="00526F3D">
        <w:rPr>
          <w:rFonts w:ascii="Arial" w:hAnsi="Arial" w:cs="Arial"/>
          <w:color w:val="000000" w:themeColor="text1"/>
          <w:lang w:eastAsia="es-PE"/>
        </w:rPr>
        <w:t xml:space="preserve">El servicio abarca el diseño, desarrollo e implementación de un </w:t>
      </w:r>
      <w:r w:rsidR="005C25C1" w:rsidRPr="00526F3D">
        <w:rPr>
          <w:rFonts w:ascii="Arial" w:hAnsi="Arial" w:cs="Arial"/>
          <w:color w:val="000000" w:themeColor="text1"/>
          <w:lang w:eastAsia="es-PE"/>
        </w:rPr>
        <w:t>p</w:t>
      </w:r>
      <w:r w:rsidRPr="00526F3D">
        <w:rPr>
          <w:rFonts w:ascii="Arial" w:hAnsi="Arial" w:cs="Arial"/>
          <w:color w:val="000000" w:themeColor="text1"/>
          <w:lang w:eastAsia="es-PE"/>
        </w:rPr>
        <w:t xml:space="preserve">rograma de </w:t>
      </w:r>
      <w:r w:rsidR="005C25C1" w:rsidRPr="00526F3D">
        <w:rPr>
          <w:rFonts w:ascii="Arial" w:hAnsi="Arial" w:cs="Arial"/>
          <w:color w:val="000000" w:themeColor="text1"/>
          <w:lang w:eastAsia="es-PE"/>
        </w:rPr>
        <w:t>f</w:t>
      </w:r>
      <w:r w:rsidRPr="00526F3D">
        <w:rPr>
          <w:rFonts w:ascii="Arial" w:hAnsi="Arial" w:cs="Arial"/>
          <w:color w:val="000000" w:themeColor="text1"/>
          <w:lang w:eastAsia="es-PE"/>
        </w:rPr>
        <w:t>ortalecimiento</w:t>
      </w:r>
      <w:r w:rsidR="005C25C1" w:rsidRPr="00526F3D">
        <w:rPr>
          <w:rFonts w:ascii="Arial" w:hAnsi="Arial" w:cs="Arial"/>
          <w:color w:val="000000" w:themeColor="text1"/>
          <w:lang w:eastAsia="es-PE"/>
        </w:rPr>
        <w:t xml:space="preserve"> de capacidades de los </w:t>
      </w:r>
      <w:r w:rsidR="00980F34" w:rsidRPr="00526F3D">
        <w:rPr>
          <w:rFonts w:ascii="Arial" w:hAnsi="Arial" w:cs="Arial"/>
          <w:color w:val="000000" w:themeColor="text1"/>
          <w:lang w:eastAsia="es-PE"/>
        </w:rPr>
        <w:t xml:space="preserve">equipos de </w:t>
      </w:r>
      <w:r w:rsidRPr="00526F3D">
        <w:rPr>
          <w:rFonts w:ascii="Arial" w:hAnsi="Arial" w:cs="Arial"/>
          <w:color w:val="000000" w:themeColor="text1"/>
          <w:lang w:eastAsia="es-PE"/>
        </w:rPr>
        <w:t>Comunicación</w:t>
      </w:r>
      <w:r w:rsidR="00980F34" w:rsidRPr="00526F3D">
        <w:rPr>
          <w:rFonts w:ascii="Arial" w:hAnsi="Arial" w:cs="Arial"/>
          <w:color w:val="000000" w:themeColor="text1"/>
          <w:lang w:eastAsia="es-PE"/>
        </w:rPr>
        <w:t xml:space="preserve"> y </w:t>
      </w:r>
      <w:r w:rsidRPr="00526F3D">
        <w:rPr>
          <w:rFonts w:ascii="Arial" w:hAnsi="Arial" w:cs="Arial"/>
          <w:color w:val="000000" w:themeColor="text1"/>
          <w:lang w:eastAsia="es-PE"/>
        </w:rPr>
        <w:t>Sostenibilidad</w:t>
      </w:r>
      <w:r w:rsidR="00980F34" w:rsidRPr="00526F3D">
        <w:rPr>
          <w:rFonts w:ascii="Arial" w:hAnsi="Arial" w:cs="Arial"/>
          <w:color w:val="000000" w:themeColor="text1"/>
          <w:lang w:eastAsia="es-PE"/>
        </w:rPr>
        <w:t xml:space="preserve"> </w:t>
      </w:r>
      <w:r w:rsidRPr="00526F3D">
        <w:rPr>
          <w:rFonts w:ascii="Arial" w:hAnsi="Arial" w:cs="Arial"/>
          <w:color w:val="000000" w:themeColor="text1"/>
          <w:lang w:eastAsia="es-PE"/>
        </w:rPr>
        <w:t>de las empresas bajo el ámbito de FONAFE.</w:t>
      </w:r>
    </w:p>
    <w:p w14:paraId="45C2E10F" w14:textId="77777777" w:rsidR="001D10D3" w:rsidRPr="00526F3D" w:rsidRDefault="001D10D3" w:rsidP="007B3B5E">
      <w:pPr>
        <w:pStyle w:val="Prrafodelista"/>
        <w:ind w:left="1065"/>
        <w:contextualSpacing/>
        <w:jc w:val="both"/>
        <w:rPr>
          <w:rFonts w:ascii="Arial" w:hAnsi="Arial" w:cs="Arial"/>
          <w:color w:val="000000" w:themeColor="text1"/>
          <w:lang w:eastAsia="es-PE"/>
        </w:rPr>
      </w:pPr>
    </w:p>
    <w:p w14:paraId="36423AFD" w14:textId="18A353D0" w:rsidR="007B3B5E" w:rsidRPr="00526F3D" w:rsidRDefault="007B3B5E" w:rsidP="001D10D3">
      <w:pPr>
        <w:pStyle w:val="Prrafodelista"/>
        <w:numPr>
          <w:ilvl w:val="0"/>
          <w:numId w:val="50"/>
        </w:numPr>
        <w:contextualSpacing/>
        <w:jc w:val="both"/>
        <w:rPr>
          <w:rFonts w:ascii="Arial" w:hAnsi="Arial" w:cs="Arial"/>
          <w:color w:val="000000" w:themeColor="text1"/>
          <w:lang w:eastAsia="es-PE"/>
        </w:rPr>
      </w:pPr>
      <w:r w:rsidRPr="00526F3D">
        <w:rPr>
          <w:rFonts w:ascii="Arial" w:hAnsi="Arial" w:cs="Arial"/>
          <w:color w:val="000000" w:themeColor="text1"/>
          <w:lang w:eastAsia="es-PE"/>
        </w:rPr>
        <w:t xml:space="preserve">Público Objetivo: La capacitación está dirigida a los comunicadores y gestores de sostenibilidad de </w:t>
      </w:r>
      <w:r w:rsidR="00466114" w:rsidRPr="00526F3D">
        <w:rPr>
          <w:rFonts w:ascii="Arial" w:hAnsi="Arial" w:cs="Arial"/>
          <w:color w:val="000000" w:themeColor="text1"/>
          <w:lang w:eastAsia="es-PE"/>
        </w:rPr>
        <w:t>1</w:t>
      </w:r>
      <w:r w:rsidR="00581133" w:rsidRPr="00526F3D">
        <w:rPr>
          <w:rFonts w:ascii="Arial" w:hAnsi="Arial" w:cs="Arial"/>
          <w:color w:val="000000" w:themeColor="text1"/>
          <w:lang w:eastAsia="es-PE"/>
        </w:rPr>
        <w:t>6</w:t>
      </w:r>
      <w:r w:rsidR="00466114" w:rsidRPr="00526F3D">
        <w:rPr>
          <w:rFonts w:ascii="Arial" w:hAnsi="Arial" w:cs="Arial"/>
          <w:color w:val="000000" w:themeColor="text1"/>
          <w:lang w:eastAsia="es-PE"/>
        </w:rPr>
        <w:t xml:space="preserve"> </w:t>
      </w:r>
      <w:r w:rsidRPr="00526F3D">
        <w:rPr>
          <w:rFonts w:ascii="Arial" w:hAnsi="Arial" w:cs="Arial"/>
          <w:color w:val="000000" w:themeColor="text1"/>
          <w:lang w:eastAsia="es-PE"/>
        </w:rPr>
        <w:t xml:space="preserve">empresas de la Corporación FONAFE, con un total estimado de </w:t>
      </w:r>
      <w:r w:rsidR="001D10D3" w:rsidRPr="00526F3D">
        <w:rPr>
          <w:rFonts w:ascii="Arial" w:hAnsi="Arial" w:cs="Arial"/>
          <w:color w:val="000000" w:themeColor="text1"/>
          <w:lang w:eastAsia="es-PE"/>
        </w:rPr>
        <w:t>40</w:t>
      </w:r>
      <w:r w:rsidRPr="00526F3D">
        <w:rPr>
          <w:rFonts w:ascii="Arial" w:hAnsi="Arial" w:cs="Arial"/>
          <w:color w:val="000000" w:themeColor="text1"/>
          <w:lang w:eastAsia="es-PE"/>
        </w:rPr>
        <w:t xml:space="preserve"> participantes. El postor deberá considerar este aforo para el diseño y ejecución de su propuesta.</w:t>
      </w:r>
    </w:p>
    <w:p w14:paraId="21C2D4DF" w14:textId="2987E94A" w:rsidR="003D3AC2" w:rsidRPr="00526F3D" w:rsidRDefault="003D3AC2" w:rsidP="003D3AC2">
      <w:pPr>
        <w:pStyle w:val="Prrafodelista"/>
        <w:numPr>
          <w:ilvl w:val="0"/>
          <w:numId w:val="50"/>
        </w:numPr>
        <w:contextualSpacing/>
        <w:jc w:val="both"/>
        <w:rPr>
          <w:rFonts w:ascii="Arial" w:hAnsi="Arial" w:cs="Arial"/>
          <w:color w:val="000000" w:themeColor="text1"/>
          <w:lang w:eastAsia="es-PE"/>
        </w:rPr>
      </w:pPr>
      <w:r w:rsidRPr="00526F3D">
        <w:rPr>
          <w:rFonts w:ascii="Arial" w:hAnsi="Arial" w:cs="Arial"/>
          <w:color w:val="000000" w:themeColor="text1"/>
          <w:lang w:eastAsia="es-PE"/>
        </w:rPr>
        <w:t>El programa de capacitación se desarrollará en modalidad virtual sincrónica y/o presencial</w:t>
      </w:r>
      <w:r w:rsidR="00061856" w:rsidRPr="00526F3D">
        <w:rPr>
          <w:rFonts w:ascii="Arial" w:hAnsi="Arial" w:cs="Arial"/>
          <w:color w:val="000000" w:themeColor="text1"/>
          <w:lang w:eastAsia="es-PE"/>
        </w:rPr>
        <w:t xml:space="preserve"> en Lima</w:t>
      </w:r>
      <w:r w:rsidRPr="00526F3D">
        <w:rPr>
          <w:rFonts w:ascii="Arial" w:hAnsi="Arial" w:cs="Arial"/>
          <w:color w:val="000000" w:themeColor="text1"/>
          <w:lang w:eastAsia="es-PE"/>
        </w:rPr>
        <w:t xml:space="preserve">, según la coordinación establecida con OSC. La metodología </w:t>
      </w:r>
      <w:r w:rsidRPr="00526F3D">
        <w:rPr>
          <w:rFonts w:ascii="Arial" w:hAnsi="Arial" w:cs="Arial"/>
          <w:color w:val="000000" w:themeColor="text1"/>
          <w:lang w:eastAsia="es-PE"/>
        </w:rPr>
        <w:lastRenderedPageBreak/>
        <w:t>se basará en talleres interactivos y participativos, que promuevan el aprendizaje activo y la aplicación práctica de los contenidos.</w:t>
      </w:r>
    </w:p>
    <w:p w14:paraId="4A6D3991" w14:textId="77777777" w:rsidR="003D3AC2" w:rsidRPr="00526F3D" w:rsidRDefault="003D3AC2" w:rsidP="003D3AC2">
      <w:pPr>
        <w:pStyle w:val="Prrafodelista"/>
        <w:numPr>
          <w:ilvl w:val="0"/>
          <w:numId w:val="50"/>
        </w:numPr>
        <w:contextualSpacing/>
        <w:jc w:val="both"/>
        <w:rPr>
          <w:rFonts w:ascii="Arial" w:hAnsi="Arial" w:cs="Arial"/>
          <w:color w:val="000000" w:themeColor="text1"/>
          <w:lang w:eastAsia="es-PE"/>
        </w:rPr>
      </w:pPr>
      <w:r w:rsidRPr="00526F3D">
        <w:rPr>
          <w:rFonts w:ascii="Arial" w:hAnsi="Arial" w:cs="Arial"/>
          <w:color w:val="000000" w:themeColor="text1"/>
          <w:lang w:eastAsia="es-PE"/>
        </w:rPr>
        <w:t>El proveedor deberá garantizar un mínimo de 24 horas cronológicas de capacitación efectiva, distribuidas conforme a la programación definida en el Plan de Trabajo aprobado.</w:t>
      </w:r>
    </w:p>
    <w:p w14:paraId="77ABCA4F" w14:textId="77777777" w:rsidR="002A13BF" w:rsidRPr="00526F3D" w:rsidRDefault="002A13BF" w:rsidP="00E70C16">
      <w:pPr>
        <w:pStyle w:val="Prrafodelista"/>
        <w:ind w:left="1080"/>
        <w:contextualSpacing/>
        <w:jc w:val="both"/>
        <w:rPr>
          <w:rFonts w:ascii="Arial" w:hAnsi="Arial" w:cs="Arial"/>
          <w:b/>
          <w:u w:val="single"/>
        </w:rPr>
      </w:pPr>
    </w:p>
    <w:p w14:paraId="7615F81D" w14:textId="77777777" w:rsidR="002A13BF" w:rsidRPr="00526F3D" w:rsidRDefault="002A13BF" w:rsidP="002A13BF">
      <w:pPr>
        <w:pStyle w:val="Prrafodelista"/>
        <w:ind w:left="1080"/>
        <w:contextualSpacing/>
        <w:jc w:val="both"/>
        <w:rPr>
          <w:rFonts w:ascii="Arial" w:hAnsi="Arial" w:cs="Arial"/>
        </w:rPr>
      </w:pPr>
      <w:r w:rsidRPr="00526F3D">
        <w:rPr>
          <w:rFonts w:ascii="Arial" w:hAnsi="Arial" w:cs="Arial"/>
        </w:rPr>
        <w:t>El servicio debe garantizar:</w:t>
      </w:r>
    </w:p>
    <w:p w14:paraId="3C0B292A" w14:textId="77777777" w:rsidR="002A13BF" w:rsidRPr="00526F3D" w:rsidRDefault="002A13BF" w:rsidP="002A13BF">
      <w:pPr>
        <w:pStyle w:val="Prrafodelista"/>
        <w:ind w:left="1080"/>
        <w:contextualSpacing/>
        <w:jc w:val="both"/>
        <w:rPr>
          <w:rFonts w:ascii="Arial" w:hAnsi="Arial" w:cs="Arial"/>
        </w:rPr>
      </w:pPr>
    </w:p>
    <w:p w14:paraId="43DC6174" w14:textId="3560D40C" w:rsidR="002A13BF" w:rsidRPr="00526F3D" w:rsidRDefault="00F118DB" w:rsidP="002A13BF">
      <w:pPr>
        <w:pStyle w:val="Prrafodelista"/>
        <w:numPr>
          <w:ilvl w:val="0"/>
          <w:numId w:val="44"/>
        </w:numPr>
        <w:contextualSpacing/>
        <w:jc w:val="both"/>
        <w:rPr>
          <w:rFonts w:ascii="Arial" w:hAnsi="Arial" w:cs="Arial"/>
        </w:rPr>
      </w:pPr>
      <w:r w:rsidRPr="00526F3D">
        <w:rPr>
          <w:rFonts w:ascii="Arial" w:hAnsi="Arial" w:cs="Arial"/>
        </w:rPr>
        <w:t>Lineamientos</w:t>
      </w:r>
      <w:r w:rsidR="002A13BF" w:rsidRPr="00526F3D">
        <w:rPr>
          <w:rFonts w:ascii="Arial" w:hAnsi="Arial" w:cs="Arial"/>
        </w:rPr>
        <w:t xml:space="preserve"> de integración de criterios Ambientales, Sociales y de Gobernanza (ASG) en los procesos de comunicación institucional.</w:t>
      </w:r>
    </w:p>
    <w:p w14:paraId="78936EC9" w14:textId="3C686B08" w:rsidR="002A13BF" w:rsidRPr="00526F3D" w:rsidRDefault="00C451BE" w:rsidP="002A13BF">
      <w:pPr>
        <w:pStyle w:val="Prrafodelista"/>
        <w:numPr>
          <w:ilvl w:val="0"/>
          <w:numId w:val="44"/>
        </w:numPr>
        <w:contextualSpacing/>
        <w:jc w:val="both"/>
        <w:rPr>
          <w:rFonts w:ascii="Arial" w:hAnsi="Arial" w:cs="Arial"/>
        </w:rPr>
      </w:pPr>
      <w:r w:rsidRPr="00526F3D">
        <w:rPr>
          <w:rFonts w:ascii="Arial" w:hAnsi="Arial" w:cs="Arial"/>
        </w:rPr>
        <w:t>P</w:t>
      </w:r>
      <w:r w:rsidR="002A13BF" w:rsidRPr="00526F3D">
        <w:rPr>
          <w:rFonts w:ascii="Arial" w:hAnsi="Arial" w:cs="Arial"/>
        </w:rPr>
        <w:t>revención de riesgos reputacionales derivados de prácticas de “greenwashing” o “green-hushing”.</w:t>
      </w:r>
    </w:p>
    <w:p w14:paraId="4B0E1872" w14:textId="17E52D7F" w:rsidR="002A13BF" w:rsidRPr="00526F3D" w:rsidRDefault="00C451BE" w:rsidP="002A13BF">
      <w:pPr>
        <w:pStyle w:val="Prrafodelista"/>
        <w:numPr>
          <w:ilvl w:val="0"/>
          <w:numId w:val="44"/>
        </w:numPr>
        <w:contextualSpacing/>
        <w:jc w:val="both"/>
        <w:rPr>
          <w:rFonts w:ascii="Arial" w:hAnsi="Arial" w:cs="Arial"/>
        </w:rPr>
      </w:pPr>
      <w:r w:rsidRPr="00526F3D">
        <w:rPr>
          <w:rFonts w:ascii="Arial" w:hAnsi="Arial" w:cs="Arial"/>
        </w:rPr>
        <w:t>C</w:t>
      </w:r>
      <w:r w:rsidR="002A13BF" w:rsidRPr="00526F3D">
        <w:rPr>
          <w:rFonts w:ascii="Arial" w:hAnsi="Arial" w:cs="Arial"/>
        </w:rPr>
        <w:t xml:space="preserve">reación de capacidades internas para transformar la gestión ASG en un relato </w:t>
      </w:r>
      <w:r w:rsidR="00F118DB" w:rsidRPr="00526F3D">
        <w:rPr>
          <w:rFonts w:ascii="Arial" w:hAnsi="Arial" w:cs="Arial"/>
        </w:rPr>
        <w:t xml:space="preserve">comunicacional </w:t>
      </w:r>
      <w:r w:rsidR="002A13BF" w:rsidRPr="00526F3D">
        <w:rPr>
          <w:rFonts w:ascii="Arial" w:hAnsi="Arial" w:cs="Arial"/>
        </w:rPr>
        <w:t>estratégico, coherente y medible.</w:t>
      </w:r>
    </w:p>
    <w:p w14:paraId="76CC97F7" w14:textId="0B7AFBDD" w:rsidR="002A13BF" w:rsidRPr="00526F3D" w:rsidRDefault="00C451BE" w:rsidP="002A13BF">
      <w:pPr>
        <w:pStyle w:val="Prrafodelista"/>
        <w:numPr>
          <w:ilvl w:val="0"/>
          <w:numId w:val="44"/>
        </w:numPr>
        <w:contextualSpacing/>
        <w:jc w:val="both"/>
        <w:rPr>
          <w:rFonts w:ascii="Arial" w:hAnsi="Arial" w:cs="Arial"/>
        </w:rPr>
      </w:pPr>
      <w:r w:rsidRPr="00526F3D">
        <w:rPr>
          <w:rFonts w:ascii="Arial" w:hAnsi="Arial" w:cs="Arial"/>
        </w:rPr>
        <w:t>A</w:t>
      </w:r>
      <w:r w:rsidR="002A13BF" w:rsidRPr="00526F3D">
        <w:rPr>
          <w:rFonts w:ascii="Arial" w:hAnsi="Arial" w:cs="Arial"/>
        </w:rPr>
        <w:t>rticulación efectiva entre las áreas de Comunicación y Sostenibilidad, fortaleciendo su colaboración como una sola unidad estratégica de valor reputacional.</w:t>
      </w:r>
    </w:p>
    <w:p w14:paraId="21EED4AB" w14:textId="06BDB8E4" w:rsidR="002A13BF" w:rsidRPr="00526F3D" w:rsidRDefault="00C451BE" w:rsidP="002A13BF">
      <w:pPr>
        <w:pStyle w:val="Prrafodelista"/>
        <w:numPr>
          <w:ilvl w:val="0"/>
          <w:numId w:val="44"/>
        </w:numPr>
        <w:contextualSpacing/>
        <w:jc w:val="both"/>
        <w:rPr>
          <w:rFonts w:ascii="Arial" w:hAnsi="Arial" w:cs="Arial"/>
        </w:rPr>
      </w:pPr>
      <w:r w:rsidRPr="00526F3D">
        <w:rPr>
          <w:rFonts w:ascii="Arial" w:hAnsi="Arial" w:cs="Arial"/>
        </w:rPr>
        <w:t>G</w:t>
      </w:r>
      <w:r w:rsidR="002A13BF" w:rsidRPr="00526F3D">
        <w:rPr>
          <w:rFonts w:ascii="Arial" w:hAnsi="Arial" w:cs="Arial"/>
        </w:rPr>
        <w:t>eneración de un Manual</w:t>
      </w:r>
      <w:r w:rsidR="00C25C44" w:rsidRPr="00526F3D">
        <w:rPr>
          <w:rFonts w:ascii="Arial" w:hAnsi="Arial" w:cs="Arial"/>
        </w:rPr>
        <w:t xml:space="preserve"> práctico</w:t>
      </w:r>
      <w:r w:rsidR="009B36BA" w:rsidRPr="00526F3D">
        <w:rPr>
          <w:rFonts w:ascii="Arial" w:hAnsi="Arial" w:cs="Arial"/>
        </w:rPr>
        <w:t xml:space="preserve"> de comunicación para la divulgación de acciones provenientes de la estrategia de</w:t>
      </w:r>
      <w:r w:rsidR="002A13BF" w:rsidRPr="00526F3D">
        <w:rPr>
          <w:rFonts w:ascii="Arial" w:hAnsi="Arial" w:cs="Arial"/>
        </w:rPr>
        <w:t xml:space="preserve"> Sostenibilidad, que sirva como guía práctica y referencial para toda la Corporación FONAFE.</w:t>
      </w:r>
    </w:p>
    <w:p w14:paraId="23AC1FB4" w14:textId="77777777" w:rsidR="002A13BF" w:rsidRPr="00526F3D" w:rsidRDefault="002A13BF" w:rsidP="00E70C16">
      <w:pPr>
        <w:pStyle w:val="Prrafodelista"/>
        <w:ind w:left="1080"/>
        <w:contextualSpacing/>
        <w:jc w:val="both"/>
        <w:rPr>
          <w:rFonts w:ascii="Arial" w:hAnsi="Arial" w:cs="Arial"/>
        </w:rPr>
      </w:pPr>
    </w:p>
    <w:p w14:paraId="14A7EC7C" w14:textId="77777777" w:rsidR="002A13BF" w:rsidRPr="00526F3D" w:rsidRDefault="002A13BF" w:rsidP="00E70C16">
      <w:pPr>
        <w:pStyle w:val="Prrafodelista"/>
        <w:ind w:left="1080"/>
        <w:contextualSpacing/>
        <w:jc w:val="both"/>
        <w:rPr>
          <w:rFonts w:ascii="Arial" w:hAnsi="Arial" w:cs="Arial"/>
        </w:rPr>
      </w:pPr>
    </w:p>
    <w:p w14:paraId="5F733827" w14:textId="004F175A" w:rsidR="002A13BF" w:rsidRPr="00526F3D" w:rsidRDefault="002A13BF" w:rsidP="00E70C16">
      <w:pPr>
        <w:pStyle w:val="Prrafodelista"/>
        <w:ind w:left="1080"/>
        <w:contextualSpacing/>
        <w:jc w:val="both"/>
        <w:rPr>
          <w:rFonts w:ascii="Arial" w:hAnsi="Arial" w:cs="Arial"/>
        </w:rPr>
      </w:pPr>
      <w:r w:rsidRPr="00526F3D">
        <w:rPr>
          <w:rFonts w:ascii="Arial" w:hAnsi="Arial" w:cs="Arial"/>
        </w:rPr>
        <w:t>El resultado esperado es que las empresas cuenten con equipos empoderados y capacitados que comuniquen de forma ética, transparente y estratégica la gestión de sostenibilidad, posicionando a la Corporación FONAFE como referente nacional en comunicación responsable y liderazgo sostenible.</w:t>
      </w:r>
    </w:p>
    <w:p w14:paraId="020155AB" w14:textId="77777777" w:rsidR="002A13BF" w:rsidRPr="00526F3D" w:rsidRDefault="002A13BF" w:rsidP="00E70C16">
      <w:pPr>
        <w:pStyle w:val="Prrafodelista"/>
        <w:ind w:left="1080"/>
        <w:contextualSpacing/>
        <w:jc w:val="both"/>
        <w:rPr>
          <w:rFonts w:ascii="Arial" w:hAnsi="Arial" w:cs="Arial"/>
        </w:rPr>
      </w:pPr>
    </w:p>
    <w:p w14:paraId="67AB39B9" w14:textId="77777777" w:rsidR="00E70C16" w:rsidRPr="00526F3D" w:rsidRDefault="00E70C16" w:rsidP="00E70C16">
      <w:pPr>
        <w:pStyle w:val="Prrafodelista"/>
        <w:ind w:left="1418"/>
        <w:contextualSpacing/>
        <w:jc w:val="both"/>
        <w:rPr>
          <w:rFonts w:ascii="Arial" w:hAnsi="Arial" w:cs="Arial"/>
        </w:rPr>
      </w:pPr>
    </w:p>
    <w:p w14:paraId="3D12E2D7" w14:textId="600AFB55" w:rsidR="00E70C16" w:rsidRPr="00526F3D" w:rsidRDefault="006160E2" w:rsidP="00E70C16">
      <w:pPr>
        <w:pStyle w:val="Prrafodelista"/>
        <w:numPr>
          <w:ilvl w:val="1"/>
          <w:numId w:val="19"/>
        </w:numPr>
        <w:contextualSpacing/>
        <w:jc w:val="both"/>
        <w:rPr>
          <w:rFonts w:ascii="Arial" w:hAnsi="Arial" w:cs="Arial"/>
          <w:b/>
          <w:bCs/>
        </w:rPr>
      </w:pPr>
      <w:r w:rsidRPr="00526F3D">
        <w:rPr>
          <w:rFonts w:ascii="Arial" w:hAnsi="Arial" w:cs="Arial"/>
          <w:b/>
          <w:bCs/>
        </w:rPr>
        <w:t>Experiencia del consultor</w:t>
      </w:r>
    </w:p>
    <w:p w14:paraId="0AB9BD98" w14:textId="77777777" w:rsidR="006160E2" w:rsidRPr="00526F3D" w:rsidRDefault="006160E2" w:rsidP="006160E2">
      <w:pPr>
        <w:pStyle w:val="Prrafodelista"/>
        <w:ind w:left="1065"/>
        <w:contextualSpacing/>
        <w:jc w:val="both"/>
        <w:rPr>
          <w:rFonts w:ascii="Arial" w:hAnsi="Arial" w:cs="Arial"/>
          <w:b/>
          <w:bCs/>
        </w:rPr>
      </w:pPr>
    </w:p>
    <w:p w14:paraId="3AED3947" w14:textId="36AB3D71" w:rsidR="008E007F" w:rsidRPr="00526F3D" w:rsidRDefault="008E007F" w:rsidP="008E007F">
      <w:pPr>
        <w:pStyle w:val="Prrafodelista"/>
        <w:ind w:left="1080"/>
        <w:contextualSpacing/>
        <w:jc w:val="both"/>
        <w:rPr>
          <w:rFonts w:ascii="Arial" w:hAnsi="Arial" w:cs="Arial"/>
        </w:rPr>
      </w:pPr>
      <w:r w:rsidRPr="00526F3D">
        <w:rPr>
          <w:rFonts w:ascii="Arial" w:hAnsi="Arial" w:cs="Arial"/>
        </w:rPr>
        <w:t xml:space="preserve">Profesional titulado de las carreras de ingeniería ambiental, sociología, administración </w:t>
      </w:r>
      <w:r w:rsidR="000D4F53" w:rsidRPr="00526F3D">
        <w:rPr>
          <w:rFonts w:ascii="Arial" w:hAnsi="Arial" w:cs="Arial"/>
        </w:rPr>
        <w:t xml:space="preserve">y gestión </w:t>
      </w:r>
      <w:r w:rsidRPr="00526F3D">
        <w:rPr>
          <w:rFonts w:ascii="Arial" w:hAnsi="Arial" w:cs="Arial"/>
        </w:rPr>
        <w:t>de empresas, comunicación para el desarrollo, ciencias de la comunicación. Independientemente de la carrera base, se valorará positivamente contar con especializaciones, posgrados o certificaciones demostrables en disciplina</w:t>
      </w:r>
      <w:r w:rsidR="00565E74" w:rsidRPr="00526F3D">
        <w:rPr>
          <w:rFonts w:ascii="Arial" w:hAnsi="Arial" w:cs="Arial"/>
        </w:rPr>
        <w:t>s</w:t>
      </w:r>
      <w:r w:rsidRPr="00526F3D">
        <w:rPr>
          <w:rFonts w:ascii="Arial" w:hAnsi="Arial" w:cs="Arial"/>
        </w:rPr>
        <w:t xml:space="preserve"> complementaria</w:t>
      </w:r>
      <w:r w:rsidR="00565E74" w:rsidRPr="00526F3D">
        <w:rPr>
          <w:rFonts w:ascii="Arial" w:hAnsi="Arial" w:cs="Arial"/>
        </w:rPr>
        <w:t>s</w:t>
      </w:r>
      <w:r w:rsidR="00AE141F" w:rsidRPr="00526F3D">
        <w:rPr>
          <w:rFonts w:ascii="Arial" w:hAnsi="Arial" w:cs="Arial"/>
        </w:rPr>
        <w:t>.</w:t>
      </w:r>
    </w:p>
    <w:p w14:paraId="36A34393" w14:textId="77777777" w:rsidR="008E007F" w:rsidRPr="00526F3D" w:rsidRDefault="008E007F" w:rsidP="008E007F">
      <w:pPr>
        <w:pStyle w:val="Prrafodelista"/>
        <w:ind w:left="1080"/>
        <w:contextualSpacing/>
        <w:jc w:val="both"/>
        <w:rPr>
          <w:rFonts w:ascii="Arial" w:hAnsi="Arial" w:cs="Arial"/>
        </w:rPr>
      </w:pPr>
    </w:p>
    <w:p w14:paraId="39BB1A6F" w14:textId="70F05A66" w:rsidR="008E007F" w:rsidRPr="00526F3D" w:rsidRDefault="008E007F" w:rsidP="008E007F">
      <w:pPr>
        <w:pStyle w:val="Prrafodelista"/>
        <w:ind w:left="1080"/>
        <w:contextualSpacing/>
        <w:jc w:val="both"/>
        <w:rPr>
          <w:rFonts w:ascii="Arial" w:hAnsi="Arial" w:cs="Arial"/>
        </w:rPr>
      </w:pPr>
      <w:r w:rsidRPr="00526F3D">
        <w:rPr>
          <w:rFonts w:ascii="Arial" w:hAnsi="Arial" w:cs="Arial"/>
          <w:b/>
          <w:bCs/>
        </w:rPr>
        <w:t>Acreditación:</w:t>
      </w:r>
      <w:r w:rsidRPr="00526F3D">
        <w:rPr>
          <w:rFonts w:ascii="Arial" w:hAnsi="Arial" w:cs="Arial"/>
        </w:rPr>
        <w:t xml:space="preserve"> </w:t>
      </w:r>
      <w:r w:rsidR="00C85326" w:rsidRPr="00526F3D">
        <w:rPr>
          <w:rFonts w:ascii="Arial" w:hAnsi="Arial" w:cs="Arial"/>
        </w:rPr>
        <w:t>El título profesional requerido debe estar inscrito en el Registro Nacional de Grados Académicos y Títulos Profesionales de la Superintendencia Nacional de Educación Superior Universitaria o en el Registro Nacional de Certificados, Grados y Títulos a cargo del Ministerio de Educación. Se puede corroborar esta información a través de los siguientes enlaces, según corresponda: https://enlinea.sunedu.gob.pe// o https://titulosinstitutos.minedu.gob.pe/</w:t>
      </w:r>
    </w:p>
    <w:p w14:paraId="4B2ECDB5" w14:textId="77777777" w:rsidR="006160E2" w:rsidRPr="00526F3D" w:rsidRDefault="006160E2" w:rsidP="006160E2">
      <w:pPr>
        <w:pStyle w:val="Prrafodelista"/>
        <w:ind w:left="1065"/>
        <w:contextualSpacing/>
        <w:jc w:val="both"/>
        <w:rPr>
          <w:rFonts w:ascii="Arial" w:hAnsi="Arial" w:cs="Arial"/>
          <w:b/>
          <w:bCs/>
        </w:rPr>
      </w:pPr>
    </w:p>
    <w:p w14:paraId="460C7D8C" w14:textId="3B29D1A1" w:rsidR="00A97E4B" w:rsidRPr="00526F3D" w:rsidRDefault="00A97E4B" w:rsidP="00A97E4B">
      <w:pPr>
        <w:pStyle w:val="Prrafodelista"/>
        <w:ind w:left="1080"/>
        <w:contextualSpacing/>
        <w:jc w:val="both"/>
        <w:rPr>
          <w:rFonts w:ascii="Arial" w:hAnsi="Arial" w:cs="Arial"/>
        </w:rPr>
      </w:pPr>
      <w:r w:rsidRPr="00526F3D">
        <w:rPr>
          <w:rFonts w:ascii="Arial" w:hAnsi="Arial" w:cs="Arial"/>
          <w:b/>
          <w:bCs/>
        </w:rPr>
        <w:t>Requisitos:</w:t>
      </w:r>
      <w:r w:rsidRPr="00526F3D">
        <w:rPr>
          <w:rFonts w:ascii="Arial" w:hAnsi="Arial" w:cs="Arial"/>
        </w:rPr>
        <w:t xml:space="preserve"> Experiencia mínima de </w:t>
      </w:r>
      <w:r w:rsidR="0048578F" w:rsidRPr="00526F3D">
        <w:rPr>
          <w:rFonts w:ascii="Arial" w:hAnsi="Arial" w:cs="Arial"/>
        </w:rPr>
        <w:t>diez</w:t>
      </w:r>
      <w:r w:rsidRPr="00526F3D">
        <w:rPr>
          <w:rFonts w:ascii="Arial" w:hAnsi="Arial" w:cs="Arial"/>
        </w:rPr>
        <w:t xml:space="preserve"> (</w:t>
      </w:r>
      <w:r w:rsidR="0048578F" w:rsidRPr="00526F3D">
        <w:rPr>
          <w:rFonts w:ascii="Arial" w:hAnsi="Arial" w:cs="Arial"/>
        </w:rPr>
        <w:t>10</w:t>
      </w:r>
      <w:r w:rsidRPr="00526F3D">
        <w:rPr>
          <w:rFonts w:ascii="Arial" w:hAnsi="Arial" w:cs="Arial"/>
        </w:rPr>
        <w:t>) años liderando proyectos que involucren la integración de la comunicación estratégica corporativa</w:t>
      </w:r>
      <w:r w:rsidR="0048578F" w:rsidRPr="00526F3D">
        <w:rPr>
          <w:rFonts w:ascii="Arial" w:hAnsi="Arial" w:cs="Arial"/>
        </w:rPr>
        <w:t xml:space="preserve"> </w:t>
      </w:r>
      <w:r w:rsidR="00C92C07" w:rsidRPr="00526F3D">
        <w:rPr>
          <w:rFonts w:ascii="Arial" w:hAnsi="Arial" w:cs="Arial"/>
        </w:rPr>
        <w:t xml:space="preserve">con los objetivos </w:t>
      </w:r>
      <w:r w:rsidR="00E652FD" w:rsidRPr="00526F3D">
        <w:rPr>
          <w:rFonts w:ascii="Arial" w:hAnsi="Arial" w:cs="Arial"/>
        </w:rPr>
        <w:t>institucionales</w:t>
      </w:r>
      <w:r w:rsidRPr="00526F3D">
        <w:rPr>
          <w:rFonts w:ascii="Arial" w:hAnsi="Arial" w:cs="Arial"/>
        </w:rPr>
        <w:t>. Se deberá acreditar experiencia específica en al menos dos (2)</w:t>
      </w:r>
      <w:r w:rsidR="00E652FD" w:rsidRPr="00526F3D">
        <w:rPr>
          <w:rFonts w:ascii="Arial" w:hAnsi="Arial" w:cs="Arial"/>
        </w:rPr>
        <w:t xml:space="preserve"> años</w:t>
      </w:r>
      <w:r w:rsidRPr="00526F3D">
        <w:rPr>
          <w:rFonts w:ascii="Arial" w:hAnsi="Arial" w:cs="Arial"/>
        </w:rPr>
        <w:t xml:space="preserve"> </w:t>
      </w:r>
      <w:r w:rsidR="00405A47" w:rsidRPr="00526F3D">
        <w:rPr>
          <w:rFonts w:ascii="Arial" w:hAnsi="Arial" w:cs="Arial"/>
        </w:rPr>
        <w:t>en</w:t>
      </w:r>
      <w:r w:rsidRPr="00526F3D">
        <w:rPr>
          <w:rFonts w:ascii="Arial" w:hAnsi="Arial" w:cs="Arial"/>
        </w:rPr>
        <w:t xml:space="preserve"> los siguientes campos:</w:t>
      </w:r>
    </w:p>
    <w:p w14:paraId="52510DE7" w14:textId="77777777" w:rsidR="00A97E4B" w:rsidRPr="00526F3D" w:rsidRDefault="00A97E4B" w:rsidP="00A97E4B">
      <w:pPr>
        <w:pStyle w:val="Prrafodelista"/>
        <w:ind w:left="1080"/>
        <w:contextualSpacing/>
        <w:jc w:val="both"/>
        <w:rPr>
          <w:rFonts w:ascii="Arial" w:hAnsi="Arial" w:cs="Arial"/>
        </w:rPr>
      </w:pPr>
    </w:p>
    <w:p w14:paraId="78D278BF" w14:textId="18B6FA3F" w:rsidR="00A97E4B" w:rsidRPr="00526F3D" w:rsidRDefault="00A97E4B" w:rsidP="00A97E4B">
      <w:pPr>
        <w:pStyle w:val="Prrafodelista"/>
        <w:numPr>
          <w:ilvl w:val="0"/>
          <w:numId w:val="47"/>
        </w:numPr>
        <w:contextualSpacing/>
        <w:jc w:val="both"/>
        <w:rPr>
          <w:rFonts w:ascii="Arial" w:hAnsi="Arial" w:cs="Arial"/>
        </w:rPr>
      </w:pPr>
      <w:r w:rsidRPr="00526F3D">
        <w:rPr>
          <w:rFonts w:ascii="Arial" w:hAnsi="Arial" w:cs="Arial"/>
        </w:rPr>
        <w:t>Diseño y ejecución de planes y campañas de comunicación</w:t>
      </w:r>
      <w:r w:rsidR="009A6271" w:rsidRPr="00526F3D">
        <w:rPr>
          <w:rFonts w:ascii="Arial" w:hAnsi="Arial" w:cs="Arial"/>
        </w:rPr>
        <w:t xml:space="preserve"> corporativa y digitales</w:t>
      </w:r>
      <w:r w:rsidRPr="00526F3D">
        <w:rPr>
          <w:rFonts w:ascii="Arial" w:hAnsi="Arial" w:cs="Arial"/>
        </w:rPr>
        <w:t xml:space="preserve"> sobre temas </w:t>
      </w:r>
      <w:r w:rsidR="00405A47" w:rsidRPr="00526F3D">
        <w:rPr>
          <w:rFonts w:ascii="Arial" w:hAnsi="Arial" w:cs="Arial"/>
        </w:rPr>
        <w:t>ambientales, sociales</w:t>
      </w:r>
      <w:r w:rsidR="00565E74" w:rsidRPr="00526F3D">
        <w:rPr>
          <w:rFonts w:ascii="Arial" w:hAnsi="Arial" w:cs="Arial"/>
        </w:rPr>
        <w:t xml:space="preserve">, </w:t>
      </w:r>
      <w:r w:rsidR="00A7704D" w:rsidRPr="00526F3D">
        <w:rPr>
          <w:rFonts w:ascii="Arial" w:hAnsi="Arial" w:cs="Arial"/>
        </w:rPr>
        <w:t>gestión pública</w:t>
      </w:r>
      <w:r w:rsidR="00161A13" w:rsidRPr="00526F3D">
        <w:rPr>
          <w:rFonts w:ascii="Arial" w:hAnsi="Arial" w:cs="Arial"/>
        </w:rPr>
        <w:t xml:space="preserve">, </w:t>
      </w:r>
      <w:r w:rsidR="00444FC3" w:rsidRPr="00526F3D">
        <w:rPr>
          <w:rFonts w:ascii="Arial" w:hAnsi="Arial" w:cs="Arial"/>
        </w:rPr>
        <w:t>organizaciones sin fines de lucro</w:t>
      </w:r>
      <w:r w:rsidR="00552730" w:rsidRPr="00526F3D">
        <w:rPr>
          <w:rFonts w:ascii="Arial" w:hAnsi="Arial" w:cs="Arial"/>
        </w:rPr>
        <w:t>.</w:t>
      </w:r>
    </w:p>
    <w:p w14:paraId="3D6F27B4" w14:textId="6B50B9D4" w:rsidR="00A97E4B" w:rsidRPr="00526F3D" w:rsidRDefault="00A97E4B" w:rsidP="00A97E4B">
      <w:pPr>
        <w:pStyle w:val="Prrafodelista"/>
        <w:numPr>
          <w:ilvl w:val="0"/>
          <w:numId w:val="47"/>
        </w:numPr>
        <w:contextualSpacing/>
        <w:jc w:val="both"/>
        <w:rPr>
          <w:rFonts w:ascii="Arial" w:hAnsi="Arial" w:cs="Arial"/>
        </w:rPr>
      </w:pPr>
      <w:r w:rsidRPr="00526F3D">
        <w:rPr>
          <w:rFonts w:ascii="Arial" w:hAnsi="Arial" w:cs="Arial"/>
        </w:rPr>
        <w:t xml:space="preserve">Gestión de crisis reputacionales </w:t>
      </w:r>
      <w:r w:rsidR="000532A9" w:rsidRPr="00526F3D">
        <w:rPr>
          <w:rFonts w:ascii="Arial" w:hAnsi="Arial" w:cs="Arial"/>
        </w:rPr>
        <w:t>derivados del entorno digital</w:t>
      </w:r>
      <w:r w:rsidR="00A7704D" w:rsidRPr="00526F3D">
        <w:rPr>
          <w:rFonts w:ascii="Arial" w:hAnsi="Arial" w:cs="Arial"/>
        </w:rPr>
        <w:t xml:space="preserve"> </w:t>
      </w:r>
      <w:r w:rsidR="00161A13" w:rsidRPr="00526F3D">
        <w:rPr>
          <w:rFonts w:ascii="Arial" w:hAnsi="Arial" w:cs="Arial"/>
        </w:rPr>
        <w:t>e inteligencia artificial</w:t>
      </w:r>
    </w:p>
    <w:p w14:paraId="6C530904" w14:textId="0ABA6B9C" w:rsidR="00A97E4B" w:rsidRPr="00526F3D" w:rsidRDefault="00A97E4B" w:rsidP="00A97E4B">
      <w:pPr>
        <w:pStyle w:val="Prrafodelista"/>
        <w:numPr>
          <w:ilvl w:val="0"/>
          <w:numId w:val="47"/>
        </w:numPr>
        <w:contextualSpacing/>
        <w:jc w:val="both"/>
        <w:rPr>
          <w:rFonts w:ascii="Arial" w:hAnsi="Arial" w:cs="Arial"/>
        </w:rPr>
      </w:pPr>
      <w:r w:rsidRPr="00526F3D">
        <w:rPr>
          <w:rFonts w:ascii="Arial" w:hAnsi="Arial" w:cs="Arial"/>
        </w:rPr>
        <w:t>Consultoría para la integración de la sostenibilidad en la estrategia de negocio</w:t>
      </w:r>
      <w:r w:rsidR="00552730" w:rsidRPr="00526F3D">
        <w:rPr>
          <w:rFonts w:ascii="Arial" w:hAnsi="Arial" w:cs="Arial"/>
        </w:rPr>
        <w:t xml:space="preserve">, organizaciones sin fines de lucro, </w:t>
      </w:r>
      <w:r w:rsidR="00A338F2" w:rsidRPr="00526F3D">
        <w:rPr>
          <w:rFonts w:ascii="Arial" w:hAnsi="Arial" w:cs="Arial"/>
        </w:rPr>
        <w:t>gestión de stakeholders y proveedores</w:t>
      </w:r>
      <w:r w:rsidR="0081043F" w:rsidRPr="00526F3D">
        <w:rPr>
          <w:rFonts w:ascii="Arial" w:hAnsi="Arial" w:cs="Arial"/>
        </w:rPr>
        <w:t xml:space="preserve">, </w:t>
      </w:r>
      <w:r w:rsidR="00552730" w:rsidRPr="00526F3D">
        <w:rPr>
          <w:rFonts w:ascii="Arial" w:hAnsi="Arial" w:cs="Arial"/>
        </w:rPr>
        <w:t>sector público,</w:t>
      </w:r>
      <w:r w:rsidRPr="00526F3D">
        <w:rPr>
          <w:rFonts w:ascii="Arial" w:hAnsi="Arial" w:cs="Arial"/>
        </w:rPr>
        <w:t xml:space="preserve"> y su respectiva comunicación a grupos de interés.</w:t>
      </w:r>
    </w:p>
    <w:p w14:paraId="4F1155A6" w14:textId="77777777" w:rsidR="00E70C16" w:rsidRPr="00526F3D" w:rsidRDefault="00E70C16" w:rsidP="005643AB">
      <w:pPr>
        <w:contextualSpacing/>
        <w:jc w:val="both"/>
        <w:rPr>
          <w:rFonts w:ascii="Arial" w:hAnsi="Arial" w:cs="Arial"/>
        </w:rPr>
      </w:pPr>
    </w:p>
    <w:p w14:paraId="4E0ED728" w14:textId="393387A8" w:rsidR="001E5452" w:rsidRPr="00526F3D" w:rsidRDefault="001E5452" w:rsidP="001E5452">
      <w:pPr>
        <w:pStyle w:val="Prrafodelista"/>
        <w:ind w:left="1080"/>
        <w:contextualSpacing/>
        <w:jc w:val="both"/>
        <w:rPr>
          <w:rFonts w:ascii="Arial" w:hAnsi="Arial" w:cs="Arial"/>
        </w:rPr>
      </w:pPr>
      <w:r w:rsidRPr="00526F3D">
        <w:rPr>
          <w:rFonts w:ascii="Arial" w:hAnsi="Arial" w:cs="Arial"/>
          <w:b/>
          <w:bCs/>
        </w:rPr>
        <w:lastRenderedPageBreak/>
        <w:t>Acreditación:</w:t>
      </w:r>
      <w:r w:rsidRPr="00526F3D">
        <w:rPr>
          <w:rFonts w:ascii="Arial" w:hAnsi="Arial" w:cs="Arial"/>
        </w:rPr>
        <w:t xml:space="preserve"> Se acredita con cualquiera de los siguientes documentos: (i) copia simple de contratos y su respectiva conformidad; o (ii) constancias; o (iii) certificados; o (iv) cualquier otra documentación que demuestre y/o complemente de manera fehaciente la experiencia</w:t>
      </w:r>
    </w:p>
    <w:p w14:paraId="671CF5E2" w14:textId="77777777" w:rsidR="001E5452" w:rsidRPr="00526F3D" w:rsidRDefault="001E5452" w:rsidP="001E5452">
      <w:pPr>
        <w:ind w:left="1416"/>
        <w:contextualSpacing/>
        <w:jc w:val="both"/>
        <w:rPr>
          <w:rFonts w:ascii="Arial" w:hAnsi="Arial" w:cs="Arial"/>
        </w:rPr>
      </w:pPr>
    </w:p>
    <w:p w14:paraId="46611D40" w14:textId="0BB2312C" w:rsidR="005643AB" w:rsidRPr="00526F3D" w:rsidRDefault="005643AB" w:rsidP="005643AB">
      <w:pPr>
        <w:contextualSpacing/>
        <w:jc w:val="both"/>
        <w:rPr>
          <w:rFonts w:ascii="Arial" w:hAnsi="Arial" w:cs="Arial"/>
          <w:b/>
          <w:bCs/>
        </w:rPr>
      </w:pPr>
      <w:r w:rsidRPr="00526F3D">
        <w:rPr>
          <w:rFonts w:ascii="Arial" w:hAnsi="Arial" w:cs="Arial"/>
          <w:b/>
          <w:bCs/>
        </w:rPr>
        <w:t>3. Entregables</w:t>
      </w:r>
    </w:p>
    <w:p w14:paraId="0023F21C" w14:textId="77777777" w:rsidR="005643AB" w:rsidRPr="00526F3D" w:rsidRDefault="005643AB" w:rsidP="005643AB">
      <w:pPr>
        <w:contextualSpacing/>
        <w:jc w:val="both"/>
        <w:rPr>
          <w:rFonts w:ascii="Arial" w:hAnsi="Arial" w:cs="Arial"/>
          <w:b/>
          <w:bCs/>
        </w:rPr>
      </w:pPr>
    </w:p>
    <w:p w14:paraId="69CB4BFC" w14:textId="77777777" w:rsidR="00606FEB" w:rsidRPr="00526F3D" w:rsidRDefault="00606FEB" w:rsidP="005643AB">
      <w:pPr>
        <w:contextualSpacing/>
        <w:jc w:val="both"/>
        <w:rPr>
          <w:rFonts w:ascii="Arial" w:hAnsi="Arial" w:cs="Arial"/>
          <w:b/>
          <w:bCs/>
        </w:rPr>
      </w:pPr>
    </w:p>
    <w:tbl>
      <w:tblPr>
        <w:tblStyle w:val="Tablaconcuadrcula"/>
        <w:tblW w:w="9350" w:type="dxa"/>
        <w:tblLook w:val="04A0" w:firstRow="1" w:lastRow="0" w:firstColumn="1" w:lastColumn="0" w:noHBand="0" w:noVBand="1"/>
      </w:tblPr>
      <w:tblGrid>
        <w:gridCol w:w="704"/>
        <w:gridCol w:w="2410"/>
        <w:gridCol w:w="3685"/>
        <w:gridCol w:w="2551"/>
      </w:tblGrid>
      <w:tr w:rsidR="00B665C7" w:rsidRPr="00526F3D" w14:paraId="3CDA3FE2" w14:textId="77777777" w:rsidTr="008A436E">
        <w:tc>
          <w:tcPr>
            <w:tcW w:w="704" w:type="dxa"/>
          </w:tcPr>
          <w:p w14:paraId="072A12A9" w14:textId="1FD26D14" w:rsidR="00B665C7" w:rsidRPr="00526F3D" w:rsidRDefault="00B665C7" w:rsidP="005643AB">
            <w:pPr>
              <w:contextualSpacing/>
              <w:jc w:val="both"/>
              <w:rPr>
                <w:rFonts w:ascii="Arial" w:hAnsi="Arial" w:cs="Arial"/>
                <w:b/>
                <w:bCs/>
              </w:rPr>
            </w:pPr>
            <w:r w:rsidRPr="00526F3D">
              <w:rPr>
                <w:rFonts w:ascii="Arial" w:hAnsi="Arial" w:cs="Arial"/>
                <w:b/>
                <w:bCs/>
              </w:rPr>
              <w:t>Nro</w:t>
            </w:r>
          </w:p>
        </w:tc>
        <w:tc>
          <w:tcPr>
            <w:tcW w:w="2410" w:type="dxa"/>
          </w:tcPr>
          <w:p w14:paraId="741A99B5" w14:textId="194C5218" w:rsidR="00B665C7" w:rsidRPr="00526F3D" w:rsidRDefault="00B665C7" w:rsidP="005643AB">
            <w:pPr>
              <w:contextualSpacing/>
              <w:jc w:val="both"/>
              <w:rPr>
                <w:rFonts w:ascii="Arial" w:hAnsi="Arial" w:cs="Arial"/>
                <w:b/>
                <w:bCs/>
              </w:rPr>
            </w:pPr>
            <w:r w:rsidRPr="00526F3D">
              <w:rPr>
                <w:rFonts w:ascii="Arial" w:hAnsi="Arial" w:cs="Arial"/>
                <w:b/>
                <w:bCs/>
              </w:rPr>
              <w:t>Entregable</w:t>
            </w:r>
          </w:p>
        </w:tc>
        <w:tc>
          <w:tcPr>
            <w:tcW w:w="3685" w:type="dxa"/>
          </w:tcPr>
          <w:p w14:paraId="3B87BD6C" w14:textId="1A9D5B46" w:rsidR="00B665C7" w:rsidRPr="00526F3D" w:rsidRDefault="00B665C7" w:rsidP="005643AB">
            <w:pPr>
              <w:contextualSpacing/>
              <w:jc w:val="both"/>
              <w:rPr>
                <w:rFonts w:ascii="Arial" w:hAnsi="Arial" w:cs="Arial"/>
                <w:b/>
                <w:bCs/>
              </w:rPr>
            </w:pPr>
            <w:r w:rsidRPr="00526F3D">
              <w:rPr>
                <w:rFonts w:ascii="Arial" w:hAnsi="Arial" w:cs="Arial"/>
                <w:b/>
                <w:bCs/>
              </w:rPr>
              <w:t>Descripción</w:t>
            </w:r>
          </w:p>
        </w:tc>
        <w:tc>
          <w:tcPr>
            <w:tcW w:w="2551" w:type="dxa"/>
          </w:tcPr>
          <w:p w14:paraId="617ABE0F" w14:textId="1FEC3B1C" w:rsidR="00B665C7" w:rsidRPr="00526F3D" w:rsidRDefault="00B665C7" w:rsidP="005643AB">
            <w:pPr>
              <w:contextualSpacing/>
              <w:jc w:val="both"/>
              <w:rPr>
                <w:rFonts w:ascii="Arial" w:hAnsi="Arial" w:cs="Arial"/>
                <w:b/>
                <w:bCs/>
              </w:rPr>
            </w:pPr>
            <w:r w:rsidRPr="00526F3D">
              <w:rPr>
                <w:rFonts w:ascii="Arial" w:hAnsi="Arial" w:cs="Arial"/>
                <w:b/>
                <w:bCs/>
              </w:rPr>
              <w:t>Plazo</w:t>
            </w:r>
          </w:p>
        </w:tc>
      </w:tr>
      <w:tr w:rsidR="00B665C7" w:rsidRPr="00526F3D" w14:paraId="7654F4D0" w14:textId="77777777" w:rsidTr="008A436E">
        <w:tc>
          <w:tcPr>
            <w:tcW w:w="704" w:type="dxa"/>
          </w:tcPr>
          <w:p w14:paraId="1BD1934D" w14:textId="7BC8CB61" w:rsidR="00B665C7" w:rsidRPr="00526F3D" w:rsidRDefault="008A436E" w:rsidP="005643AB">
            <w:pPr>
              <w:contextualSpacing/>
              <w:jc w:val="both"/>
              <w:rPr>
                <w:rFonts w:ascii="Arial" w:hAnsi="Arial" w:cs="Arial"/>
                <w:b/>
                <w:bCs/>
              </w:rPr>
            </w:pPr>
            <w:r w:rsidRPr="00526F3D">
              <w:rPr>
                <w:rFonts w:ascii="Arial" w:hAnsi="Arial" w:cs="Arial"/>
                <w:b/>
                <w:bCs/>
              </w:rPr>
              <w:t>1</w:t>
            </w:r>
          </w:p>
        </w:tc>
        <w:tc>
          <w:tcPr>
            <w:tcW w:w="2410" w:type="dxa"/>
          </w:tcPr>
          <w:p w14:paraId="520CAE6A" w14:textId="65EF712A" w:rsidR="00B665C7" w:rsidRPr="00526F3D" w:rsidRDefault="00582B28" w:rsidP="005643AB">
            <w:pPr>
              <w:contextualSpacing/>
              <w:jc w:val="both"/>
              <w:rPr>
                <w:rFonts w:ascii="Arial" w:hAnsi="Arial" w:cs="Arial"/>
                <w:b/>
                <w:bCs/>
              </w:rPr>
            </w:pPr>
            <w:r w:rsidRPr="00526F3D">
              <w:rPr>
                <w:rFonts w:ascii="Arial" w:hAnsi="Arial" w:cs="Arial"/>
                <w:b/>
                <w:bCs/>
              </w:rPr>
              <w:t>Primer Entregable</w:t>
            </w:r>
          </w:p>
        </w:tc>
        <w:tc>
          <w:tcPr>
            <w:tcW w:w="3685" w:type="dxa"/>
          </w:tcPr>
          <w:p w14:paraId="6E80F77F" w14:textId="7293F389" w:rsidR="00B075AB" w:rsidRPr="00526F3D" w:rsidRDefault="00B075AB" w:rsidP="005643AB">
            <w:pPr>
              <w:contextualSpacing/>
              <w:jc w:val="both"/>
              <w:rPr>
                <w:rFonts w:ascii="Arial" w:hAnsi="Arial" w:cs="Arial"/>
              </w:rPr>
            </w:pPr>
            <w:r w:rsidRPr="00526F3D">
              <w:rPr>
                <w:rFonts w:ascii="Arial" w:hAnsi="Arial" w:cs="Arial"/>
              </w:rPr>
              <w:t xml:space="preserve">1) </w:t>
            </w:r>
            <w:r w:rsidR="00BA7940" w:rsidRPr="00526F3D">
              <w:rPr>
                <w:rFonts w:ascii="Arial" w:hAnsi="Arial" w:cs="Arial"/>
              </w:rPr>
              <w:t xml:space="preserve">Diagnóstico y </w:t>
            </w:r>
            <w:r w:rsidR="00DA7A6C" w:rsidRPr="00526F3D">
              <w:rPr>
                <w:rFonts w:ascii="Arial" w:hAnsi="Arial" w:cs="Arial"/>
              </w:rPr>
              <w:t>d</w:t>
            </w:r>
            <w:r w:rsidR="00BA7940" w:rsidRPr="00526F3D">
              <w:rPr>
                <w:rFonts w:ascii="Arial" w:hAnsi="Arial" w:cs="Arial"/>
              </w:rPr>
              <w:t xml:space="preserve">iseño </w:t>
            </w:r>
            <w:r w:rsidR="00DA7A6C" w:rsidRPr="00526F3D">
              <w:rPr>
                <w:rFonts w:ascii="Arial" w:hAnsi="Arial" w:cs="Arial"/>
              </w:rPr>
              <w:t>e</w:t>
            </w:r>
            <w:r w:rsidR="00BA7940" w:rsidRPr="00526F3D">
              <w:rPr>
                <w:rFonts w:ascii="Arial" w:hAnsi="Arial" w:cs="Arial"/>
              </w:rPr>
              <w:t xml:space="preserve">stratégico: Incluye: a) Plan de Trabajo y cronograma. b) Diagnóstico de capacidades y brechas </w:t>
            </w:r>
            <w:r w:rsidR="00F47668" w:rsidRPr="00526F3D">
              <w:rPr>
                <w:rFonts w:ascii="Arial" w:hAnsi="Arial" w:cs="Arial"/>
              </w:rPr>
              <w:t xml:space="preserve">de conocimiento en los profesionales de </w:t>
            </w:r>
            <w:r w:rsidR="00BA7940" w:rsidRPr="00526F3D">
              <w:rPr>
                <w:rFonts w:ascii="Arial" w:hAnsi="Arial" w:cs="Arial"/>
              </w:rPr>
              <w:t>comunicación</w:t>
            </w:r>
            <w:r w:rsidR="00F47668" w:rsidRPr="00526F3D">
              <w:rPr>
                <w:rFonts w:ascii="Arial" w:hAnsi="Arial" w:cs="Arial"/>
              </w:rPr>
              <w:t xml:space="preserve"> y </w:t>
            </w:r>
            <w:r w:rsidR="00BA7940" w:rsidRPr="00526F3D">
              <w:rPr>
                <w:rFonts w:ascii="Arial" w:hAnsi="Arial" w:cs="Arial"/>
              </w:rPr>
              <w:t>sostenibilidad". c) Diseño instruccional detallado de los módulos de capacitación</w:t>
            </w:r>
            <w:r w:rsidRPr="00526F3D">
              <w:rPr>
                <w:rFonts w:ascii="Arial" w:hAnsi="Arial" w:cs="Arial"/>
              </w:rPr>
              <w:t>.</w:t>
            </w:r>
          </w:p>
          <w:p w14:paraId="4B8BF040" w14:textId="184A0A09" w:rsidR="00B665C7" w:rsidRPr="00526F3D" w:rsidRDefault="00B075AB" w:rsidP="005643AB">
            <w:pPr>
              <w:contextualSpacing/>
              <w:jc w:val="both"/>
              <w:rPr>
                <w:rFonts w:ascii="Arial" w:hAnsi="Arial" w:cs="Arial"/>
                <w:b/>
                <w:bCs/>
              </w:rPr>
            </w:pPr>
            <w:r w:rsidRPr="00526F3D">
              <w:rPr>
                <w:rFonts w:ascii="Arial" w:hAnsi="Arial" w:cs="Arial"/>
              </w:rPr>
              <w:t xml:space="preserve">2) </w:t>
            </w:r>
            <w:r w:rsidR="0001452E" w:rsidRPr="00526F3D">
              <w:rPr>
                <w:rFonts w:ascii="Arial" w:hAnsi="Arial" w:cs="Arial"/>
              </w:rPr>
              <w:t>Elaboración del Manual: Incluye: a) Informe de ejecución de los talleres de capacitación, incluyendo el feedback consolidado de los participantes. b) Entrega de propuesta del Manual para la revisión y retroalimentación por parte de FONAFE.</w:t>
            </w:r>
          </w:p>
        </w:tc>
        <w:tc>
          <w:tcPr>
            <w:tcW w:w="2551" w:type="dxa"/>
          </w:tcPr>
          <w:p w14:paraId="528C95A0" w14:textId="19291CCC" w:rsidR="00B665C7" w:rsidRPr="00526F3D" w:rsidRDefault="00C01698" w:rsidP="005643AB">
            <w:pPr>
              <w:contextualSpacing/>
              <w:jc w:val="both"/>
              <w:rPr>
                <w:rFonts w:ascii="Arial" w:hAnsi="Arial" w:cs="Arial"/>
                <w:b/>
                <w:bCs/>
              </w:rPr>
            </w:pPr>
            <w:r w:rsidRPr="00526F3D">
              <w:rPr>
                <w:rFonts w:ascii="Arial" w:hAnsi="Arial" w:cs="Arial"/>
              </w:rPr>
              <w:t xml:space="preserve">Como máximo a los </w:t>
            </w:r>
            <w:r w:rsidR="0069235C" w:rsidRPr="00526F3D">
              <w:rPr>
                <w:rFonts w:ascii="Arial" w:hAnsi="Arial" w:cs="Arial"/>
              </w:rPr>
              <w:t>20</w:t>
            </w:r>
            <w:r w:rsidRPr="00526F3D">
              <w:rPr>
                <w:rFonts w:ascii="Arial" w:hAnsi="Arial" w:cs="Arial"/>
              </w:rPr>
              <w:t xml:space="preserve"> días calendario de notificada la orden de servicio.</w:t>
            </w:r>
          </w:p>
        </w:tc>
      </w:tr>
      <w:tr w:rsidR="00B665C7" w:rsidRPr="00526F3D" w14:paraId="73FD9BEF" w14:textId="77777777" w:rsidTr="008A436E">
        <w:tc>
          <w:tcPr>
            <w:tcW w:w="704" w:type="dxa"/>
          </w:tcPr>
          <w:p w14:paraId="3440B9A9" w14:textId="612F558D" w:rsidR="00B665C7" w:rsidRPr="00526F3D" w:rsidRDefault="008A436E" w:rsidP="005643AB">
            <w:pPr>
              <w:contextualSpacing/>
              <w:jc w:val="both"/>
              <w:rPr>
                <w:rFonts w:ascii="Arial" w:hAnsi="Arial" w:cs="Arial"/>
                <w:b/>
                <w:bCs/>
              </w:rPr>
            </w:pPr>
            <w:r w:rsidRPr="00526F3D">
              <w:rPr>
                <w:rFonts w:ascii="Arial" w:hAnsi="Arial" w:cs="Arial"/>
                <w:b/>
                <w:bCs/>
              </w:rPr>
              <w:t>2</w:t>
            </w:r>
          </w:p>
        </w:tc>
        <w:tc>
          <w:tcPr>
            <w:tcW w:w="2410" w:type="dxa"/>
          </w:tcPr>
          <w:p w14:paraId="321F6A07" w14:textId="1C284E14" w:rsidR="00B665C7" w:rsidRPr="00526F3D" w:rsidRDefault="008A436E" w:rsidP="005643AB">
            <w:pPr>
              <w:contextualSpacing/>
              <w:jc w:val="both"/>
              <w:rPr>
                <w:rFonts w:ascii="Arial" w:hAnsi="Arial" w:cs="Arial"/>
                <w:b/>
                <w:bCs/>
              </w:rPr>
            </w:pPr>
            <w:r w:rsidRPr="00526F3D">
              <w:rPr>
                <w:rFonts w:ascii="Arial" w:hAnsi="Arial" w:cs="Arial"/>
                <w:b/>
                <w:bCs/>
              </w:rPr>
              <w:t>Segundo entregable</w:t>
            </w:r>
          </w:p>
        </w:tc>
        <w:tc>
          <w:tcPr>
            <w:tcW w:w="3685" w:type="dxa"/>
          </w:tcPr>
          <w:p w14:paraId="7A335C04" w14:textId="70653E3E" w:rsidR="00B665C7" w:rsidRPr="00526F3D" w:rsidRDefault="00B91BE7" w:rsidP="005643AB">
            <w:pPr>
              <w:contextualSpacing/>
              <w:jc w:val="both"/>
              <w:rPr>
                <w:rFonts w:ascii="Arial" w:hAnsi="Arial" w:cs="Arial"/>
              </w:rPr>
            </w:pPr>
            <w:r w:rsidRPr="00526F3D">
              <w:rPr>
                <w:rFonts w:ascii="Arial" w:hAnsi="Arial" w:cs="Arial"/>
              </w:rPr>
              <w:t>1) Entrega del Manual de comunicación para la divulgación de Sostenibilidad: Incluye: a) Informe final consolidando los resultados de la capacitación. b) Entrega de la versión final y validada del Manual. c) Propuesta de un plan de acción para la aplicación y continuidad de lo aprendido</w:t>
            </w:r>
            <w:r w:rsidR="00D74F61" w:rsidRPr="00526F3D">
              <w:rPr>
                <w:rFonts w:ascii="Arial" w:hAnsi="Arial" w:cs="Arial"/>
              </w:rPr>
              <w:t>.</w:t>
            </w:r>
          </w:p>
        </w:tc>
        <w:tc>
          <w:tcPr>
            <w:tcW w:w="2551" w:type="dxa"/>
          </w:tcPr>
          <w:p w14:paraId="1F5DFE9D" w14:textId="23823235" w:rsidR="00B665C7" w:rsidRPr="00526F3D" w:rsidRDefault="00B91BE7" w:rsidP="005643AB">
            <w:pPr>
              <w:contextualSpacing/>
              <w:jc w:val="both"/>
              <w:rPr>
                <w:rFonts w:ascii="Arial" w:hAnsi="Arial" w:cs="Arial"/>
                <w:b/>
                <w:bCs/>
              </w:rPr>
            </w:pPr>
            <w:r w:rsidRPr="00526F3D">
              <w:rPr>
                <w:rFonts w:ascii="Arial" w:hAnsi="Arial" w:cs="Arial"/>
              </w:rPr>
              <w:t xml:space="preserve">Como máximo a los </w:t>
            </w:r>
            <w:r w:rsidR="0069235C" w:rsidRPr="00526F3D">
              <w:rPr>
                <w:rFonts w:ascii="Arial" w:hAnsi="Arial" w:cs="Arial"/>
              </w:rPr>
              <w:t>45</w:t>
            </w:r>
            <w:r w:rsidRPr="00526F3D">
              <w:rPr>
                <w:rFonts w:ascii="Arial" w:hAnsi="Arial" w:cs="Arial"/>
              </w:rPr>
              <w:t xml:space="preserve"> días calendario de recibida la conformidad del entregable 1.</w:t>
            </w:r>
          </w:p>
        </w:tc>
      </w:tr>
    </w:tbl>
    <w:p w14:paraId="20783DB6" w14:textId="77777777" w:rsidR="00606FEB" w:rsidRPr="00526F3D" w:rsidRDefault="00606FEB" w:rsidP="005643AB">
      <w:pPr>
        <w:contextualSpacing/>
        <w:jc w:val="both"/>
        <w:rPr>
          <w:rFonts w:ascii="Arial" w:hAnsi="Arial" w:cs="Arial"/>
          <w:b/>
          <w:bCs/>
        </w:rPr>
      </w:pPr>
    </w:p>
    <w:p w14:paraId="2F2C8617" w14:textId="77777777" w:rsidR="00606FEB" w:rsidRPr="00526F3D" w:rsidRDefault="00606FEB" w:rsidP="005643AB">
      <w:pPr>
        <w:contextualSpacing/>
        <w:jc w:val="both"/>
        <w:rPr>
          <w:rFonts w:ascii="Arial" w:hAnsi="Arial" w:cs="Arial"/>
          <w:b/>
          <w:bCs/>
        </w:rPr>
      </w:pPr>
    </w:p>
    <w:p w14:paraId="7EC4F128" w14:textId="77777777" w:rsidR="00E70C16" w:rsidRPr="00526F3D" w:rsidRDefault="00E70C16" w:rsidP="00E70C16">
      <w:pPr>
        <w:pStyle w:val="Prrafodelista"/>
        <w:numPr>
          <w:ilvl w:val="0"/>
          <w:numId w:val="19"/>
        </w:numPr>
        <w:contextualSpacing/>
        <w:jc w:val="both"/>
        <w:rPr>
          <w:rFonts w:ascii="Arial" w:hAnsi="Arial" w:cs="Arial"/>
          <w:b/>
          <w:bCs/>
          <w:caps/>
        </w:rPr>
      </w:pPr>
      <w:r w:rsidRPr="00526F3D">
        <w:rPr>
          <w:rFonts w:ascii="Arial" w:hAnsi="Arial" w:cs="Arial"/>
          <w:b/>
          <w:bCs/>
          <w:caps/>
          <w:u w:val="single"/>
        </w:rPr>
        <w:t>CONDICIONES de ejecución CONTRACTUAL</w:t>
      </w:r>
    </w:p>
    <w:p w14:paraId="64648297" w14:textId="77777777" w:rsidR="00E70C16" w:rsidRPr="00526F3D" w:rsidRDefault="00E70C16" w:rsidP="00E70C16">
      <w:pPr>
        <w:pStyle w:val="Prrafodelista"/>
        <w:ind w:left="709"/>
        <w:contextualSpacing/>
        <w:jc w:val="both"/>
        <w:rPr>
          <w:rFonts w:ascii="Arial" w:hAnsi="Arial" w:cs="Arial"/>
          <w:b/>
          <w:bCs/>
          <w:caps/>
          <w:u w:val="single"/>
        </w:rPr>
      </w:pPr>
    </w:p>
    <w:p w14:paraId="7EF2CCD1" w14:textId="77777777" w:rsidR="00E70C16" w:rsidRPr="00526F3D" w:rsidRDefault="00E70C16" w:rsidP="00E70C16">
      <w:pPr>
        <w:pStyle w:val="Prrafodelista"/>
        <w:numPr>
          <w:ilvl w:val="1"/>
          <w:numId w:val="19"/>
        </w:numPr>
        <w:contextualSpacing/>
        <w:jc w:val="both"/>
        <w:rPr>
          <w:rFonts w:ascii="Arial" w:hAnsi="Arial" w:cs="Arial"/>
          <w:b/>
          <w:bCs/>
        </w:rPr>
      </w:pPr>
      <w:r w:rsidRPr="00526F3D">
        <w:rPr>
          <w:rFonts w:ascii="Arial" w:hAnsi="Arial" w:cs="Arial"/>
          <w:b/>
          <w:bCs/>
        </w:rPr>
        <w:t>Plazo de prestación:</w:t>
      </w:r>
    </w:p>
    <w:p w14:paraId="43A878B1" w14:textId="77777777" w:rsidR="00E70C16" w:rsidRPr="00526F3D" w:rsidRDefault="00E70C16" w:rsidP="00E70C16">
      <w:pPr>
        <w:pStyle w:val="Prrafodelista"/>
        <w:ind w:left="1065"/>
        <w:contextualSpacing/>
        <w:jc w:val="both"/>
        <w:rPr>
          <w:rFonts w:ascii="Arial" w:hAnsi="Arial" w:cs="Arial"/>
          <w:b/>
          <w:bCs/>
        </w:rPr>
      </w:pPr>
    </w:p>
    <w:p w14:paraId="42F2156C" w14:textId="77777777" w:rsidR="00E70C16" w:rsidRPr="00526F3D" w:rsidRDefault="00E70C16" w:rsidP="00E70C16">
      <w:pPr>
        <w:spacing w:after="0" w:line="240" w:lineRule="auto"/>
        <w:ind w:left="1060"/>
        <w:contextualSpacing/>
        <w:jc w:val="both"/>
        <w:rPr>
          <w:rFonts w:eastAsia="Times New Roman"/>
          <w:sz w:val="20"/>
          <w:szCs w:val="20"/>
          <w:lang w:eastAsia="es-ES"/>
        </w:rPr>
      </w:pPr>
      <w:r w:rsidRPr="00526F3D">
        <w:rPr>
          <w:rFonts w:ascii="Arial" w:eastAsia="Times New Roman" w:hAnsi="Arial" w:cs="Arial"/>
          <w:sz w:val="20"/>
          <w:szCs w:val="20"/>
          <w:lang w:eastAsia="es-ES"/>
        </w:rPr>
        <w:t xml:space="preserve">Es importante precisar que el Plan de Trabajo será revisado y evaluado por el área usuaria, quien deberá de estar conforme con la propuesta presentada por el Contratista. En caso existan observaciones al Plan de Trabajo propuesto, el área usuaria podrá solicitar la modificación y/o adecuación del Plan, y dicho requerimiento, deberá ser atendido dentro de los plazos que acuerden las partes vía correo electrónico por parte de FONAFE. </w:t>
      </w:r>
    </w:p>
    <w:p w14:paraId="5C2C9B3C" w14:textId="77777777" w:rsidR="00E70C16" w:rsidRPr="00526F3D" w:rsidRDefault="00E70C16" w:rsidP="00E70C16">
      <w:pPr>
        <w:spacing w:after="0" w:line="240" w:lineRule="auto"/>
        <w:ind w:left="1060"/>
        <w:contextualSpacing/>
        <w:jc w:val="both"/>
        <w:rPr>
          <w:rFonts w:eastAsia="Times New Roman"/>
          <w:sz w:val="20"/>
          <w:szCs w:val="20"/>
          <w:lang w:eastAsia="es-ES"/>
        </w:rPr>
      </w:pPr>
    </w:p>
    <w:p w14:paraId="364C462E" w14:textId="77777777" w:rsidR="00E70C16" w:rsidRPr="00526F3D" w:rsidRDefault="00E70C16" w:rsidP="00E70C16">
      <w:pPr>
        <w:spacing w:after="0" w:line="240" w:lineRule="auto"/>
        <w:ind w:left="1060"/>
        <w:contextualSpacing/>
        <w:jc w:val="both"/>
        <w:rPr>
          <w:rFonts w:eastAsia="Times New Roman"/>
          <w:sz w:val="20"/>
          <w:szCs w:val="20"/>
          <w:lang w:eastAsia="es-ES"/>
        </w:rPr>
      </w:pPr>
      <w:r w:rsidRPr="00526F3D">
        <w:rPr>
          <w:rFonts w:ascii="Arial" w:eastAsia="Times New Roman" w:hAnsi="Arial" w:cs="Arial"/>
          <w:sz w:val="20"/>
          <w:szCs w:val="20"/>
          <w:lang w:eastAsia="es-ES"/>
        </w:rPr>
        <w:t>Se precisa que los entregables deben ser remitidos por la mesa de partes virtual y/o física.</w:t>
      </w:r>
    </w:p>
    <w:p w14:paraId="272D3671" w14:textId="77777777" w:rsidR="00E70C16" w:rsidRPr="00526F3D" w:rsidRDefault="00E70C16" w:rsidP="00E70C16">
      <w:pPr>
        <w:spacing w:after="0" w:line="240" w:lineRule="auto"/>
        <w:ind w:left="1060"/>
        <w:contextualSpacing/>
        <w:jc w:val="both"/>
        <w:rPr>
          <w:rFonts w:ascii="Arial" w:eastAsia="Times New Roman" w:hAnsi="Arial" w:cs="Arial"/>
          <w:sz w:val="20"/>
          <w:szCs w:val="20"/>
          <w:lang w:eastAsia="es-ES"/>
        </w:rPr>
      </w:pPr>
    </w:p>
    <w:p w14:paraId="073C059D" w14:textId="65A4B2C2" w:rsidR="002923A1" w:rsidRPr="00526F3D" w:rsidRDefault="00E70C16" w:rsidP="00220BB0">
      <w:pPr>
        <w:spacing w:after="0" w:line="240" w:lineRule="auto"/>
        <w:ind w:left="1060"/>
        <w:contextualSpacing/>
        <w:jc w:val="both"/>
        <w:rPr>
          <w:rFonts w:eastAsia="Times New Roman"/>
          <w:sz w:val="20"/>
          <w:szCs w:val="20"/>
          <w:lang w:eastAsia="es-ES"/>
        </w:rPr>
      </w:pPr>
      <w:r w:rsidRPr="00526F3D">
        <w:rPr>
          <w:rFonts w:ascii="Arial" w:eastAsia="Times New Roman" w:hAnsi="Arial" w:cs="Arial"/>
          <w:sz w:val="20"/>
          <w:szCs w:val="20"/>
          <w:lang w:eastAsia="es-ES"/>
        </w:rPr>
        <w:t>La dependencia encargada de otorgar la conformidad será Oficina Corporativa de Sostenibilidad y Comunicaciones – Sostenibilidad.</w:t>
      </w:r>
    </w:p>
    <w:p w14:paraId="12825D93" w14:textId="77777777" w:rsidR="002923A1" w:rsidRPr="00526F3D" w:rsidRDefault="002923A1" w:rsidP="00E70C16">
      <w:pPr>
        <w:pStyle w:val="Prrafodelista"/>
        <w:ind w:left="1065"/>
        <w:contextualSpacing/>
        <w:jc w:val="both"/>
        <w:rPr>
          <w:rFonts w:ascii="Arial" w:hAnsi="Arial" w:cs="Arial"/>
          <w:b/>
          <w:bCs/>
        </w:rPr>
      </w:pPr>
    </w:p>
    <w:p w14:paraId="4746ED9A" w14:textId="77777777" w:rsidR="002923A1" w:rsidRPr="00526F3D" w:rsidRDefault="002923A1" w:rsidP="00E70C16">
      <w:pPr>
        <w:pStyle w:val="Prrafodelista"/>
        <w:ind w:left="1065"/>
        <w:contextualSpacing/>
        <w:jc w:val="both"/>
        <w:rPr>
          <w:rFonts w:ascii="Arial" w:hAnsi="Arial" w:cs="Arial"/>
          <w:b/>
          <w:bCs/>
        </w:rPr>
      </w:pPr>
    </w:p>
    <w:p w14:paraId="6C6D9D1E" w14:textId="77777777" w:rsidR="00E70C16" w:rsidRPr="00526F3D" w:rsidRDefault="00E70C16" w:rsidP="00E70C16">
      <w:pPr>
        <w:pStyle w:val="Prrafodelista"/>
        <w:numPr>
          <w:ilvl w:val="1"/>
          <w:numId w:val="19"/>
        </w:numPr>
        <w:contextualSpacing/>
        <w:jc w:val="both"/>
        <w:rPr>
          <w:rFonts w:ascii="Arial" w:hAnsi="Arial" w:cs="Arial"/>
          <w:b/>
          <w:bCs/>
        </w:rPr>
      </w:pPr>
      <w:r w:rsidRPr="00526F3D">
        <w:rPr>
          <w:rFonts w:ascii="Arial" w:hAnsi="Arial" w:cs="Arial"/>
          <w:b/>
          <w:bCs/>
        </w:rPr>
        <w:t>Forma de pago:</w:t>
      </w:r>
    </w:p>
    <w:p w14:paraId="44317585" w14:textId="77777777" w:rsidR="00E70C16" w:rsidRPr="00526F3D" w:rsidRDefault="00E70C16" w:rsidP="00E70C16">
      <w:pPr>
        <w:pStyle w:val="Prrafodelista"/>
        <w:ind w:left="1065"/>
        <w:contextualSpacing/>
        <w:jc w:val="both"/>
        <w:rPr>
          <w:rFonts w:ascii="Arial" w:hAnsi="Arial" w:cs="Arial"/>
          <w:b/>
          <w:bCs/>
        </w:rPr>
      </w:pPr>
    </w:p>
    <w:p w14:paraId="38763F44" w14:textId="77777777" w:rsidR="00E70C16" w:rsidRPr="00526F3D" w:rsidRDefault="00E70C16" w:rsidP="00E70C16">
      <w:pPr>
        <w:spacing w:after="0" w:line="240" w:lineRule="auto"/>
        <w:ind w:left="1060"/>
        <w:contextualSpacing/>
        <w:jc w:val="both"/>
        <w:rPr>
          <w:rFonts w:ascii="Arial" w:eastAsia="Times New Roman" w:hAnsi="Arial" w:cs="Arial"/>
          <w:sz w:val="20"/>
          <w:szCs w:val="20"/>
          <w:lang w:eastAsia="es-ES"/>
        </w:rPr>
      </w:pPr>
      <w:r w:rsidRPr="00526F3D">
        <w:rPr>
          <w:rFonts w:ascii="Arial" w:eastAsia="Times New Roman" w:hAnsi="Arial" w:cs="Arial"/>
          <w:sz w:val="20"/>
          <w:szCs w:val="20"/>
          <w:lang w:eastAsia="es-ES"/>
        </w:rPr>
        <w:lastRenderedPageBreak/>
        <w:t>FONAFE realizará el pago de la contraprestación pactada a favor del contratista en pagos parciales conforme al siguiente detalle:</w:t>
      </w:r>
    </w:p>
    <w:p w14:paraId="2B65E647" w14:textId="77777777" w:rsidR="00E70C16" w:rsidRPr="00526F3D" w:rsidRDefault="00E70C16" w:rsidP="00E70C16">
      <w:pPr>
        <w:spacing w:after="0" w:line="240" w:lineRule="auto"/>
        <w:ind w:left="1060"/>
        <w:contextualSpacing/>
        <w:jc w:val="both"/>
        <w:rPr>
          <w:rFonts w:eastAsia="Times New Roman"/>
          <w:sz w:val="20"/>
          <w:szCs w:val="20"/>
          <w:lang w:eastAsia="es-ES"/>
        </w:rPr>
      </w:pPr>
    </w:p>
    <w:p w14:paraId="7F3FEBB6" w14:textId="77777777" w:rsidR="00E70C16" w:rsidRPr="00526F3D" w:rsidRDefault="00E70C16" w:rsidP="00E70C16">
      <w:pPr>
        <w:pStyle w:val="Default"/>
        <w:ind w:left="1134"/>
        <w:jc w:val="both"/>
        <w:rPr>
          <w:rFonts w:eastAsiaTheme="minorHAnsi"/>
          <w:color w:val="auto"/>
          <w:sz w:val="20"/>
          <w:szCs w:val="22"/>
        </w:rPr>
      </w:pPr>
    </w:p>
    <w:tbl>
      <w:tblPr>
        <w:tblStyle w:val="Tablaconcuadrcula1"/>
        <w:tblW w:w="8002" w:type="dxa"/>
        <w:tblInd w:w="1065" w:type="dxa"/>
        <w:tblLook w:val="04A0" w:firstRow="1" w:lastRow="0" w:firstColumn="1" w:lastColumn="0" w:noHBand="0" w:noVBand="1"/>
      </w:tblPr>
      <w:tblGrid>
        <w:gridCol w:w="487"/>
        <w:gridCol w:w="3546"/>
        <w:gridCol w:w="3969"/>
      </w:tblGrid>
      <w:tr w:rsidR="00E70C16" w:rsidRPr="00526F3D" w14:paraId="35E598C4" w14:textId="77777777" w:rsidTr="00073765">
        <w:tc>
          <w:tcPr>
            <w:tcW w:w="487" w:type="dxa"/>
            <w:shd w:val="clear" w:color="auto" w:fill="F2F2F2" w:themeFill="background1" w:themeFillShade="F2"/>
          </w:tcPr>
          <w:p w14:paraId="52428E9E" w14:textId="77777777" w:rsidR="00E70C16" w:rsidRPr="00526F3D" w:rsidRDefault="00E70C16" w:rsidP="00073765">
            <w:pPr>
              <w:spacing w:after="0" w:line="240" w:lineRule="auto"/>
              <w:contextualSpacing/>
              <w:jc w:val="both"/>
              <w:rPr>
                <w:rFonts w:ascii="Arial" w:hAnsi="Arial" w:cs="Arial"/>
                <w:b/>
                <w:lang w:eastAsia="es-ES"/>
              </w:rPr>
            </w:pPr>
            <w:r w:rsidRPr="00526F3D">
              <w:rPr>
                <w:rFonts w:ascii="Arial" w:hAnsi="Arial" w:cs="Arial"/>
                <w:b/>
                <w:lang w:eastAsia="es-ES"/>
              </w:rPr>
              <w:t>N°</w:t>
            </w:r>
          </w:p>
        </w:tc>
        <w:tc>
          <w:tcPr>
            <w:tcW w:w="3546" w:type="dxa"/>
            <w:shd w:val="clear" w:color="auto" w:fill="F2F2F2" w:themeFill="background1" w:themeFillShade="F2"/>
          </w:tcPr>
          <w:p w14:paraId="5E6613A5" w14:textId="77777777" w:rsidR="00E70C16" w:rsidRPr="00526F3D" w:rsidRDefault="00E70C16" w:rsidP="00073765">
            <w:pPr>
              <w:spacing w:after="0" w:line="240" w:lineRule="auto"/>
              <w:contextualSpacing/>
              <w:jc w:val="both"/>
              <w:rPr>
                <w:rFonts w:ascii="Arial" w:hAnsi="Arial" w:cs="Arial"/>
                <w:b/>
                <w:lang w:eastAsia="es-ES"/>
              </w:rPr>
            </w:pPr>
            <w:r w:rsidRPr="00526F3D">
              <w:rPr>
                <w:rFonts w:ascii="Arial" w:hAnsi="Arial" w:cs="Arial"/>
                <w:b/>
                <w:lang w:eastAsia="es-ES"/>
              </w:rPr>
              <w:t>Entregable</w:t>
            </w:r>
          </w:p>
        </w:tc>
        <w:tc>
          <w:tcPr>
            <w:tcW w:w="3969" w:type="dxa"/>
            <w:shd w:val="clear" w:color="auto" w:fill="F2F2F2" w:themeFill="background1" w:themeFillShade="F2"/>
          </w:tcPr>
          <w:p w14:paraId="0D0C8F64" w14:textId="77777777" w:rsidR="00E70C16" w:rsidRPr="00526F3D" w:rsidRDefault="00E70C16" w:rsidP="00073765">
            <w:pPr>
              <w:spacing w:after="0" w:line="240" w:lineRule="auto"/>
              <w:contextualSpacing/>
              <w:jc w:val="both"/>
              <w:rPr>
                <w:rFonts w:ascii="Arial" w:hAnsi="Arial" w:cs="Arial"/>
                <w:b/>
                <w:lang w:eastAsia="es-ES"/>
              </w:rPr>
            </w:pPr>
            <w:r w:rsidRPr="00526F3D">
              <w:rPr>
                <w:rFonts w:ascii="Arial" w:hAnsi="Arial" w:cs="Arial"/>
                <w:b/>
                <w:lang w:eastAsia="es-ES"/>
              </w:rPr>
              <w:t>Pago</w:t>
            </w:r>
          </w:p>
        </w:tc>
      </w:tr>
      <w:tr w:rsidR="00E70C16" w:rsidRPr="00526F3D" w14:paraId="1DDE5F96" w14:textId="77777777" w:rsidTr="00073765">
        <w:tc>
          <w:tcPr>
            <w:tcW w:w="487" w:type="dxa"/>
          </w:tcPr>
          <w:p w14:paraId="44225BD6" w14:textId="77777777" w:rsidR="00E70C16" w:rsidRPr="00526F3D" w:rsidRDefault="00E70C16" w:rsidP="00073765">
            <w:pPr>
              <w:spacing w:after="0" w:line="240" w:lineRule="auto"/>
              <w:contextualSpacing/>
              <w:jc w:val="both"/>
              <w:rPr>
                <w:rFonts w:ascii="Arial" w:hAnsi="Arial" w:cs="Arial"/>
                <w:lang w:eastAsia="es-ES"/>
              </w:rPr>
            </w:pPr>
            <w:r w:rsidRPr="00526F3D">
              <w:rPr>
                <w:rFonts w:ascii="Arial" w:hAnsi="Arial" w:cs="Arial"/>
                <w:lang w:eastAsia="es-ES"/>
              </w:rPr>
              <w:t>1</w:t>
            </w:r>
          </w:p>
        </w:tc>
        <w:tc>
          <w:tcPr>
            <w:tcW w:w="3546" w:type="dxa"/>
          </w:tcPr>
          <w:p w14:paraId="752A0944" w14:textId="77777777" w:rsidR="00E70C16" w:rsidRPr="00526F3D" w:rsidRDefault="00E70C16" w:rsidP="00073765">
            <w:pPr>
              <w:spacing w:after="0" w:line="240" w:lineRule="auto"/>
              <w:contextualSpacing/>
              <w:jc w:val="both"/>
              <w:rPr>
                <w:rFonts w:ascii="Arial" w:hAnsi="Arial" w:cs="Arial"/>
                <w:lang w:eastAsia="es-ES"/>
              </w:rPr>
            </w:pPr>
            <w:r w:rsidRPr="00526F3D">
              <w:rPr>
                <w:rFonts w:ascii="Arial" w:hAnsi="Arial" w:cs="Arial"/>
                <w:lang w:eastAsia="es-ES"/>
              </w:rPr>
              <w:t>Primer entregable</w:t>
            </w:r>
          </w:p>
        </w:tc>
        <w:tc>
          <w:tcPr>
            <w:tcW w:w="3969" w:type="dxa"/>
          </w:tcPr>
          <w:p w14:paraId="68B25E73" w14:textId="2DA66E76" w:rsidR="00E70C16" w:rsidRPr="00526F3D" w:rsidRDefault="00AC700B" w:rsidP="00073765">
            <w:pPr>
              <w:spacing w:after="0" w:line="240" w:lineRule="auto"/>
              <w:contextualSpacing/>
              <w:rPr>
                <w:rFonts w:ascii="Arial" w:eastAsia="Batang" w:hAnsi="Arial" w:cs="Arial"/>
                <w:caps/>
                <w:color w:val="000000" w:themeColor="text1"/>
                <w:lang w:eastAsia="es-ES"/>
              </w:rPr>
            </w:pPr>
            <w:r w:rsidRPr="00526F3D">
              <w:rPr>
                <w:rFonts w:ascii="Arial" w:eastAsia="Batang" w:hAnsi="Arial" w:cs="Arial"/>
                <w:caps/>
                <w:color w:val="000000" w:themeColor="text1"/>
              </w:rPr>
              <w:t>50</w:t>
            </w:r>
            <w:r w:rsidR="00E70C16" w:rsidRPr="00526F3D">
              <w:rPr>
                <w:rFonts w:ascii="Arial" w:eastAsia="Batang" w:hAnsi="Arial" w:cs="Arial"/>
                <w:caps/>
                <w:color w:val="000000" w:themeColor="text1"/>
              </w:rPr>
              <w:t>%</w:t>
            </w:r>
          </w:p>
        </w:tc>
      </w:tr>
      <w:tr w:rsidR="00E70C16" w:rsidRPr="00526F3D" w14:paraId="6D163DAD" w14:textId="77777777" w:rsidTr="00073765">
        <w:tc>
          <w:tcPr>
            <w:tcW w:w="487" w:type="dxa"/>
          </w:tcPr>
          <w:p w14:paraId="7705AFFE" w14:textId="77777777" w:rsidR="00E70C16" w:rsidRPr="00526F3D" w:rsidRDefault="00E70C16" w:rsidP="00073765">
            <w:pPr>
              <w:spacing w:after="0" w:line="240" w:lineRule="auto"/>
              <w:contextualSpacing/>
              <w:jc w:val="both"/>
              <w:rPr>
                <w:rFonts w:ascii="Arial" w:hAnsi="Arial" w:cs="Arial"/>
                <w:lang w:eastAsia="es-ES"/>
              </w:rPr>
            </w:pPr>
            <w:r w:rsidRPr="00526F3D">
              <w:rPr>
                <w:rFonts w:ascii="Arial" w:hAnsi="Arial" w:cs="Arial"/>
                <w:lang w:eastAsia="es-ES"/>
              </w:rPr>
              <w:t>2</w:t>
            </w:r>
          </w:p>
        </w:tc>
        <w:tc>
          <w:tcPr>
            <w:tcW w:w="3546" w:type="dxa"/>
          </w:tcPr>
          <w:p w14:paraId="303D8D73" w14:textId="77777777" w:rsidR="00E70C16" w:rsidRPr="00526F3D" w:rsidRDefault="00E70C16" w:rsidP="00073765">
            <w:pPr>
              <w:spacing w:after="0" w:line="240" w:lineRule="auto"/>
              <w:contextualSpacing/>
              <w:jc w:val="both"/>
              <w:rPr>
                <w:rFonts w:ascii="Arial" w:hAnsi="Arial" w:cs="Arial"/>
                <w:lang w:eastAsia="es-ES"/>
              </w:rPr>
            </w:pPr>
            <w:r w:rsidRPr="00526F3D">
              <w:rPr>
                <w:rFonts w:ascii="Arial" w:hAnsi="Arial" w:cs="Arial"/>
                <w:color w:val="000000" w:themeColor="text1"/>
                <w:lang w:eastAsia="es-ES"/>
              </w:rPr>
              <w:t>Segundo entregable</w:t>
            </w:r>
          </w:p>
        </w:tc>
        <w:tc>
          <w:tcPr>
            <w:tcW w:w="3969" w:type="dxa"/>
          </w:tcPr>
          <w:p w14:paraId="44683717" w14:textId="029737D9" w:rsidR="00E70C16" w:rsidRPr="00526F3D" w:rsidRDefault="00AC700B" w:rsidP="00073765">
            <w:pPr>
              <w:spacing w:after="0" w:line="240" w:lineRule="auto"/>
              <w:contextualSpacing/>
              <w:rPr>
                <w:rFonts w:ascii="Arial" w:eastAsia="Batang" w:hAnsi="Arial" w:cs="Arial"/>
                <w:caps/>
                <w:color w:val="000000"/>
              </w:rPr>
            </w:pPr>
            <w:r w:rsidRPr="00526F3D">
              <w:rPr>
                <w:rFonts w:ascii="Arial" w:eastAsia="Batang" w:hAnsi="Arial" w:cs="Arial"/>
                <w:caps/>
                <w:color w:val="000000" w:themeColor="text1"/>
              </w:rPr>
              <w:t>50</w:t>
            </w:r>
            <w:r w:rsidR="00E70C16" w:rsidRPr="00526F3D">
              <w:rPr>
                <w:rFonts w:ascii="Arial" w:eastAsia="Batang" w:hAnsi="Arial" w:cs="Arial"/>
                <w:caps/>
                <w:color w:val="000000" w:themeColor="text1"/>
              </w:rPr>
              <w:t>%</w:t>
            </w:r>
          </w:p>
        </w:tc>
      </w:tr>
    </w:tbl>
    <w:p w14:paraId="43F004A3" w14:textId="77777777" w:rsidR="00E70C16" w:rsidRPr="00526F3D" w:rsidRDefault="00E70C16" w:rsidP="00E70C16">
      <w:pPr>
        <w:spacing w:after="0" w:line="240" w:lineRule="auto"/>
        <w:ind w:left="1065"/>
        <w:contextualSpacing/>
        <w:jc w:val="both"/>
        <w:rPr>
          <w:rFonts w:ascii="Arial" w:eastAsia="Times New Roman" w:hAnsi="Arial" w:cs="Arial"/>
          <w:b/>
          <w:sz w:val="20"/>
          <w:szCs w:val="20"/>
          <w:lang w:eastAsia="es-ES"/>
        </w:rPr>
      </w:pPr>
    </w:p>
    <w:p w14:paraId="43D53B24" w14:textId="77777777" w:rsidR="001E5452" w:rsidRPr="00526F3D" w:rsidRDefault="001E5452" w:rsidP="001E5452">
      <w:pPr>
        <w:widowControl w:val="0"/>
        <w:ind w:left="1068"/>
        <w:jc w:val="both"/>
        <w:rPr>
          <w:rFonts w:ascii="Arial" w:eastAsia="Calibri" w:hAnsi="Arial" w:cs="Arial"/>
          <w:sz w:val="18"/>
          <w:szCs w:val="18"/>
        </w:rPr>
      </w:pPr>
      <w:r w:rsidRPr="00526F3D">
        <w:rPr>
          <w:rFonts w:ascii="Arial" w:eastAsia="Calibri" w:hAnsi="Arial" w:cs="Arial"/>
          <w:sz w:val="18"/>
          <w:szCs w:val="18"/>
        </w:rPr>
        <w:t>Para efectos del pago de las contraprestaciones ejecutadas por el contratista, FONAFE debe contar con la siguiente documentación:</w:t>
      </w:r>
    </w:p>
    <w:p w14:paraId="664AA633" w14:textId="77777777" w:rsidR="001E5452" w:rsidRPr="00526F3D" w:rsidRDefault="001E5452" w:rsidP="001E5452">
      <w:pPr>
        <w:widowControl w:val="0"/>
        <w:numPr>
          <w:ilvl w:val="0"/>
          <w:numId w:val="20"/>
        </w:numPr>
        <w:spacing w:after="0" w:line="240" w:lineRule="auto"/>
        <w:jc w:val="both"/>
        <w:rPr>
          <w:rFonts w:ascii="Arial" w:eastAsia="Calibri" w:hAnsi="Arial" w:cs="Arial"/>
          <w:sz w:val="18"/>
          <w:szCs w:val="18"/>
        </w:rPr>
      </w:pPr>
      <w:r w:rsidRPr="00526F3D">
        <w:rPr>
          <w:rFonts w:ascii="Arial" w:eastAsia="Calibri" w:hAnsi="Arial" w:cs="Arial"/>
          <w:sz w:val="18"/>
          <w:szCs w:val="18"/>
        </w:rPr>
        <w:t>Carta de presentación de Comprobante de pago</w:t>
      </w:r>
    </w:p>
    <w:p w14:paraId="58D6CF5D" w14:textId="77777777" w:rsidR="001E5452" w:rsidRPr="00526F3D" w:rsidRDefault="001E5452" w:rsidP="001E5452">
      <w:pPr>
        <w:widowControl w:val="0"/>
        <w:numPr>
          <w:ilvl w:val="0"/>
          <w:numId w:val="20"/>
        </w:numPr>
        <w:spacing w:after="0" w:line="240" w:lineRule="auto"/>
        <w:jc w:val="both"/>
        <w:rPr>
          <w:rFonts w:ascii="Arial" w:eastAsia="Calibri" w:hAnsi="Arial" w:cs="Arial"/>
          <w:sz w:val="18"/>
          <w:szCs w:val="18"/>
        </w:rPr>
      </w:pPr>
      <w:r w:rsidRPr="00526F3D">
        <w:rPr>
          <w:rFonts w:ascii="Arial" w:eastAsia="Calibri" w:hAnsi="Arial" w:cs="Arial"/>
          <w:sz w:val="18"/>
          <w:szCs w:val="18"/>
        </w:rPr>
        <w:t>Comprobante de pago.</w:t>
      </w:r>
    </w:p>
    <w:p w14:paraId="43DDFEA6" w14:textId="77777777" w:rsidR="001E5452" w:rsidRPr="00526F3D" w:rsidRDefault="001E5452" w:rsidP="001E5452">
      <w:pPr>
        <w:widowControl w:val="0"/>
        <w:numPr>
          <w:ilvl w:val="0"/>
          <w:numId w:val="20"/>
        </w:numPr>
        <w:spacing w:after="0" w:line="240" w:lineRule="auto"/>
        <w:jc w:val="both"/>
        <w:rPr>
          <w:rFonts w:ascii="Arial" w:eastAsia="Calibri" w:hAnsi="Arial" w:cs="Arial"/>
          <w:sz w:val="18"/>
          <w:szCs w:val="18"/>
        </w:rPr>
      </w:pPr>
      <w:r w:rsidRPr="00526F3D">
        <w:rPr>
          <w:rFonts w:ascii="Arial" w:eastAsia="Calibri" w:hAnsi="Arial" w:cs="Arial"/>
          <w:sz w:val="18"/>
          <w:szCs w:val="18"/>
        </w:rPr>
        <w:t>Copia de la orden de servicio.</w:t>
      </w:r>
    </w:p>
    <w:p w14:paraId="367EF44E" w14:textId="77777777" w:rsidR="001E5452" w:rsidRPr="00526F3D" w:rsidRDefault="001E5452" w:rsidP="001E5452">
      <w:pPr>
        <w:widowControl w:val="0"/>
        <w:numPr>
          <w:ilvl w:val="0"/>
          <w:numId w:val="20"/>
        </w:numPr>
        <w:spacing w:after="0" w:line="240" w:lineRule="auto"/>
        <w:jc w:val="both"/>
        <w:rPr>
          <w:rFonts w:ascii="Arial" w:eastAsia="Calibri" w:hAnsi="Arial" w:cs="Arial"/>
          <w:sz w:val="18"/>
          <w:szCs w:val="18"/>
        </w:rPr>
      </w:pPr>
      <w:r w:rsidRPr="00526F3D">
        <w:rPr>
          <w:rFonts w:ascii="Arial" w:eastAsia="Calibri" w:hAnsi="Arial" w:cs="Arial"/>
          <w:sz w:val="18"/>
          <w:szCs w:val="18"/>
        </w:rPr>
        <w:t>Hoja de conformidad.</w:t>
      </w:r>
    </w:p>
    <w:p w14:paraId="3F6F318C" w14:textId="77777777" w:rsidR="001E5452" w:rsidRPr="00526F3D" w:rsidRDefault="001E5452" w:rsidP="001E5452">
      <w:pPr>
        <w:widowControl w:val="0"/>
        <w:spacing w:after="0" w:line="240" w:lineRule="auto"/>
        <w:ind w:left="1110"/>
        <w:jc w:val="both"/>
        <w:rPr>
          <w:rFonts w:ascii="Arial" w:eastAsia="Calibri" w:hAnsi="Arial" w:cs="Arial"/>
          <w:sz w:val="18"/>
          <w:szCs w:val="18"/>
        </w:rPr>
      </w:pPr>
    </w:p>
    <w:p w14:paraId="27CCA034" w14:textId="77777777" w:rsidR="001E5452" w:rsidRPr="00526F3D" w:rsidRDefault="001E5452" w:rsidP="001E5452">
      <w:pPr>
        <w:widowControl w:val="0"/>
        <w:spacing w:after="0" w:line="240" w:lineRule="auto"/>
        <w:ind w:left="1110"/>
        <w:jc w:val="both"/>
        <w:rPr>
          <w:rFonts w:ascii="Arial" w:eastAsia="Calibri" w:hAnsi="Arial" w:cs="Arial"/>
          <w:sz w:val="18"/>
          <w:szCs w:val="18"/>
        </w:rPr>
      </w:pPr>
      <w:r w:rsidRPr="00526F3D">
        <w:rPr>
          <w:rFonts w:ascii="Arial" w:eastAsia="Calibri" w:hAnsi="Arial" w:cs="Arial"/>
          <w:sz w:val="18"/>
          <w:szCs w:val="18"/>
        </w:rPr>
        <w:t>El plazo de pago es de diez (10) días hábiles luego de otorgada la conformidad, y es prorrogable, previa justificación de la demora, por cinco días hábiles. El contratista presenta a FONAFE mediante la mesa de partes virtual los documentos indicados en los literales a), b), c) y d).</w:t>
      </w:r>
    </w:p>
    <w:p w14:paraId="702AA448" w14:textId="77777777" w:rsidR="001E5452" w:rsidRPr="00526F3D" w:rsidRDefault="001E5452" w:rsidP="001E5452">
      <w:pPr>
        <w:widowControl w:val="0"/>
        <w:spacing w:after="0" w:line="240" w:lineRule="auto"/>
        <w:ind w:left="1110"/>
        <w:jc w:val="both"/>
        <w:rPr>
          <w:rFonts w:ascii="Arial" w:eastAsia="Calibri" w:hAnsi="Arial" w:cs="Arial"/>
          <w:sz w:val="18"/>
          <w:szCs w:val="18"/>
        </w:rPr>
      </w:pPr>
    </w:p>
    <w:p w14:paraId="2EED639B" w14:textId="77777777" w:rsidR="001E5452" w:rsidRPr="00526F3D" w:rsidRDefault="001E5452" w:rsidP="001E5452">
      <w:pPr>
        <w:widowControl w:val="0"/>
        <w:spacing w:after="0" w:line="240" w:lineRule="auto"/>
        <w:ind w:left="1110"/>
        <w:jc w:val="both"/>
        <w:rPr>
          <w:rFonts w:ascii="Arial" w:eastAsia="Calibri" w:hAnsi="Arial" w:cs="Arial"/>
          <w:sz w:val="18"/>
          <w:szCs w:val="18"/>
        </w:rPr>
      </w:pPr>
      <w:r w:rsidRPr="00526F3D">
        <w:rPr>
          <w:rFonts w:ascii="Arial" w:eastAsia="Calibri" w:hAnsi="Arial" w:cs="Arial"/>
          <w:sz w:val="18"/>
          <w:szCs w:val="18"/>
        </w:rPr>
        <w:t>De no cumplir con lo solicitado, el comprobante de pago no será tramitado y se procederá a su devolución.</w:t>
      </w:r>
    </w:p>
    <w:p w14:paraId="3A2AD8BD" w14:textId="77777777" w:rsidR="00E70C16" w:rsidRPr="00526F3D" w:rsidRDefault="00E70C16" w:rsidP="00E70C16">
      <w:pPr>
        <w:pStyle w:val="Prrafodelista"/>
        <w:ind w:left="1065"/>
        <w:contextualSpacing/>
        <w:jc w:val="both"/>
        <w:rPr>
          <w:rFonts w:ascii="Arial" w:hAnsi="Arial" w:cs="Arial"/>
          <w:b/>
          <w:bCs/>
        </w:rPr>
      </w:pPr>
    </w:p>
    <w:p w14:paraId="18C99777" w14:textId="77777777" w:rsidR="00E70C16" w:rsidRPr="00526F3D" w:rsidRDefault="00E70C16" w:rsidP="00E70C16">
      <w:pPr>
        <w:pStyle w:val="Prrafodelista"/>
        <w:numPr>
          <w:ilvl w:val="1"/>
          <w:numId w:val="19"/>
        </w:numPr>
        <w:contextualSpacing/>
        <w:jc w:val="both"/>
        <w:rPr>
          <w:rFonts w:ascii="Arial" w:hAnsi="Arial" w:cs="Arial"/>
          <w:b/>
          <w:bCs/>
        </w:rPr>
      </w:pPr>
      <w:r w:rsidRPr="00526F3D">
        <w:rPr>
          <w:rFonts w:ascii="Arial" w:hAnsi="Arial" w:cs="Arial"/>
          <w:b/>
          <w:bCs/>
        </w:rPr>
        <w:t>Penalidad por mora:</w:t>
      </w:r>
    </w:p>
    <w:p w14:paraId="08C46AAE" w14:textId="77777777" w:rsidR="00E70C16" w:rsidRPr="00526F3D" w:rsidRDefault="00E70C16" w:rsidP="00E70C16">
      <w:pPr>
        <w:pStyle w:val="Prrafodelista"/>
        <w:ind w:left="1065"/>
        <w:contextualSpacing/>
        <w:jc w:val="both"/>
        <w:rPr>
          <w:rFonts w:ascii="Arial" w:hAnsi="Arial" w:cs="Arial"/>
          <w:b/>
          <w:bCs/>
        </w:rPr>
      </w:pPr>
    </w:p>
    <w:p w14:paraId="3242EED2" w14:textId="5437968F" w:rsidR="00E70C16" w:rsidRPr="00526F3D" w:rsidRDefault="001E5452" w:rsidP="00E70C16">
      <w:pPr>
        <w:pStyle w:val="Prrafodelista"/>
        <w:ind w:left="1065"/>
        <w:contextualSpacing/>
        <w:jc w:val="both"/>
        <w:rPr>
          <w:rFonts w:ascii="Arial" w:hAnsi="Arial" w:cs="Arial"/>
        </w:rPr>
      </w:pPr>
      <w:r w:rsidRPr="00526F3D">
        <w:rPr>
          <w:rFonts w:ascii="Arial" w:hAnsi="Arial" w:cs="Arial"/>
        </w:rPr>
        <w:t>En caso de retraso injustificado del Contratista en la ejecución de la prestación objeto del contrato, FONAFE aplicará penalidad por mora por cada día de retraso conforme al procedimiento descrito en el artículo 120° del Reglamento de la Ley General de Contrataciones Públicas.</w:t>
      </w:r>
    </w:p>
    <w:p w14:paraId="23D3024B" w14:textId="77777777" w:rsidR="001E5452" w:rsidRPr="00526F3D" w:rsidRDefault="001E5452" w:rsidP="00E70C16">
      <w:pPr>
        <w:pStyle w:val="Prrafodelista"/>
        <w:ind w:left="1065"/>
        <w:contextualSpacing/>
        <w:jc w:val="both"/>
        <w:rPr>
          <w:rFonts w:ascii="Arial" w:hAnsi="Arial" w:cs="Arial"/>
          <w:b/>
          <w:bCs/>
        </w:rPr>
      </w:pPr>
    </w:p>
    <w:p w14:paraId="4CD0B924" w14:textId="77777777" w:rsidR="00E70C16" w:rsidRPr="00526F3D" w:rsidRDefault="00E70C16" w:rsidP="00E70C16">
      <w:pPr>
        <w:pStyle w:val="Prrafodelista"/>
        <w:numPr>
          <w:ilvl w:val="1"/>
          <w:numId w:val="19"/>
        </w:numPr>
        <w:contextualSpacing/>
        <w:jc w:val="both"/>
        <w:rPr>
          <w:rFonts w:ascii="Arial" w:hAnsi="Arial" w:cs="Arial"/>
          <w:b/>
          <w:bCs/>
        </w:rPr>
      </w:pPr>
      <w:r w:rsidRPr="00526F3D">
        <w:rPr>
          <w:rFonts w:ascii="Arial" w:hAnsi="Arial" w:cs="Arial"/>
          <w:b/>
          <w:bCs/>
        </w:rPr>
        <w:t>Otras penalidades:</w:t>
      </w:r>
    </w:p>
    <w:p w14:paraId="7E5B8586" w14:textId="77777777" w:rsidR="00E70C16" w:rsidRPr="00526F3D" w:rsidRDefault="00E70C16" w:rsidP="00E70C16">
      <w:pPr>
        <w:pStyle w:val="Prrafodelista"/>
        <w:widowControl w:val="0"/>
        <w:ind w:left="1080"/>
        <w:contextualSpacing/>
        <w:jc w:val="both"/>
        <w:rPr>
          <w:rFonts w:ascii="Arial" w:hAnsi="Arial" w:cs="Arial"/>
          <w:color w:val="000099"/>
          <w:sz w:val="19"/>
          <w:szCs w:val="19"/>
          <w:lang w:val="es-ES"/>
        </w:rPr>
      </w:pPr>
    </w:p>
    <w:p w14:paraId="181E51A7" w14:textId="77777777" w:rsidR="00E70C16" w:rsidRPr="00526F3D" w:rsidRDefault="00E70C16" w:rsidP="00E70C16">
      <w:pPr>
        <w:spacing w:after="0" w:line="240" w:lineRule="auto"/>
        <w:ind w:left="1060"/>
        <w:contextualSpacing/>
        <w:jc w:val="both"/>
        <w:rPr>
          <w:rFonts w:ascii="Arial" w:eastAsia="Times New Roman" w:hAnsi="Arial" w:cs="Arial"/>
          <w:sz w:val="20"/>
          <w:szCs w:val="20"/>
          <w:lang w:eastAsia="es-ES"/>
        </w:rPr>
      </w:pPr>
      <w:r w:rsidRPr="00526F3D">
        <w:rPr>
          <w:rFonts w:ascii="Arial" w:eastAsia="Times New Roman" w:hAnsi="Arial" w:cs="Arial"/>
          <w:sz w:val="20"/>
          <w:szCs w:val="20"/>
          <w:lang w:eastAsia="es-ES"/>
        </w:rPr>
        <w:t>No corresponde.</w:t>
      </w:r>
    </w:p>
    <w:p w14:paraId="5E2F43C4" w14:textId="77777777" w:rsidR="00E70C16" w:rsidRPr="00526F3D" w:rsidRDefault="00E70C16" w:rsidP="00E70C16">
      <w:pPr>
        <w:spacing w:after="0" w:line="240" w:lineRule="auto"/>
        <w:ind w:left="1060"/>
        <w:contextualSpacing/>
        <w:jc w:val="both"/>
        <w:rPr>
          <w:rFonts w:ascii="Arial" w:eastAsia="Times New Roman" w:hAnsi="Arial" w:cs="Arial"/>
          <w:sz w:val="20"/>
          <w:szCs w:val="20"/>
          <w:lang w:eastAsia="es-ES"/>
        </w:rPr>
      </w:pPr>
    </w:p>
    <w:p w14:paraId="564796B6" w14:textId="77777777" w:rsidR="00E70C16" w:rsidRPr="00526F3D" w:rsidRDefault="00E70C16" w:rsidP="00E70C16">
      <w:pPr>
        <w:pStyle w:val="Prrafodelista"/>
        <w:numPr>
          <w:ilvl w:val="1"/>
          <w:numId w:val="19"/>
        </w:numPr>
        <w:contextualSpacing/>
        <w:jc w:val="both"/>
        <w:rPr>
          <w:rFonts w:ascii="Arial" w:hAnsi="Arial" w:cs="Arial"/>
          <w:b/>
          <w:bCs/>
        </w:rPr>
      </w:pPr>
      <w:r w:rsidRPr="00526F3D">
        <w:rPr>
          <w:rFonts w:ascii="Arial" w:hAnsi="Arial" w:cs="Arial"/>
          <w:b/>
          <w:bCs/>
        </w:rPr>
        <w:t>Subcontratación:</w:t>
      </w:r>
    </w:p>
    <w:p w14:paraId="136D9C29" w14:textId="77777777" w:rsidR="00E70C16" w:rsidRPr="00526F3D" w:rsidRDefault="00E70C16" w:rsidP="00E70C16">
      <w:pPr>
        <w:spacing w:after="0" w:line="240" w:lineRule="auto"/>
        <w:ind w:left="1060"/>
        <w:contextualSpacing/>
        <w:jc w:val="both"/>
      </w:pPr>
    </w:p>
    <w:p w14:paraId="6F0C94C7" w14:textId="77777777" w:rsidR="00E70C16" w:rsidRPr="00526F3D" w:rsidRDefault="00E70C16" w:rsidP="00E70C16">
      <w:pPr>
        <w:spacing w:after="0" w:line="240" w:lineRule="auto"/>
        <w:ind w:left="1060"/>
        <w:contextualSpacing/>
        <w:jc w:val="both"/>
        <w:rPr>
          <w:rFonts w:ascii="Arial" w:eastAsia="Times New Roman" w:hAnsi="Arial" w:cs="Arial"/>
          <w:sz w:val="20"/>
          <w:szCs w:val="20"/>
          <w:lang w:eastAsia="es-ES"/>
        </w:rPr>
      </w:pPr>
      <w:r w:rsidRPr="00526F3D">
        <w:rPr>
          <w:rFonts w:ascii="Arial" w:eastAsia="Times New Roman" w:hAnsi="Arial" w:cs="Arial"/>
          <w:sz w:val="20"/>
          <w:szCs w:val="20"/>
          <w:lang w:eastAsia="es-ES"/>
        </w:rPr>
        <w:t>Estará prohibida la subcontratación.</w:t>
      </w:r>
    </w:p>
    <w:p w14:paraId="50B485DC" w14:textId="77777777" w:rsidR="00E70C16" w:rsidRPr="00526F3D" w:rsidRDefault="00E70C16" w:rsidP="00E70C16">
      <w:pPr>
        <w:spacing w:after="0" w:line="240" w:lineRule="auto"/>
        <w:ind w:left="1060"/>
        <w:contextualSpacing/>
        <w:jc w:val="both"/>
        <w:rPr>
          <w:rFonts w:ascii="Arial" w:eastAsia="Times New Roman" w:hAnsi="Arial" w:cs="Arial"/>
          <w:sz w:val="20"/>
          <w:szCs w:val="20"/>
          <w:lang w:eastAsia="es-ES"/>
        </w:rPr>
      </w:pPr>
    </w:p>
    <w:p w14:paraId="67CF6F0E" w14:textId="77777777" w:rsidR="007B48DE" w:rsidRPr="00526F3D" w:rsidRDefault="007B48DE" w:rsidP="00E70C16">
      <w:pPr>
        <w:spacing w:after="0" w:line="240" w:lineRule="auto"/>
        <w:ind w:left="1060"/>
        <w:contextualSpacing/>
        <w:jc w:val="both"/>
        <w:rPr>
          <w:rFonts w:ascii="Arial" w:eastAsia="Times New Roman" w:hAnsi="Arial" w:cs="Arial"/>
          <w:sz w:val="20"/>
          <w:szCs w:val="20"/>
          <w:lang w:eastAsia="es-ES"/>
        </w:rPr>
      </w:pPr>
    </w:p>
    <w:p w14:paraId="120060E8" w14:textId="77777777" w:rsidR="001E5452" w:rsidRPr="00526F3D" w:rsidRDefault="001E5452" w:rsidP="001E5452">
      <w:pPr>
        <w:pStyle w:val="Prrafodelista"/>
        <w:numPr>
          <w:ilvl w:val="0"/>
          <w:numId w:val="19"/>
        </w:numPr>
        <w:contextualSpacing/>
        <w:jc w:val="both"/>
        <w:rPr>
          <w:rFonts w:ascii="Arial" w:hAnsi="Arial" w:cs="Arial"/>
          <w:b/>
          <w:bCs/>
          <w:caps/>
          <w:sz w:val="17"/>
          <w:szCs w:val="17"/>
        </w:rPr>
      </w:pPr>
      <w:r w:rsidRPr="00526F3D">
        <w:rPr>
          <w:rFonts w:ascii="Arial" w:hAnsi="Arial" w:cs="Arial"/>
          <w:b/>
          <w:bCs/>
          <w:caps/>
          <w:sz w:val="17"/>
          <w:szCs w:val="17"/>
          <w:u w:val="single"/>
        </w:rPr>
        <w:t>CONDICIONES generales de la contratación</w:t>
      </w:r>
    </w:p>
    <w:p w14:paraId="33924C38" w14:textId="77777777" w:rsidR="001E5452" w:rsidRPr="00526F3D" w:rsidRDefault="001E5452" w:rsidP="001E5452">
      <w:pPr>
        <w:spacing w:after="0" w:line="240" w:lineRule="auto"/>
        <w:ind w:left="426"/>
        <w:contextualSpacing/>
        <w:jc w:val="both"/>
        <w:rPr>
          <w:rFonts w:ascii="Arial" w:hAnsi="Arial" w:cs="Arial"/>
          <w:b/>
          <w:bCs/>
          <w:sz w:val="17"/>
          <w:szCs w:val="17"/>
          <w:u w:val="single"/>
        </w:rPr>
      </w:pPr>
    </w:p>
    <w:p w14:paraId="0E82D311" w14:textId="77777777" w:rsidR="001E5452" w:rsidRPr="00526F3D" w:rsidRDefault="001E5452" w:rsidP="001E5452">
      <w:pPr>
        <w:numPr>
          <w:ilvl w:val="1"/>
          <w:numId w:val="19"/>
        </w:numPr>
        <w:spacing w:after="0" w:line="240" w:lineRule="auto"/>
        <w:contextualSpacing/>
        <w:jc w:val="both"/>
        <w:rPr>
          <w:rFonts w:ascii="Arial" w:eastAsia="Times New Roman" w:hAnsi="Arial" w:cs="Arial"/>
          <w:b/>
          <w:bCs/>
          <w:sz w:val="17"/>
          <w:szCs w:val="17"/>
          <w:lang w:eastAsia="es-ES"/>
        </w:rPr>
      </w:pPr>
      <w:r w:rsidRPr="00526F3D">
        <w:rPr>
          <w:rFonts w:ascii="Arial" w:eastAsia="Times New Roman" w:hAnsi="Arial" w:cs="Arial"/>
          <w:b/>
          <w:bCs/>
          <w:sz w:val="17"/>
          <w:szCs w:val="17"/>
          <w:lang w:eastAsia="es-ES"/>
        </w:rPr>
        <w:t>CONFIDENCIALIDAD:</w:t>
      </w:r>
    </w:p>
    <w:p w14:paraId="4BE7FB08" w14:textId="77777777" w:rsidR="001E5452" w:rsidRPr="00526F3D" w:rsidRDefault="001E5452" w:rsidP="001E5452">
      <w:pPr>
        <w:spacing w:after="0" w:line="240" w:lineRule="auto"/>
        <w:ind w:left="1065"/>
        <w:contextualSpacing/>
        <w:jc w:val="both"/>
        <w:rPr>
          <w:rFonts w:ascii="Arial" w:eastAsia="Times New Roman" w:hAnsi="Arial" w:cs="Arial"/>
          <w:b/>
          <w:bCs/>
          <w:sz w:val="17"/>
          <w:szCs w:val="17"/>
          <w:lang w:eastAsia="es-ES"/>
        </w:rPr>
      </w:pPr>
    </w:p>
    <w:p w14:paraId="1D96432A" w14:textId="77777777" w:rsidR="001E5452" w:rsidRPr="00526F3D" w:rsidRDefault="001E5452" w:rsidP="001E5452">
      <w:pPr>
        <w:numPr>
          <w:ilvl w:val="0"/>
          <w:numId w:val="34"/>
        </w:numPr>
        <w:tabs>
          <w:tab w:val="left" w:pos="180"/>
        </w:tabs>
        <w:suppressAutoHyphens/>
        <w:autoSpaceDE w:val="0"/>
        <w:autoSpaceDN w:val="0"/>
        <w:adjustRightInd w:val="0"/>
        <w:spacing w:after="0" w:line="240" w:lineRule="auto"/>
        <w:ind w:left="1361" w:hanging="284"/>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El Contratista y su personal se obligan a mantener y guardar estricta reserva y absoluta confidencialidad sobre todos los documentos e informaciones de la Corporación FONAFE a los que tenga acceso durante y al término de la ejecución de la presente contratación. En tal sentido, el Contratista y su personal deberán abstenerse de divulgar tales documentos e informaciones, sean en forma directa o indirecta, a personas naturales o jurídicas, salvo autorización expresa y por escrito de la Corporación FONAFE. Asimismo, el Contratista y su personal convienen en que toda la información en virtud de la presente contratación es confidencial y de propiedad de la Corporación FONAFE, no pudiendo el Contratista y su personal usar dicha información para uso propio o para dar cumplimiento a otras obligaciones ajenas establecidas en el presente requerimiento.</w:t>
      </w:r>
    </w:p>
    <w:p w14:paraId="289B7342" w14:textId="77777777" w:rsidR="001E5452" w:rsidRPr="00526F3D" w:rsidRDefault="001E5452" w:rsidP="001E5452">
      <w:pPr>
        <w:tabs>
          <w:tab w:val="left" w:pos="180"/>
        </w:tabs>
        <w:suppressAutoHyphens/>
        <w:autoSpaceDE w:val="0"/>
        <w:autoSpaceDN w:val="0"/>
        <w:adjustRightInd w:val="0"/>
        <w:spacing w:after="0" w:line="240" w:lineRule="auto"/>
        <w:ind w:left="1361"/>
        <w:contextualSpacing/>
        <w:jc w:val="both"/>
        <w:rPr>
          <w:rFonts w:ascii="Arial" w:eastAsia="Times New Roman" w:hAnsi="Arial" w:cs="Arial"/>
          <w:sz w:val="17"/>
          <w:szCs w:val="17"/>
          <w:lang w:eastAsia="es-ES"/>
        </w:rPr>
      </w:pPr>
    </w:p>
    <w:p w14:paraId="6EA16C03" w14:textId="77777777" w:rsidR="001E5452" w:rsidRPr="00526F3D" w:rsidRDefault="001E5452" w:rsidP="001E5452">
      <w:pPr>
        <w:numPr>
          <w:ilvl w:val="0"/>
          <w:numId w:val="34"/>
        </w:numPr>
        <w:tabs>
          <w:tab w:val="left" w:pos="180"/>
        </w:tabs>
        <w:suppressAutoHyphens/>
        <w:autoSpaceDE w:val="0"/>
        <w:autoSpaceDN w:val="0"/>
        <w:adjustRightInd w:val="0"/>
        <w:spacing w:after="0" w:line="240" w:lineRule="auto"/>
        <w:ind w:left="1361" w:hanging="284"/>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El Contratista se compromete a cumplir con lo indicado en la Ley Nº 29733, Ley de Protección de Datos Personales su reglamento y sus demás normas complementarias y modificatorias. Los datos de carácter personal entregados por la Corporación FONAFE al Contratista y su personal, y obtenidos por estos durante la ejecución de la prestación, única y exclusivamente podrán ser aplicados o utilizados para el cumplimiento de los fines del documento contractual.</w:t>
      </w:r>
    </w:p>
    <w:p w14:paraId="41B9A268" w14:textId="77777777" w:rsidR="001E5452" w:rsidRPr="00526F3D" w:rsidRDefault="001E5452" w:rsidP="001E5452">
      <w:pPr>
        <w:tabs>
          <w:tab w:val="left" w:pos="180"/>
        </w:tabs>
        <w:suppressAutoHyphens/>
        <w:autoSpaceDE w:val="0"/>
        <w:autoSpaceDN w:val="0"/>
        <w:adjustRightInd w:val="0"/>
        <w:spacing w:after="0" w:line="240" w:lineRule="auto"/>
        <w:ind w:left="1361"/>
        <w:contextualSpacing/>
        <w:jc w:val="both"/>
        <w:rPr>
          <w:rFonts w:ascii="Arial" w:eastAsia="Times New Roman" w:hAnsi="Arial" w:cs="Arial"/>
          <w:sz w:val="17"/>
          <w:szCs w:val="17"/>
          <w:lang w:eastAsia="es-ES"/>
        </w:rPr>
      </w:pPr>
    </w:p>
    <w:p w14:paraId="0998383E" w14:textId="77777777" w:rsidR="001E5452" w:rsidRPr="00526F3D" w:rsidRDefault="001E5452" w:rsidP="001E5452">
      <w:pPr>
        <w:numPr>
          <w:ilvl w:val="0"/>
          <w:numId w:val="34"/>
        </w:numPr>
        <w:tabs>
          <w:tab w:val="left" w:pos="180"/>
        </w:tabs>
        <w:suppressAutoHyphens/>
        <w:autoSpaceDE w:val="0"/>
        <w:autoSpaceDN w:val="0"/>
        <w:adjustRightInd w:val="0"/>
        <w:spacing w:after="0" w:line="240" w:lineRule="auto"/>
        <w:ind w:left="1361" w:hanging="284"/>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 xml:space="preserve">El Contratista que tenga acceso a información durante la ejecución de la prestación, deberá mantener y guardar estricta reserva y absoluta confidencialidad de la misma, bajo responsabilidad de las acciones legales pertinentes por parte de la Corporación FONAFE. La utilización, divulgación o modificación no </w:t>
      </w:r>
      <w:r w:rsidRPr="00526F3D">
        <w:rPr>
          <w:rFonts w:ascii="Arial" w:eastAsia="Times New Roman" w:hAnsi="Arial" w:cs="Arial"/>
          <w:sz w:val="17"/>
          <w:szCs w:val="17"/>
          <w:lang w:eastAsia="es-ES"/>
        </w:rPr>
        <w:lastRenderedPageBreak/>
        <w:t>autorizada, así como la adulteración de la información, genera responsabilidad administrativa, sin perjuicio de las responsabilidades civiles y/o penales a que hubiera lugar. Asimismo, el Contratista y su personal se hacen responsables por la divulgación de información que se pueda producir, asumiendo el pago de indemnización por daños y perjuicios que la autoridad competente determine.</w:t>
      </w:r>
    </w:p>
    <w:p w14:paraId="2FB24870" w14:textId="77777777" w:rsidR="001E5452" w:rsidRPr="00526F3D" w:rsidRDefault="001E5452" w:rsidP="001E5452">
      <w:pPr>
        <w:tabs>
          <w:tab w:val="left" w:pos="180"/>
        </w:tabs>
        <w:suppressAutoHyphens/>
        <w:autoSpaceDE w:val="0"/>
        <w:autoSpaceDN w:val="0"/>
        <w:adjustRightInd w:val="0"/>
        <w:spacing w:after="0" w:line="240" w:lineRule="auto"/>
        <w:ind w:left="1361"/>
        <w:contextualSpacing/>
        <w:jc w:val="both"/>
        <w:rPr>
          <w:rFonts w:ascii="Arial" w:eastAsia="Times New Roman" w:hAnsi="Arial" w:cs="Arial"/>
          <w:sz w:val="17"/>
          <w:szCs w:val="17"/>
          <w:lang w:eastAsia="es-ES"/>
        </w:rPr>
      </w:pPr>
    </w:p>
    <w:p w14:paraId="6591C714" w14:textId="77777777" w:rsidR="001E5452" w:rsidRPr="00526F3D" w:rsidRDefault="001E5452" w:rsidP="001E5452">
      <w:pPr>
        <w:numPr>
          <w:ilvl w:val="0"/>
          <w:numId w:val="34"/>
        </w:numPr>
        <w:tabs>
          <w:tab w:val="left" w:pos="180"/>
        </w:tabs>
        <w:suppressAutoHyphens/>
        <w:autoSpaceDE w:val="0"/>
        <w:autoSpaceDN w:val="0"/>
        <w:adjustRightInd w:val="0"/>
        <w:spacing w:after="0" w:line="240" w:lineRule="auto"/>
        <w:ind w:left="1361" w:hanging="284"/>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El Contratista deberá adoptar las medidas de índole técnica y organizativa necesarias para que sus trabajadores, directores, accionistas, proveedores y/o cualquier persona que tenga relación con el Contratista no divulgue a ningún tercero los documentos e informaciones a los que tenga acceso, sin autorización expresa y por escrito de la Corporación FONAFE, garantizando la seguridad de los datos de carácter personal y evitar alteraciones.</w:t>
      </w:r>
    </w:p>
    <w:p w14:paraId="248F34AA" w14:textId="77777777" w:rsidR="001E5452" w:rsidRPr="00526F3D" w:rsidRDefault="001E5452" w:rsidP="001E5452">
      <w:pPr>
        <w:tabs>
          <w:tab w:val="left" w:pos="180"/>
        </w:tabs>
        <w:suppressAutoHyphens/>
        <w:autoSpaceDE w:val="0"/>
        <w:autoSpaceDN w:val="0"/>
        <w:adjustRightInd w:val="0"/>
        <w:spacing w:after="0" w:line="240" w:lineRule="auto"/>
        <w:ind w:left="1361"/>
        <w:contextualSpacing/>
        <w:jc w:val="both"/>
        <w:rPr>
          <w:rFonts w:ascii="Arial" w:eastAsia="Times New Roman" w:hAnsi="Arial" w:cs="Arial"/>
          <w:sz w:val="17"/>
          <w:szCs w:val="17"/>
          <w:lang w:eastAsia="es-ES"/>
        </w:rPr>
      </w:pPr>
    </w:p>
    <w:p w14:paraId="24E434E7" w14:textId="77777777" w:rsidR="001E5452" w:rsidRPr="00526F3D" w:rsidRDefault="001E5452" w:rsidP="001E5452">
      <w:pPr>
        <w:numPr>
          <w:ilvl w:val="0"/>
          <w:numId w:val="34"/>
        </w:numPr>
        <w:tabs>
          <w:tab w:val="left" w:pos="180"/>
        </w:tabs>
        <w:suppressAutoHyphens/>
        <w:autoSpaceDE w:val="0"/>
        <w:autoSpaceDN w:val="0"/>
        <w:adjustRightInd w:val="0"/>
        <w:spacing w:after="0" w:line="240" w:lineRule="auto"/>
        <w:ind w:left="1361" w:hanging="284"/>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El Contratista durante la ejecución de la presente contratación, en el marco de la seguridad de la información implementada en la Corporación FONAFE, se compromete a comunicar si nota o sospecha cualquier debilidad en la seguridad de los sistemas, infraestructura o servicios, a través del área solicitante o de los puntos de vigilancia de la Corporación FONAFE.</w:t>
      </w:r>
    </w:p>
    <w:p w14:paraId="61CE3EE8" w14:textId="77777777" w:rsidR="001E5452" w:rsidRPr="00526F3D" w:rsidRDefault="001E5452" w:rsidP="001E5452">
      <w:pPr>
        <w:tabs>
          <w:tab w:val="left" w:pos="180"/>
        </w:tabs>
        <w:suppressAutoHyphens/>
        <w:autoSpaceDE w:val="0"/>
        <w:autoSpaceDN w:val="0"/>
        <w:adjustRightInd w:val="0"/>
        <w:spacing w:after="0" w:line="240" w:lineRule="auto"/>
        <w:ind w:left="1361"/>
        <w:contextualSpacing/>
        <w:jc w:val="both"/>
        <w:rPr>
          <w:rFonts w:ascii="Arial" w:eastAsia="Times New Roman" w:hAnsi="Arial" w:cs="Arial"/>
          <w:sz w:val="17"/>
          <w:szCs w:val="17"/>
          <w:lang w:eastAsia="es-ES"/>
        </w:rPr>
      </w:pPr>
    </w:p>
    <w:p w14:paraId="405044F0" w14:textId="77777777" w:rsidR="001E5452" w:rsidRPr="00526F3D" w:rsidRDefault="001E5452" w:rsidP="001E5452">
      <w:pPr>
        <w:numPr>
          <w:ilvl w:val="0"/>
          <w:numId w:val="34"/>
        </w:numPr>
        <w:tabs>
          <w:tab w:val="left" w:pos="180"/>
        </w:tabs>
        <w:suppressAutoHyphens/>
        <w:autoSpaceDE w:val="0"/>
        <w:autoSpaceDN w:val="0"/>
        <w:adjustRightInd w:val="0"/>
        <w:spacing w:after="0" w:line="240" w:lineRule="auto"/>
        <w:ind w:left="1361" w:hanging="284"/>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El proveedor adjudicado deberá presentar una declaración jurada, como parte de la documentación para el perfeccionamiento del contrato, comprometiéndose a guardar la adecuada reserva de la contratación realizada.</w:t>
      </w:r>
    </w:p>
    <w:p w14:paraId="62719249" w14:textId="77777777" w:rsidR="001E5452" w:rsidRPr="00526F3D" w:rsidRDefault="001E5452" w:rsidP="001E5452">
      <w:pPr>
        <w:tabs>
          <w:tab w:val="left" w:pos="180"/>
        </w:tabs>
        <w:suppressAutoHyphens/>
        <w:autoSpaceDE w:val="0"/>
        <w:autoSpaceDN w:val="0"/>
        <w:adjustRightInd w:val="0"/>
        <w:spacing w:after="0" w:line="240" w:lineRule="auto"/>
        <w:contextualSpacing/>
        <w:jc w:val="both"/>
        <w:rPr>
          <w:rFonts w:ascii="Arial" w:eastAsia="Times New Roman" w:hAnsi="Arial" w:cs="Arial"/>
          <w:sz w:val="17"/>
          <w:szCs w:val="17"/>
          <w:lang w:eastAsia="es-ES"/>
        </w:rPr>
      </w:pPr>
    </w:p>
    <w:p w14:paraId="3A05F853" w14:textId="77777777" w:rsidR="001E5452" w:rsidRPr="00526F3D" w:rsidRDefault="001E5452" w:rsidP="001E5452">
      <w:pPr>
        <w:tabs>
          <w:tab w:val="left" w:pos="180"/>
        </w:tabs>
        <w:suppressAutoHyphens/>
        <w:autoSpaceDE w:val="0"/>
        <w:autoSpaceDN w:val="0"/>
        <w:adjustRightInd w:val="0"/>
        <w:spacing w:after="0" w:line="240" w:lineRule="auto"/>
        <w:ind w:left="1361"/>
        <w:contextualSpacing/>
        <w:jc w:val="both"/>
        <w:rPr>
          <w:rFonts w:ascii="Arial" w:eastAsia="Times New Roman" w:hAnsi="Arial" w:cs="Arial"/>
          <w:sz w:val="17"/>
          <w:szCs w:val="17"/>
          <w:lang w:eastAsia="es-ES"/>
        </w:rPr>
      </w:pPr>
    </w:p>
    <w:p w14:paraId="12146105" w14:textId="77777777" w:rsidR="001E5452" w:rsidRPr="00526F3D" w:rsidRDefault="001E5452" w:rsidP="001E5452">
      <w:pPr>
        <w:numPr>
          <w:ilvl w:val="1"/>
          <w:numId w:val="19"/>
        </w:numPr>
        <w:spacing w:after="0" w:line="240" w:lineRule="auto"/>
        <w:contextualSpacing/>
        <w:jc w:val="both"/>
        <w:rPr>
          <w:rFonts w:ascii="Arial" w:eastAsia="Times New Roman" w:hAnsi="Arial" w:cs="Arial"/>
          <w:b/>
          <w:bCs/>
          <w:sz w:val="17"/>
          <w:szCs w:val="17"/>
          <w:lang w:eastAsia="es-ES"/>
        </w:rPr>
      </w:pPr>
      <w:r w:rsidRPr="00526F3D">
        <w:rPr>
          <w:rFonts w:ascii="Arial" w:eastAsia="Times New Roman" w:hAnsi="Arial" w:cs="Arial"/>
          <w:b/>
          <w:bCs/>
          <w:sz w:val="17"/>
          <w:szCs w:val="17"/>
          <w:lang w:eastAsia="es-ES"/>
        </w:rPr>
        <w:t>CLÁUSULA ANTICORRUPCIÓN Y ANTISOBORNO  </w:t>
      </w:r>
    </w:p>
    <w:p w14:paraId="32DAC0A1" w14:textId="77777777" w:rsidR="001E5452" w:rsidRPr="00526F3D" w:rsidRDefault="001E5452" w:rsidP="001E5452">
      <w:pPr>
        <w:spacing w:after="0" w:line="240" w:lineRule="auto"/>
        <w:ind w:left="1080"/>
        <w:contextualSpacing/>
        <w:jc w:val="both"/>
        <w:rPr>
          <w:rFonts w:ascii="Arial" w:eastAsia="Times New Roman" w:hAnsi="Arial" w:cs="Arial"/>
          <w:b/>
          <w:bCs/>
          <w:sz w:val="17"/>
          <w:szCs w:val="17"/>
          <w:lang w:eastAsia="es-ES"/>
        </w:rPr>
      </w:pPr>
    </w:p>
    <w:p w14:paraId="0D1CA2BA" w14:textId="77777777" w:rsidR="001E5452" w:rsidRPr="00526F3D" w:rsidRDefault="001E5452" w:rsidP="001E5452">
      <w:pPr>
        <w:numPr>
          <w:ilvl w:val="0"/>
          <w:numId w:val="34"/>
        </w:numPr>
        <w:spacing w:after="0" w:line="240" w:lineRule="auto"/>
        <w:ind w:left="1361" w:hanging="284"/>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1E9B82ED" w14:textId="77777777" w:rsidR="001E5452" w:rsidRPr="00526F3D" w:rsidRDefault="001E5452" w:rsidP="001E5452">
      <w:pPr>
        <w:spacing w:after="0" w:line="240" w:lineRule="auto"/>
        <w:ind w:left="1361"/>
        <w:contextualSpacing/>
        <w:jc w:val="both"/>
        <w:rPr>
          <w:rFonts w:ascii="Arial" w:eastAsia="Times New Roman" w:hAnsi="Arial" w:cs="Arial"/>
          <w:sz w:val="17"/>
          <w:szCs w:val="17"/>
          <w:lang w:eastAsia="es-ES"/>
        </w:rPr>
      </w:pPr>
    </w:p>
    <w:p w14:paraId="4EFA9144" w14:textId="77777777" w:rsidR="001E5452" w:rsidRPr="00526F3D" w:rsidRDefault="001E5452" w:rsidP="001E5452">
      <w:pPr>
        <w:numPr>
          <w:ilvl w:val="0"/>
          <w:numId w:val="34"/>
        </w:numPr>
        <w:spacing w:after="0" w:line="240" w:lineRule="auto"/>
        <w:ind w:left="1361" w:hanging="284"/>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7DA3CF5E" w14:textId="77777777" w:rsidR="001E5452" w:rsidRPr="00526F3D" w:rsidRDefault="001E5452" w:rsidP="001E5452">
      <w:pPr>
        <w:pStyle w:val="Prrafodelista"/>
        <w:rPr>
          <w:rFonts w:ascii="Arial" w:hAnsi="Arial" w:cs="Arial"/>
          <w:sz w:val="17"/>
          <w:szCs w:val="17"/>
        </w:rPr>
      </w:pPr>
    </w:p>
    <w:p w14:paraId="1057380C" w14:textId="77777777" w:rsidR="001E5452" w:rsidRPr="00526F3D" w:rsidRDefault="001E5452" w:rsidP="001E5452">
      <w:pPr>
        <w:numPr>
          <w:ilvl w:val="0"/>
          <w:numId w:val="34"/>
        </w:numPr>
        <w:spacing w:after="0" w:line="240" w:lineRule="auto"/>
        <w:ind w:left="1361" w:hanging="284"/>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D0DD13D" w14:textId="77777777" w:rsidR="001E5452" w:rsidRPr="00526F3D" w:rsidRDefault="001E5452" w:rsidP="001E5452">
      <w:pPr>
        <w:pStyle w:val="Prrafodelista"/>
        <w:rPr>
          <w:rFonts w:ascii="Arial" w:hAnsi="Arial" w:cs="Arial"/>
          <w:sz w:val="17"/>
          <w:szCs w:val="17"/>
        </w:rPr>
      </w:pPr>
    </w:p>
    <w:p w14:paraId="162109CC" w14:textId="77777777" w:rsidR="001E5452" w:rsidRPr="00526F3D" w:rsidRDefault="001E5452" w:rsidP="001E5452">
      <w:pPr>
        <w:numPr>
          <w:ilvl w:val="0"/>
          <w:numId w:val="34"/>
        </w:numPr>
        <w:spacing w:after="0" w:line="240" w:lineRule="auto"/>
        <w:ind w:left="1361" w:hanging="284"/>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Adicionalmente, EL CONTRATISTA se compromete a denunciar oportunamente ante las autoridades competentes los actos de corrupción o de inconducta funcional de los cuales tuviera conocimiento durante la ejecución del contrato con LA ENTIDAD CONTRATANTE.</w:t>
      </w:r>
    </w:p>
    <w:p w14:paraId="0C819BAC" w14:textId="77777777" w:rsidR="001E5452" w:rsidRPr="00526F3D" w:rsidRDefault="001E5452" w:rsidP="001E5452">
      <w:pPr>
        <w:pStyle w:val="Prrafodelista"/>
        <w:rPr>
          <w:rFonts w:ascii="Arial" w:hAnsi="Arial" w:cs="Arial"/>
          <w:sz w:val="17"/>
          <w:szCs w:val="17"/>
        </w:rPr>
      </w:pPr>
    </w:p>
    <w:p w14:paraId="633DD0AD" w14:textId="77777777" w:rsidR="001E5452" w:rsidRPr="00526F3D" w:rsidRDefault="001E5452" w:rsidP="001E5452">
      <w:pPr>
        <w:numPr>
          <w:ilvl w:val="0"/>
          <w:numId w:val="34"/>
        </w:numPr>
        <w:spacing w:after="0" w:line="240" w:lineRule="auto"/>
        <w:ind w:left="1361" w:hanging="284"/>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557B69B8" w14:textId="77777777" w:rsidR="001E5452" w:rsidRPr="00526F3D" w:rsidRDefault="001E5452" w:rsidP="001E5452">
      <w:pPr>
        <w:pStyle w:val="Prrafodelista"/>
        <w:rPr>
          <w:rFonts w:ascii="Arial" w:hAnsi="Arial" w:cs="Arial"/>
          <w:sz w:val="17"/>
          <w:szCs w:val="17"/>
        </w:rPr>
      </w:pPr>
    </w:p>
    <w:p w14:paraId="7A938EC2" w14:textId="77777777" w:rsidR="001E5452" w:rsidRPr="00526F3D" w:rsidRDefault="001E5452" w:rsidP="001E5452">
      <w:pPr>
        <w:numPr>
          <w:ilvl w:val="0"/>
          <w:numId w:val="34"/>
        </w:numPr>
        <w:spacing w:after="0" w:line="240" w:lineRule="auto"/>
        <w:ind w:left="1361" w:hanging="284"/>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Finalmente, el incumplimiento de las obligaciones establecidas en esta cláusula, durante la ejecución contractual, otorga a LA ENTIDAD CONTRATANTE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w:t>
      </w:r>
    </w:p>
    <w:p w14:paraId="09D89D4B" w14:textId="77777777" w:rsidR="001E5452" w:rsidRPr="00526F3D" w:rsidRDefault="001E5452" w:rsidP="001E5452">
      <w:pPr>
        <w:pStyle w:val="Prrafodelista"/>
        <w:rPr>
          <w:rFonts w:ascii="Arial" w:hAnsi="Arial" w:cs="Arial"/>
          <w:sz w:val="17"/>
          <w:szCs w:val="17"/>
        </w:rPr>
      </w:pPr>
    </w:p>
    <w:p w14:paraId="5617009D" w14:textId="77777777" w:rsidR="001E5452" w:rsidRPr="00526F3D" w:rsidRDefault="001E5452" w:rsidP="001E5452">
      <w:pPr>
        <w:numPr>
          <w:ilvl w:val="1"/>
          <w:numId w:val="19"/>
        </w:numPr>
        <w:spacing w:after="0" w:line="240" w:lineRule="auto"/>
        <w:contextualSpacing/>
        <w:jc w:val="both"/>
        <w:rPr>
          <w:rFonts w:ascii="Arial" w:eastAsia="Times New Roman" w:hAnsi="Arial" w:cs="Arial"/>
          <w:b/>
          <w:bCs/>
          <w:sz w:val="17"/>
          <w:szCs w:val="17"/>
          <w:lang w:eastAsia="es-ES"/>
        </w:rPr>
      </w:pPr>
      <w:r w:rsidRPr="00526F3D">
        <w:rPr>
          <w:rFonts w:ascii="Arial" w:eastAsia="Times New Roman" w:hAnsi="Arial" w:cs="Arial"/>
          <w:b/>
          <w:bCs/>
          <w:sz w:val="17"/>
          <w:szCs w:val="17"/>
          <w:lang w:eastAsia="es-ES"/>
        </w:rPr>
        <w:t>SOLUCIÓN DE CONTROVERSIAS</w:t>
      </w:r>
    </w:p>
    <w:p w14:paraId="4B7F73FB" w14:textId="77777777" w:rsidR="001E5452" w:rsidRPr="00526F3D" w:rsidRDefault="001E5452" w:rsidP="001E5452">
      <w:pPr>
        <w:spacing w:after="0" w:line="240" w:lineRule="auto"/>
        <w:ind w:left="1065"/>
        <w:contextualSpacing/>
        <w:jc w:val="both"/>
        <w:rPr>
          <w:rFonts w:ascii="Arial" w:eastAsia="Times New Roman" w:hAnsi="Arial" w:cs="Arial"/>
          <w:b/>
          <w:bCs/>
          <w:sz w:val="17"/>
          <w:szCs w:val="17"/>
          <w:lang w:eastAsia="es-ES"/>
        </w:rPr>
      </w:pPr>
    </w:p>
    <w:p w14:paraId="73914211" w14:textId="77777777" w:rsidR="001E5452" w:rsidRPr="00526F3D" w:rsidRDefault="001E5452" w:rsidP="001E5452">
      <w:pPr>
        <w:numPr>
          <w:ilvl w:val="0"/>
          <w:numId w:val="34"/>
        </w:numPr>
        <w:spacing w:after="0" w:line="240" w:lineRule="auto"/>
        <w:ind w:left="1361" w:hanging="284"/>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 xml:space="preserve">Las controversias que surjan entre las partes durante la ejecución del contrato se resuelven mediante Conciliación según el acuerdo de las partes. </w:t>
      </w:r>
    </w:p>
    <w:p w14:paraId="26A076DF" w14:textId="77777777" w:rsidR="001E5452" w:rsidRPr="00526F3D" w:rsidRDefault="001E5452" w:rsidP="001E5452">
      <w:pPr>
        <w:spacing w:after="0" w:line="240" w:lineRule="auto"/>
        <w:ind w:left="1276"/>
        <w:contextualSpacing/>
        <w:jc w:val="both"/>
        <w:rPr>
          <w:rFonts w:ascii="Arial" w:eastAsia="Times New Roman" w:hAnsi="Arial" w:cs="Arial"/>
          <w:sz w:val="17"/>
          <w:szCs w:val="17"/>
          <w:lang w:eastAsia="es-ES"/>
        </w:rPr>
      </w:pPr>
    </w:p>
    <w:p w14:paraId="74FD03AD" w14:textId="77777777" w:rsidR="001E5452" w:rsidRPr="00526F3D" w:rsidRDefault="001E5452" w:rsidP="001E5452">
      <w:pPr>
        <w:numPr>
          <w:ilvl w:val="1"/>
          <w:numId w:val="19"/>
        </w:numPr>
        <w:spacing w:after="0" w:line="240" w:lineRule="auto"/>
        <w:contextualSpacing/>
        <w:jc w:val="both"/>
        <w:rPr>
          <w:rFonts w:ascii="Arial" w:eastAsia="Times New Roman" w:hAnsi="Arial" w:cs="Arial"/>
          <w:b/>
          <w:bCs/>
          <w:sz w:val="17"/>
          <w:szCs w:val="17"/>
          <w:lang w:eastAsia="es-ES"/>
        </w:rPr>
      </w:pPr>
      <w:r w:rsidRPr="00526F3D">
        <w:rPr>
          <w:rFonts w:ascii="Arial" w:eastAsia="Times New Roman" w:hAnsi="Arial" w:cs="Arial"/>
          <w:b/>
          <w:bCs/>
          <w:sz w:val="17"/>
          <w:szCs w:val="17"/>
          <w:lang w:eastAsia="es-ES"/>
        </w:rPr>
        <w:t>RESOLUCIÓN DEL CONTRATO POR INCUMPLIMIENTO</w:t>
      </w:r>
    </w:p>
    <w:p w14:paraId="29830CAB" w14:textId="77777777" w:rsidR="001E5452" w:rsidRPr="00526F3D" w:rsidRDefault="001E5452" w:rsidP="001E5452">
      <w:pPr>
        <w:spacing w:after="0" w:line="240" w:lineRule="auto"/>
        <w:ind w:left="1065"/>
        <w:contextualSpacing/>
        <w:jc w:val="both"/>
        <w:rPr>
          <w:rFonts w:ascii="Arial" w:eastAsia="Times New Roman" w:hAnsi="Arial" w:cs="Arial"/>
          <w:b/>
          <w:bCs/>
          <w:sz w:val="17"/>
          <w:szCs w:val="17"/>
          <w:lang w:eastAsia="es-ES"/>
        </w:rPr>
      </w:pPr>
    </w:p>
    <w:p w14:paraId="2389C9AD" w14:textId="77777777" w:rsidR="001E5452" w:rsidRPr="00526F3D" w:rsidRDefault="001E5452" w:rsidP="001E5452">
      <w:pPr>
        <w:numPr>
          <w:ilvl w:val="0"/>
          <w:numId w:val="34"/>
        </w:numPr>
        <w:spacing w:after="0" w:line="240" w:lineRule="auto"/>
        <w:ind w:left="1361" w:hanging="284"/>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Cualquiera de las partes puede resolver el contrato, de conformidad con el numeral 68.1 del artículo 68 de la Ley N° 32069, Ley General de Contrataciones Públicas.  </w:t>
      </w:r>
    </w:p>
    <w:p w14:paraId="780AA53F" w14:textId="77777777" w:rsidR="001E5452" w:rsidRPr="00526F3D" w:rsidRDefault="001E5452" w:rsidP="001E5452">
      <w:pPr>
        <w:spacing w:after="0" w:line="240" w:lineRule="auto"/>
        <w:ind w:left="1361"/>
        <w:contextualSpacing/>
        <w:jc w:val="both"/>
        <w:rPr>
          <w:rFonts w:ascii="Arial" w:eastAsia="Times New Roman" w:hAnsi="Arial" w:cs="Arial"/>
          <w:sz w:val="17"/>
          <w:szCs w:val="17"/>
          <w:lang w:eastAsia="es-ES"/>
        </w:rPr>
      </w:pPr>
    </w:p>
    <w:p w14:paraId="4B7252F4" w14:textId="77777777" w:rsidR="001E5452" w:rsidRPr="00526F3D" w:rsidRDefault="001E5452" w:rsidP="001E5452">
      <w:pPr>
        <w:numPr>
          <w:ilvl w:val="0"/>
          <w:numId w:val="34"/>
        </w:numPr>
        <w:spacing w:after="0" w:line="240" w:lineRule="auto"/>
        <w:ind w:left="1361" w:hanging="284"/>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lastRenderedPageBreak/>
        <w:t>De encontrarse en alguno de los supuestos de resolución del contrato, LAS PARTES proceden de acuerdo a lo establecido en el artículo 122 del Reglamento de la Ley N° 32069, Ley General de Contrataciones Públicas, aprobado por Decreto Supremo N° 009-2025-EF.</w:t>
      </w:r>
    </w:p>
    <w:p w14:paraId="7BE53839" w14:textId="77777777" w:rsidR="001E5452" w:rsidRPr="00526F3D" w:rsidRDefault="001E5452" w:rsidP="001E5452">
      <w:pPr>
        <w:pStyle w:val="Prrafodelista"/>
        <w:rPr>
          <w:rFonts w:ascii="Arial" w:hAnsi="Arial" w:cs="Arial"/>
          <w:sz w:val="17"/>
          <w:szCs w:val="17"/>
        </w:rPr>
      </w:pPr>
    </w:p>
    <w:p w14:paraId="23AADDE4" w14:textId="77777777" w:rsidR="001E5452" w:rsidRPr="00526F3D" w:rsidRDefault="001E5452" w:rsidP="001E5452">
      <w:pPr>
        <w:numPr>
          <w:ilvl w:val="1"/>
          <w:numId w:val="19"/>
        </w:numPr>
        <w:spacing w:after="0" w:line="240" w:lineRule="auto"/>
        <w:contextualSpacing/>
        <w:jc w:val="both"/>
        <w:rPr>
          <w:rFonts w:ascii="Arial" w:eastAsia="Times New Roman" w:hAnsi="Arial" w:cs="Arial"/>
          <w:b/>
          <w:bCs/>
          <w:sz w:val="17"/>
          <w:szCs w:val="17"/>
          <w:lang w:eastAsia="es-ES"/>
        </w:rPr>
      </w:pPr>
      <w:r w:rsidRPr="00526F3D">
        <w:rPr>
          <w:rFonts w:ascii="Arial" w:eastAsia="Times New Roman" w:hAnsi="Arial" w:cs="Arial"/>
          <w:b/>
          <w:bCs/>
          <w:sz w:val="17"/>
          <w:szCs w:val="17"/>
          <w:lang w:eastAsia="es-ES"/>
        </w:rPr>
        <w:t>GESTIÓN DE RIESGOS</w:t>
      </w:r>
    </w:p>
    <w:p w14:paraId="6D0F3EFB" w14:textId="77777777" w:rsidR="001E5452" w:rsidRPr="00526F3D" w:rsidRDefault="001E5452" w:rsidP="001E5452">
      <w:pPr>
        <w:spacing w:after="0" w:line="240" w:lineRule="auto"/>
        <w:contextualSpacing/>
        <w:jc w:val="both"/>
        <w:rPr>
          <w:rFonts w:ascii="Arial" w:eastAsia="Times New Roman" w:hAnsi="Arial" w:cs="Arial"/>
          <w:sz w:val="17"/>
          <w:szCs w:val="17"/>
          <w:lang w:eastAsia="es-ES"/>
        </w:rPr>
      </w:pPr>
    </w:p>
    <w:p w14:paraId="7CF00423" w14:textId="77777777" w:rsidR="001E5452" w:rsidRPr="00526F3D" w:rsidRDefault="001E5452" w:rsidP="001E5452">
      <w:pPr>
        <w:numPr>
          <w:ilvl w:val="0"/>
          <w:numId w:val="34"/>
        </w:numPr>
        <w:spacing w:after="0" w:line="240" w:lineRule="auto"/>
        <w:ind w:left="1361" w:hanging="284"/>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LAS PARTES realizan la gestión de riesgos de acuerdo con lo establecido en el presente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w:t>
      </w:r>
    </w:p>
    <w:p w14:paraId="1EDBB4B8" w14:textId="77777777" w:rsidR="001E5452" w:rsidRPr="00526F3D" w:rsidRDefault="001E5452" w:rsidP="001E5452">
      <w:pPr>
        <w:pStyle w:val="Prrafodelista"/>
        <w:rPr>
          <w:rFonts w:ascii="Arial" w:hAnsi="Arial" w:cs="Arial"/>
          <w:sz w:val="17"/>
          <w:szCs w:val="17"/>
        </w:rPr>
      </w:pPr>
    </w:p>
    <w:p w14:paraId="6DB0B003" w14:textId="77777777" w:rsidR="001E5452" w:rsidRPr="00526F3D" w:rsidRDefault="001E5452" w:rsidP="001E5452">
      <w:pPr>
        <w:numPr>
          <w:ilvl w:val="1"/>
          <w:numId w:val="19"/>
        </w:numPr>
        <w:spacing w:after="0" w:line="240" w:lineRule="auto"/>
        <w:contextualSpacing/>
        <w:jc w:val="both"/>
        <w:rPr>
          <w:rFonts w:ascii="Arial" w:eastAsia="Times New Roman" w:hAnsi="Arial" w:cs="Arial"/>
          <w:b/>
          <w:bCs/>
          <w:sz w:val="17"/>
          <w:szCs w:val="17"/>
          <w:lang w:eastAsia="es-ES"/>
        </w:rPr>
      </w:pPr>
      <w:r w:rsidRPr="00526F3D">
        <w:rPr>
          <w:rFonts w:ascii="Arial" w:eastAsia="Times New Roman" w:hAnsi="Arial" w:cs="Arial"/>
          <w:b/>
          <w:bCs/>
          <w:sz w:val="17"/>
          <w:szCs w:val="17"/>
          <w:lang w:eastAsia="es-ES"/>
        </w:rPr>
        <w:t>PROTOCOLO SANITARIO DE PREVENCIÓN FRENTE A LA COVID-19</w:t>
      </w:r>
    </w:p>
    <w:p w14:paraId="2E5D53A2" w14:textId="77777777" w:rsidR="001E5452" w:rsidRPr="00526F3D" w:rsidRDefault="001E5452" w:rsidP="001E5452">
      <w:pPr>
        <w:spacing w:after="0" w:line="240" w:lineRule="auto"/>
        <w:contextualSpacing/>
        <w:jc w:val="both"/>
        <w:rPr>
          <w:rFonts w:ascii="Arial" w:eastAsia="Times New Roman" w:hAnsi="Arial" w:cs="Arial"/>
          <w:b/>
          <w:bCs/>
          <w:sz w:val="17"/>
          <w:szCs w:val="17"/>
          <w:lang w:eastAsia="es-ES"/>
        </w:rPr>
      </w:pPr>
    </w:p>
    <w:p w14:paraId="4D5E4119" w14:textId="77777777" w:rsidR="001E5452" w:rsidRPr="00526F3D" w:rsidRDefault="001E5452" w:rsidP="001E5452">
      <w:pPr>
        <w:numPr>
          <w:ilvl w:val="0"/>
          <w:numId w:val="34"/>
        </w:numPr>
        <w:spacing w:after="0" w:line="240" w:lineRule="auto"/>
        <w:ind w:left="1361" w:hanging="284"/>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En el caso que el contratista requiera ingresar a las instalaciones de la Empresa deberá cumplir obligatoriamente con las siguientes disposiciones:</w:t>
      </w:r>
    </w:p>
    <w:p w14:paraId="33F42E5B" w14:textId="77777777" w:rsidR="001E5452" w:rsidRPr="00526F3D" w:rsidRDefault="001E5452" w:rsidP="001E5452">
      <w:pPr>
        <w:spacing w:after="0" w:line="240" w:lineRule="auto"/>
        <w:ind w:left="1276"/>
        <w:contextualSpacing/>
        <w:jc w:val="both"/>
        <w:rPr>
          <w:rFonts w:ascii="Arial" w:eastAsia="Times New Roman" w:hAnsi="Arial" w:cs="Arial"/>
          <w:sz w:val="17"/>
          <w:szCs w:val="17"/>
          <w:lang w:eastAsia="es-ES"/>
        </w:rPr>
      </w:pPr>
    </w:p>
    <w:p w14:paraId="39A31D78" w14:textId="77777777" w:rsidR="001E5452" w:rsidRPr="00526F3D" w:rsidRDefault="001E5452" w:rsidP="001E5452">
      <w:pPr>
        <w:numPr>
          <w:ilvl w:val="0"/>
          <w:numId w:val="21"/>
        </w:numPr>
        <w:spacing w:after="0" w:line="240" w:lineRule="auto"/>
        <w:ind w:left="1718" w:hanging="357"/>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Presentar su plan para la vigilancia, prevención y control de la COVID-19, actualizado según la normativa vigente</w:t>
      </w:r>
    </w:p>
    <w:p w14:paraId="41AE5837" w14:textId="77777777" w:rsidR="001E5452" w:rsidRPr="00526F3D" w:rsidRDefault="001E5452" w:rsidP="001E5452">
      <w:pPr>
        <w:numPr>
          <w:ilvl w:val="0"/>
          <w:numId w:val="21"/>
        </w:numPr>
        <w:spacing w:after="0" w:line="240" w:lineRule="auto"/>
        <w:ind w:left="1718" w:hanging="357"/>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Llenar correcta y verazmente la ficha sintomatológica (E3.1.3.FO21) al ingreso a las instalaciones de FONAFE</w:t>
      </w:r>
    </w:p>
    <w:p w14:paraId="587B04BB" w14:textId="77777777" w:rsidR="001E5452" w:rsidRPr="00526F3D" w:rsidRDefault="001E5452" w:rsidP="001E5452">
      <w:pPr>
        <w:numPr>
          <w:ilvl w:val="0"/>
          <w:numId w:val="21"/>
        </w:numPr>
        <w:spacing w:after="0" w:line="240" w:lineRule="auto"/>
        <w:ind w:left="1718" w:hanging="357"/>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Ejecutar los controles médicos a sus trabajadores asignados a FONAFE</w:t>
      </w:r>
    </w:p>
    <w:p w14:paraId="0271501B" w14:textId="77777777" w:rsidR="001E5452" w:rsidRPr="00526F3D" w:rsidRDefault="001E5452" w:rsidP="001E5452">
      <w:pPr>
        <w:numPr>
          <w:ilvl w:val="0"/>
          <w:numId w:val="21"/>
        </w:numPr>
        <w:spacing w:after="0" w:line="240" w:lineRule="auto"/>
        <w:ind w:left="1718" w:hanging="357"/>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Promover y facilitar el cumplimiento del calendario de vacunación establecido por el MINSA contra la COVID-19.</w:t>
      </w:r>
    </w:p>
    <w:p w14:paraId="501ACAF0" w14:textId="77777777" w:rsidR="001E5452" w:rsidRPr="00526F3D" w:rsidRDefault="001E5452" w:rsidP="001E5452">
      <w:pPr>
        <w:numPr>
          <w:ilvl w:val="0"/>
          <w:numId w:val="21"/>
        </w:numPr>
        <w:spacing w:after="0" w:line="240" w:lineRule="auto"/>
        <w:ind w:left="1718" w:hanging="357"/>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Seguir las reglas de prevención frente a la COVID-19 establecidas en el Lineamiento “Plan para la vigilancia, prevención y control de la COVID-19 en FONAFE”, sujetándose a las consecuencias administrativas y legales por su omisión.</w:t>
      </w:r>
    </w:p>
    <w:p w14:paraId="2EE83CB2" w14:textId="77777777" w:rsidR="001E5452" w:rsidRPr="00526F3D" w:rsidRDefault="001E5452" w:rsidP="001E5452">
      <w:pPr>
        <w:spacing w:after="0" w:line="240" w:lineRule="auto"/>
        <w:ind w:left="1276"/>
        <w:contextualSpacing/>
        <w:jc w:val="both"/>
        <w:rPr>
          <w:rFonts w:ascii="Arial" w:eastAsia="Times New Roman" w:hAnsi="Arial" w:cs="Arial"/>
          <w:sz w:val="17"/>
          <w:szCs w:val="17"/>
          <w:lang w:eastAsia="es-ES"/>
        </w:rPr>
      </w:pPr>
    </w:p>
    <w:p w14:paraId="1E6D4B8A" w14:textId="77777777" w:rsidR="001E5452" w:rsidRPr="00526F3D" w:rsidRDefault="001E5452" w:rsidP="001E5452">
      <w:pPr>
        <w:numPr>
          <w:ilvl w:val="0"/>
          <w:numId w:val="34"/>
        </w:numPr>
        <w:spacing w:after="0" w:line="240" w:lineRule="auto"/>
        <w:ind w:left="1361" w:hanging="284"/>
        <w:contextualSpacing/>
        <w:jc w:val="both"/>
        <w:rPr>
          <w:rFonts w:ascii="Arial" w:eastAsia="Times New Roman" w:hAnsi="Arial" w:cs="Arial"/>
          <w:sz w:val="17"/>
          <w:szCs w:val="17"/>
          <w:lang w:eastAsia="es-ES"/>
        </w:rPr>
      </w:pPr>
      <w:r w:rsidRPr="00526F3D">
        <w:rPr>
          <w:rFonts w:ascii="Arial" w:eastAsia="Times New Roman" w:hAnsi="Arial" w:cs="Arial"/>
          <w:sz w:val="17"/>
          <w:szCs w:val="17"/>
          <w:lang w:eastAsia="es-ES"/>
        </w:rPr>
        <w:t>Se precisa que la lista mencionada se desprende del “Plan para la vigilancia, prevención y control de la COVID 19 en FONAFE” vigente, y no es excluyente de otras medidas que se pueda implementar de acuerdo con la naturaleza de la prestación a realizar, o las disposiciones emitidas por el Gobierno durante la ejecución del servicio.</w:t>
      </w:r>
    </w:p>
    <w:p w14:paraId="61F79C90" w14:textId="77777777" w:rsidR="001E5452" w:rsidRPr="00E804D3" w:rsidRDefault="001E5452" w:rsidP="001E5452">
      <w:pPr>
        <w:spacing w:after="0" w:line="240" w:lineRule="auto"/>
        <w:contextualSpacing/>
        <w:jc w:val="both"/>
        <w:rPr>
          <w:rFonts w:ascii="Arial" w:eastAsia="Times New Roman" w:hAnsi="Arial" w:cs="Arial"/>
          <w:sz w:val="18"/>
          <w:szCs w:val="18"/>
          <w:lang w:eastAsia="es-ES"/>
        </w:rPr>
      </w:pPr>
    </w:p>
    <w:p w14:paraId="4E113A8C" w14:textId="77777777" w:rsidR="00E70C16" w:rsidRDefault="00E70C16" w:rsidP="001E5452">
      <w:pPr>
        <w:pStyle w:val="Prrafodelista"/>
        <w:ind w:left="1080"/>
        <w:contextualSpacing/>
        <w:jc w:val="both"/>
        <w:rPr>
          <w:rFonts w:ascii="Arial" w:hAnsi="Arial" w:cs="Arial"/>
        </w:rPr>
      </w:pPr>
    </w:p>
    <w:sectPr w:rsidR="00E70C16" w:rsidSect="004F170C">
      <w:headerReference w:type="default" r:id="rId12"/>
      <w:footerReference w:type="default" r:id="rId13"/>
      <w:pgSz w:w="11906" w:h="16838" w:code="9"/>
      <w:pgMar w:top="1560" w:right="1418" w:bottom="993" w:left="1418" w:header="284" w:footer="2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D6C13" w14:textId="77777777" w:rsidR="008A1C33" w:rsidRDefault="008A1C33" w:rsidP="00A40871">
      <w:pPr>
        <w:spacing w:after="0" w:line="240" w:lineRule="auto"/>
      </w:pPr>
      <w:r>
        <w:separator/>
      </w:r>
    </w:p>
  </w:endnote>
  <w:endnote w:type="continuationSeparator" w:id="0">
    <w:p w14:paraId="12A7BD7B" w14:textId="77777777" w:rsidR="008A1C33" w:rsidRDefault="008A1C33" w:rsidP="00A40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Perpetua">
    <w:panose1 w:val="02020502060401020303"/>
    <w:charset w:val="00"/>
    <w:family w:val="roman"/>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45DC7" w14:textId="77777777" w:rsidR="002225D1" w:rsidRDefault="002225D1" w:rsidP="002225D1">
    <w:pPr>
      <w:pStyle w:val="Piedepgina"/>
      <w:ind w:right="567"/>
      <w:contextualSpacing/>
      <w:jc w:val="right"/>
      <w:rPr>
        <w:sz w:val="18"/>
        <w:szCs w:val="18"/>
      </w:rPr>
    </w:pPr>
  </w:p>
  <w:p w14:paraId="7E3128B6" w14:textId="77777777" w:rsidR="004F170C" w:rsidRDefault="004F170C" w:rsidP="002225D1">
    <w:pPr>
      <w:pStyle w:val="Piedepgina"/>
      <w:ind w:right="567"/>
      <w:contextualSpacing/>
      <w:jc w:val="right"/>
      <w:rPr>
        <w:sz w:val="18"/>
        <w:szCs w:val="18"/>
      </w:rPr>
    </w:pPr>
  </w:p>
  <w:p w14:paraId="289E245D" w14:textId="77777777" w:rsidR="004F170C" w:rsidRDefault="004F170C" w:rsidP="002225D1">
    <w:pPr>
      <w:pStyle w:val="Piedepgina"/>
      <w:ind w:right="567"/>
      <w:contextualSpacing/>
      <w:jc w:val="right"/>
      <w:rPr>
        <w:sz w:val="18"/>
        <w:szCs w:val="18"/>
      </w:rPr>
    </w:pPr>
  </w:p>
  <w:p w14:paraId="6E09B994" w14:textId="77777777" w:rsidR="004F170C" w:rsidRDefault="004F170C" w:rsidP="002225D1">
    <w:pPr>
      <w:pStyle w:val="Piedepgina"/>
      <w:ind w:right="567"/>
      <w:contextualSpacing/>
      <w:jc w:val="right"/>
      <w:rPr>
        <w:sz w:val="18"/>
        <w:szCs w:val="18"/>
      </w:rPr>
    </w:pPr>
  </w:p>
  <w:p w14:paraId="780EA22B" w14:textId="55E5DADA" w:rsidR="002225D1" w:rsidRPr="007709ED" w:rsidRDefault="002225D1" w:rsidP="002225D1">
    <w:pPr>
      <w:pStyle w:val="Piedepgina"/>
      <w:ind w:right="567"/>
      <w:contextualSpacing/>
      <w:jc w:val="right"/>
      <w:rPr>
        <w:sz w:val="18"/>
        <w:szCs w:val="18"/>
      </w:rPr>
    </w:pPr>
    <w:r w:rsidRPr="007709ED">
      <w:rPr>
        <w:sz w:val="18"/>
        <w:szCs w:val="18"/>
      </w:rPr>
      <w:t>Av. Paseo de la República 3121, San Isidro, Lima 27, Perú</w:t>
    </w:r>
  </w:p>
  <w:p w14:paraId="38395535" w14:textId="77777777" w:rsidR="002225D1" w:rsidRPr="007709ED" w:rsidRDefault="002225D1" w:rsidP="002225D1">
    <w:pPr>
      <w:pStyle w:val="Piedepgina"/>
      <w:ind w:right="567"/>
      <w:contextualSpacing/>
      <w:jc w:val="right"/>
      <w:rPr>
        <w:sz w:val="18"/>
        <w:szCs w:val="18"/>
        <w:lang w:val="en-US"/>
      </w:rPr>
    </w:pPr>
    <w:r w:rsidRPr="007709ED">
      <w:rPr>
        <w:sz w:val="18"/>
        <w:szCs w:val="18"/>
        <w:lang w:val="en-US"/>
      </w:rPr>
      <w:t xml:space="preserve">Telf: 440 4222 </w:t>
    </w:r>
  </w:p>
  <w:p w14:paraId="7E6358EA" w14:textId="77777777" w:rsidR="002225D1" w:rsidRPr="007709ED" w:rsidRDefault="002225D1" w:rsidP="002225D1">
    <w:pPr>
      <w:pStyle w:val="Piedepgina"/>
      <w:ind w:right="567"/>
      <w:contextualSpacing/>
      <w:jc w:val="right"/>
      <w:rPr>
        <w:sz w:val="18"/>
        <w:szCs w:val="18"/>
        <w:lang w:val="en-US"/>
      </w:rPr>
    </w:pPr>
    <w:r w:rsidRPr="007709ED">
      <w:rPr>
        <w:sz w:val="18"/>
        <w:szCs w:val="18"/>
        <w:lang w:val="en-US"/>
      </w:rPr>
      <w:t>www.fonafe.gob.pe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9A6AF" w14:textId="77777777" w:rsidR="008A1C33" w:rsidRDefault="008A1C33" w:rsidP="00A40871">
      <w:pPr>
        <w:spacing w:after="0" w:line="240" w:lineRule="auto"/>
      </w:pPr>
      <w:r>
        <w:separator/>
      </w:r>
    </w:p>
  </w:footnote>
  <w:footnote w:type="continuationSeparator" w:id="0">
    <w:p w14:paraId="2EB3729F" w14:textId="77777777" w:rsidR="008A1C33" w:rsidRDefault="008A1C33" w:rsidP="00A408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E58C4" w14:textId="77777777" w:rsidR="002225D1" w:rsidRDefault="002225D1" w:rsidP="002225D1">
    <w:pPr>
      <w:pStyle w:val="Encabezado"/>
      <w:tabs>
        <w:tab w:val="clear" w:pos="4252"/>
        <w:tab w:val="clear" w:pos="8504"/>
        <w:tab w:val="left" w:pos="4050"/>
      </w:tabs>
    </w:pPr>
    <w:r>
      <w:rPr>
        <w:noProof/>
        <w:lang w:eastAsia="es-PE"/>
      </w:rPr>
      <w:drawing>
        <wp:inline distT="0" distB="0" distL="0" distR="0" wp14:anchorId="2B9FC34A" wp14:editId="2B13B61E">
          <wp:extent cx="2276475" cy="714375"/>
          <wp:effectExtent l="0" t="0" r="9525" b="9525"/>
          <wp:docPr id="643632406" name="Imagen 64363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276475" cy="714375"/>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Lhw4X/O4loqu2T" int2:id="1FyF83Oq">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519ED"/>
    <w:multiLevelType w:val="multilevel"/>
    <w:tmpl w:val="BC86D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17262F"/>
    <w:multiLevelType w:val="hybridMultilevel"/>
    <w:tmpl w:val="755A8E16"/>
    <w:lvl w:ilvl="0" w:tplc="280A0001">
      <w:start w:val="1"/>
      <w:numFmt w:val="bullet"/>
      <w:lvlText w:val=""/>
      <w:lvlJc w:val="left"/>
      <w:pPr>
        <w:ind w:left="2756" w:hanging="360"/>
      </w:pPr>
      <w:rPr>
        <w:rFonts w:ascii="Symbol" w:hAnsi="Symbol" w:hint="default"/>
      </w:rPr>
    </w:lvl>
    <w:lvl w:ilvl="1" w:tplc="A6B02D06">
      <w:numFmt w:val="bullet"/>
      <w:lvlText w:val="-"/>
      <w:lvlJc w:val="left"/>
      <w:pPr>
        <w:ind w:left="1691" w:hanging="360"/>
      </w:pPr>
      <w:rPr>
        <w:rFonts w:ascii="Arial" w:eastAsia="Batang" w:hAnsi="Arial" w:cs="Arial" w:hint="default"/>
      </w:rPr>
    </w:lvl>
    <w:lvl w:ilvl="2" w:tplc="A6B02D06">
      <w:numFmt w:val="bullet"/>
      <w:lvlText w:val="-"/>
      <w:lvlJc w:val="left"/>
      <w:pPr>
        <w:ind w:left="1691" w:hanging="360"/>
      </w:pPr>
      <w:rPr>
        <w:rFonts w:ascii="Arial" w:eastAsia="Batang" w:hAnsi="Arial" w:cs="Arial" w:hint="default"/>
      </w:rPr>
    </w:lvl>
    <w:lvl w:ilvl="3" w:tplc="280A0001">
      <w:start w:val="1"/>
      <w:numFmt w:val="bullet"/>
      <w:lvlText w:val=""/>
      <w:lvlJc w:val="left"/>
      <w:pPr>
        <w:ind w:left="4916" w:hanging="360"/>
      </w:pPr>
      <w:rPr>
        <w:rFonts w:ascii="Symbol" w:hAnsi="Symbol" w:hint="default"/>
      </w:rPr>
    </w:lvl>
    <w:lvl w:ilvl="4" w:tplc="280A0003" w:tentative="1">
      <w:start w:val="1"/>
      <w:numFmt w:val="bullet"/>
      <w:lvlText w:val="o"/>
      <w:lvlJc w:val="left"/>
      <w:pPr>
        <w:ind w:left="5636" w:hanging="360"/>
      </w:pPr>
      <w:rPr>
        <w:rFonts w:ascii="Courier New" w:hAnsi="Courier New" w:cs="Courier New" w:hint="default"/>
      </w:rPr>
    </w:lvl>
    <w:lvl w:ilvl="5" w:tplc="280A0005" w:tentative="1">
      <w:start w:val="1"/>
      <w:numFmt w:val="bullet"/>
      <w:lvlText w:val=""/>
      <w:lvlJc w:val="left"/>
      <w:pPr>
        <w:ind w:left="6356" w:hanging="360"/>
      </w:pPr>
      <w:rPr>
        <w:rFonts w:ascii="Wingdings" w:hAnsi="Wingdings" w:hint="default"/>
      </w:rPr>
    </w:lvl>
    <w:lvl w:ilvl="6" w:tplc="280A0001" w:tentative="1">
      <w:start w:val="1"/>
      <w:numFmt w:val="bullet"/>
      <w:lvlText w:val=""/>
      <w:lvlJc w:val="left"/>
      <w:pPr>
        <w:ind w:left="7076" w:hanging="360"/>
      </w:pPr>
      <w:rPr>
        <w:rFonts w:ascii="Symbol" w:hAnsi="Symbol" w:hint="default"/>
      </w:rPr>
    </w:lvl>
    <w:lvl w:ilvl="7" w:tplc="280A0003" w:tentative="1">
      <w:start w:val="1"/>
      <w:numFmt w:val="bullet"/>
      <w:lvlText w:val="o"/>
      <w:lvlJc w:val="left"/>
      <w:pPr>
        <w:ind w:left="7796" w:hanging="360"/>
      </w:pPr>
      <w:rPr>
        <w:rFonts w:ascii="Courier New" w:hAnsi="Courier New" w:cs="Courier New" w:hint="default"/>
      </w:rPr>
    </w:lvl>
    <w:lvl w:ilvl="8" w:tplc="280A0005" w:tentative="1">
      <w:start w:val="1"/>
      <w:numFmt w:val="bullet"/>
      <w:lvlText w:val=""/>
      <w:lvlJc w:val="left"/>
      <w:pPr>
        <w:ind w:left="8516" w:hanging="360"/>
      </w:pPr>
      <w:rPr>
        <w:rFonts w:ascii="Wingdings" w:hAnsi="Wingdings" w:hint="default"/>
      </w:rPr>
    </w:lvl>
  </w:abstractNum>
  <w:abstractNum w:abstractNumId="2" w15:restartNumberingAfterBreak="0">
    <w:nsid w:val="050A9404"/>
    <w:multiLevelType w:val="hybridMultilevel"/>
    <w:tmpl w:val="30A81B84"/>
    <w:lvl w:ilvl="0" w:tplc="A6B02D06">
      <w:numFmt w:val="bullet"/>
      <w:lvlText w:val="-"/>
      <w:lvlJc w:val="left"/>
      <w:pPr>
        <w:ind w:left="720" w:hanging="360"/>
      </w:pPr>
      <w:rPr>
        <w:rFonts w:ascii="Arial" w:eastAsia="Batang" w:hAnsi="Arial" w:cs="Arial" w:hint="default"/>
      </w:rPr>
    </w:lvl>
    <w:lvl w:ilvl="1" w:tplc="1AFEDB14">
      <w:start w:val="1"/>
      <w:numFmt w:val="bullet"/>
      <w:lvlText w:val="o"/>
      <w:lvlJc w:val="left"/>
      <w:pPr>
        <w:ind w:left="1440" w:hanging="360"/>
      </w:pPr>
      <w:rPr>
        <w:rFonts w:ascii="Courier New" w:hAnsi="Courier New" w:hint="default"/>
      </w:rPr>
    </w:lvl>
    <w:lvl w:ilvl="2" w:tplc="31363ACC">
      <w:start w:val="1"/>
      <w:numFmt w:val="bullet"/>
      <w:lvlText w:val=""/>
      <w:lvlJc w:val="left"/>
      <w:pPr>
        <w:ind w:left="2160" w:hanging="360"/>
      </w:pPr>
      <w:rPr>
        <w:rFonts w:ascii="Wingdings" w:hAnsi="Wingdings" w:hint="default"/>
      </w:rPr>
    </w:lvl>
    <w:lvl w:ilvl="3" w:tplc="064E35BE">
      <w:start w:val="1"/>
      <w:numFmt w:val="bullet"/>
      <w:lvlText w:val=""/>
      <w:lvlJc w:val="left"/>
      <w:pPr>
        <w:ind w:left="2880" w:hanging="360"/>
      </w:pPr>
      <w:rPr>
        <w:rFonts w:ascii="Symbol" w:hAnsi="Symbol" w:hint="default"/>
      </w:rPr>
    </w:lvl>
    <w:lvl w:ilvl="4" w:tplc="277072B4">
      <w:start w:val="1"/>
      <w:numFmt w:val="bullet"/>
      <w:lvlText w:val="o"/>
      <w:lvlJc w:val="left"/>
      <w:pPr>
        <w:ind w:left="3600" w:hanging="360"/>
      </w:pPr>
      <w:rPr>
        <w:rFonts w:ascii="Courier New" w:hAnsi="Courier New" w:hint="default"/>
      </w:rPr>
    </w:lvl>
    <w:lvl w:ilvl="5" w:tplc="F0FCB424">
      <w:start w:val="1"/>
      <w:numFmt w:val="bullet"/>
      <w:lvlText w:val=""/>
      <w:lvlJc w:val="left"/>
      <w:pPr>
        <w:ind w:left="4320" w:hanging="360"/>
      </w:pPr>
      <w:rPr>
        <w:rFonts w:ascii="Wingdings" w:hAnsi="Wingdings" w:hint="default"/>
      </w:rPr>
    </w:lvl>
    <w:lvl w:ilvl="6" w:tplc="51B61C12">
      <w:start w:val="1"/>
      <w:numFmt w:val="bullet"/>
      <w:lvlText w:val=""/>
      <w:lvlJc w:val="left"/>
      <w:pPr>
        <w:ind w:left="5040" w:hanging="360"/>
      </w:pPr>
      <w:rPr>
        <w:rFonts w:ascii="Symbol" w:hAnsi="Symbol" w:hint="default"/>
      </w:rPr>
    </w:lvl>
    <w:lvl w:ilvl="7" w:tplc="3F2CC660">
      <w:start w:val="1"/>
      <w:numFmt w:val="bullet"/>
      <w:lvlText w:val="o"/>
      <w:lvlJc w:val="left"/>
      <w:pPr>
        <w:ind w:left="5760" w:hanging="360"/>
      </w:pPr>
      <w:rPr>
        <w:rFonts w:ascii="Courier New" w:hAnsi="Courier New" w:hint="default"/>
      </w:rPr>
    </w:lvl>
    <w:lvl w:ilvl="8" w:tplc="D8B40C26">
      <w:start w:val="1"/>
      <w:numFmt w:val="bullet"/>
      <w:lvlText w:val=""/>
      <w:lvlJc w:val="left"/>
      <w:pPr>
        <w:ind w:left="6480" w:hanging="360"/>
      </w:pPr>
      <w:rPr>
        <w:rFonts w:ascii="Wingdings" w:hAnsi="Wingdings" w:hint="default"/>
      </w:rPr>
    </w:lvl>
  </w:abstractNum>
  <w:abstractNum w:abstractNumId="3" w15:restartNumberingAfterBreak="0">
    <w:nsid w:val="056EA1BF"/>
    <w:multiLevelType w:val="hybridMultilevel"/>
    <w:tmpl w:val="6C4E43D8"/>
    <w:lvl w:ilvl="0" w:tplc="A6B02D06">
      <w:numFmt w:val="bullet"/>
      <w:lvlText w:val="-"/>
      <w:lvlJc w:val="left"/>
      <w:pPr>
        <w:ind w:left="720" w:hanging="360"/>
      </w:pPr>
      <w:rPr>
        <w:rFonts w:ascii="Arial" w:eastAsia="Batang" w:hAnsi="Arial" w:cs="Arial" w:hint="default"/>
      </w:rPr>
    </w:lvl>
    <w:lvl w:ilvl="1" w:tplc="FF2CBF26">
      <w:start w:val="1"/>
      <w:numFmt w:val="bullet"/>
      <w:lvlText w:val="o"/>
      <w:lvlJc w:val="left"/>
      <w:pPr>
        <w:ind w:left="1440" w:hanging="360"/>
      </w:pPr>
      <w:rPr>
        <w:rFonts w:ascii="Courier New" w:hAnsi="Courier New" w:hint="default"/>
      </w:rPr>
    </w:lvl>
    <w:lvl w:ilvl="2" w:tplc="ACD4F4E8">
      <w:start w:val="1"/>
      <w:numFmt w:val="bullet"/>
      <w:lvlText w:val=""/>
      <w:lvlJc w:val="left"/>
      <w:pPr>
        <w:ind w:left="2160" w:hanging="360"/>
      </w:pPr>
      <w:rPr>
        <w:rFonts w:ascii="Wingdings" w:hAnsi="Wingdings" w:hint="default"/>
      </w:rPr>
    </w:lvl>
    <w:lvl w:ilvl="3" w:tplc="1D908374">
      <w:start w:val="1"/>
      <w:numFmt w:val="bullet"/>
      <w:lvlText w:val=""/>
      <w:lvlJc w:val="left"/>
      <w:pPr>
        <w:ind w:left="2880" w:hanging="360"/>
      </w:pPr>
      <w:rPr>
        <w:rFonts w:ascii="Symbol" w:hAnsi="Symbol" w:hint="default"/>
      </w:rPr>
    </w:lvl>
    <w:lvl w:ilvl="4" w:tplc="93547DBC">
      <w:start w:val="1"/>
      <w:numFmt w:val="bullet"/>
      <w:lvlText w:val="o"/>
      <w:lvlJc w:val="left"/>
      <w:pPr>
        <w:ind w:left="3600" w:hanging="360"/>
      </w:pPr>
      <w:rPr>
        <w:rFonts w:ascii="Courier New" w:hAnsi="Courier New" w:hint="default"/>
      </w:rPr>
    </w:lvl>
    <w:lvl w:ilvl="5" w:tplc="F9002380">
      <w:start w:val="1"/>
      <w:numFmt w:val="bullet"/>
      <w:lvlText w:val=""/>
      <w:lvlJc w:val="left"/>
      <w:pPr>
        <w:ind w:left="4320" w:hanging="360"/>
      </w:pPr>
      <w:rPr>
        <w:rFonts w:ascii="Wingdings" w:hAnsi="Wingdings" w:hint="default"/>
      </w:rPr>
    </w:lvl>
    <w:lvl w:ilvl="6" w:tplc="39E20BCC">
      <w:start w:val="1"/>
      <w:numFmt w:val="bullet"/>
      <w:lvlText w:val=""/>
      <w:lvlJc w:val="left"/>
      <w:pPr>
        <w:ind w:left="5040" w:hanging="360"/>
      </w:pPr>
      <w:rPr>
        <w:rFonts w:ascii="Symbol" w:hAnsi="Symbol" w:hint="default"/>
      </w:rPr>
    </w:lvl>
    <w:lvl w:ilvl="7" w:tplc="0CC8DA70">
      <w:start w:val="1"/>
      <w:numFmt w:val="bullet"/>
      <w:lvlText w:val="o"/>
      <w:lvlJc w:val="left"/>
      <w:pPr>
        <w:ind w:left="5760" w:hanging="360"/>
      </w:pPr>
      <w:rPr>
        <w:rFonts w:ascii="Courier New" w:hAnsi="Courier New" w:hint="default"/>
      </w:rPr>
    </w:lvl>
    <w:lvl w:ilvl="8" w:tplc="96FA789E">
      <w:start w:val="1"/>
      <w:numFmt w:val="bullet"/>
      <w:lvlText w:val=""/>
      <w:lvlJc w:val="left"/>
      <w:pPr>
        <w:ind w:left="6480" w:hanging="360"/>
      </w:pPr>
      <w:rPr>
        <w:rFonts w:ascii="Wingdings" w:hAnsi="Wingdings" w:hint="default"/>
      </w:rPr>
    </w:lvl>
  </w:abstractNum>
  <w:abstractNum w:abstractNumId="4" w15:restartNumberingAfterBreak="0">
    <w:nsid w:val="062E4DC8"/>
    <w:multiLevelType w:val="multilevel"/>
    <w:tmpl w:val="74A43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813B7B"/>
    <w:multiLevelType w:val="hybridMultilevel"/>
    <w:tmpl w:val="14B849E8"/>
    <w:lvl w:ilvl="0" w:tplc="B1523076">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782BE54"/>
    <w:multiLevelType w:val="hybridMultilevel"/>
    <w:tmpl w:val="8876B290"/>
    <w:lvl w:ilvl="0" w:tplc="20EE912A">
      <w:start w:val="1"/>
      <w:numFmt w:val="decimal"/>
      <w:lvlText w:val="%1."/>
      <w:lvlJc w:val="left"/>
      <w:pPr>
        <w:ind w:left="720" w:hanging="360"/>
      </w:pPr>
    </w:lvl>
    <w:lvl w:ilvl="1" w:tplc="9D5448CC">
      <w:start w:val="1"/>
      <w:numFmt w:val="lowerLetter"/>
      <w:lvlText w:val="%2."/>
      <w:lvlJc w:val="left"/>
      <w:pPr>
        <w:ind w:left="1440" w:hanging="360"/>
      </w:pPr>
    </w:lvl>
    <w:lvl w:ilvl="2" w:tplc="4EE6510C">
      <w:start w:val="1"/>
      <w:numFmt w:val="lowerRoman"/>
      <w:lvlText w:val="%3."/>
      <w:lvlJc w:val="right"/>
      <w:pPr>
        <w:ind w:left="2160" w:hanging="180"/>
      </w:pPr>
    </w:lvl>
    <w:lvl w:ilvl="3" w:tplc="AD7E47C6">
      <w:start w:val="1"/>
      <w:numFmt w:val="decimal"/>
      <w:lvlText w:val="%4."/>
      <w:lvlJc w:val="left"/>
      <w:pPr>
        <w:ind w:left="2880" w:hanging="360"/>
      </w:pPr>
    </w:lvl>
    <w:lvl w:ilvl="4" w:tplc="FA24BA74">
      <w:start w:val="1"/>
      <w:numFmt w:val="lowerLetter"/>
      <w:lvlText w:val="%5."/>
      <w:lvlJc w:val="left"/>
      <w:pPr>
        <w:ind w:left="3600" w:hanging="360"/>
      </w:pPr>
    </w:lvl>
    <w:lvl w:ilvl="5" w:tplc="67AC90C4">
      <w:start w:val="1"/>
      <w:numFmt w:val="lowerRoman"/>
      <w:lvlText w:val="%6."/>
      <w:lvlJc w:val="right"/>
      <w:pPr>
        <w:ind w:left="4320" w:hanging="180"/>
      </w:pPr>
    </w:lvl>
    <w:lvl w:ilvl="6" w:tplc="403C9808">
      <w:start w:val="1"/>
      <w:numFmt w:val="decimal"/>
      <w:lvlText w:val="%7."/>
      <w:lvlJc w:val="left"/>
      <w:pPr>
        <w:ind w:left="5040" w:hanging="360"/>
      </w:pPr>
    </w:lvl>
    <w:lvl w:ilvl="7" w:tplc="D5FA5FD8">
      <w:start w:val="1"/>
      <w:numFmt w:val="lowerLetter"/>
      <w:lvlText w:val="%8."/>
      <w:lvlJc w:val="left"/>
      <w:pPr>
        <w:ind w:left="5760" w:hanging="360"/>
      </w:pPr>
    </w:lvl>
    <w:lvl w:ilvl="8" w:tplc="65F2862E">
      <w:start w:val="1"/>
      <w:numFmt w:val="lowerRoman"/>
      <w:lvlText w:val="%9."/>
      <w:lvlJc w:val="right"/>
      <w:pPr>
        <w:ind w:left="6480" w:hanging="180"/>
      </w:pPr>
    </w:lvl>
  </w:abstractNum>
  <w:abstractNum w:abstractNumId="7" w15:restartNumberingAfterBreak="0">
    <w:nsid w:val="08851BA4"/>
    <w:multiLevelType w:val="hybridMultilevel"/>
    <w:tmpl w:val="111A5EB2"/>
    <w:lvl w:ilvl="0" w:tplc="A6B02D06">
      <w:numFmt w:val="bullet"/>
      <w:lvlText w:val="-"/>
      <w:lvlJc w:val="left"/>
      <w:pPr>
        <w:ind w:left="720" w:hanging="360"/>
      </w:pPr>
      <w:rPr>
        <w:rFonts w:ascii="Arial" w:eastAsia="Batang" w:hAnsi="Arial" w:cs="Arial" w:hint="default"/>
      </w:rPr>
    </w:lvl>
    <w:lvl w:ilvl="1" w:tplc="D9C05DC4">
      <w:start w:val="1"/>
      <w:numFmt w:val="bullet"/>
      <w:lvlText w:val="o"/>
      <w:lvlJc w:val="left"/>
      <w:pPr>
        <w:ind w:left="1440" w:hanging="360"/>
      </w:pPr>
      <w:rPr>
        <w:rFonts w:ascii="Courier New" w:hAnsi="Courier New" w:hint="default"/>
      </w:rPr>
    </w:lvl>
    <w:lvl w:ilvl="2" w:tplc="7EFABDBE">
      <w:start w:val="1"/>
      <w:numFmt w:val="bullet"/>
      <w:lvlText w:val=""/>
      <w:lvlJc w:val="left"/>
      <w:pPr>
        <w:ind w:left="2160" w:hanging="360"/>
      </w:pPr>
      <w:rPr>
        <w:rFonts w:ascii="Wingdings" w:hAnsi="Wingdings" w:hint="default"/>
      </w:rPr>
    </w:lvl>
    <w:lvl w:ilvl="3" w:tplc="96D276D4">
      <w:start w:val="1"/>
      <w:numFmt w:val="bullet"/>
      <w:lvlText w:val=""/>
      <w:lvlJc w:val="left"/>
      <w:pPr>
        <w:ind w:left="2880" w:hanging="360"/>
      </w:pPr>
      <w:rPr>
        <w:rFonts w:ascii="Symbol" w:hAnsi="Symbol" w:hint="default"/>
      </w:rPr>
    </w:lvl>
    <w:lvl w:ilvl="4" w:tplc="054CA138">
      <w:start w:val="1"/>
      <w:numFmt w:val="bullet"/>
      <w:lvlText w:val="o"/>
      <w:lvlJc w:val="left"/>
      <w:pPr>
        <w:ind w:left="3600" w:hanging="360"/>
      </w:pPr>
      <w:rPr>
        <w:rFonts w:ascii="Courier New" w:hAnsi="Courier New" w:hint="default"/>
      </w:rPr>
    </w:lvl>
    <w:lvl w:ilvl="5" w:tplc="818C60F0">
      <w:start w:val="1"/>
      <w:numFmt w:val="bullet"/>
      <w:lvlText w:val=""/>
      <w:lvlJc w:val="left"/>
      <w:pPr>
        <w:ind w:left="4320" w:hanging="360"/>
      </w:pPr>
      <w:rPr>
        <w:rFonts w:ascii="Wingdings" w:hAnsi="Wingdings" w:hint="default"/>
      </w:rPr>
    </w:lvl>
    <w:lvl w:ilvl="6" w:tplc="745EBCCA">
      <w:start w:val="1"/>
      <w:numFmt w:val="bullet"/>
      <w:lvlText w:val=""/>
      <w:lvlJc w:val="left"/>
      <w:pPr>
        <w:ind w:left="5040" w:hanging="360"/>
      </w:pPr>
      <w:rPr>
        <w:rFonts w:ascii="Symbol" w:hAnsi="Symbol" w:hint="default"/>
      </w:rPr>
    </w:lvl>
    <w:lvl w:ilvl="7" w:tplc="26247540">
      <w:start w:val="1"/>
      <w:numFmt w:val="bullet"/>
      <w:lvlText w:val="o"/>
      <w:lvlJc w:val="left"/>
      <w:pPr>
        <w:ind w:left="5760" w:hanging="360"/>
      </w:pPr>
      <w:rPr>
        <w:rFonts w:ascii="Courier New" w:hAnsi="Courier New" w:hint="default"/>
      </w:rPr>
    </w:lvl>
    <w:lvl w:ilvl="8" w:tplc="9F70182C">
      <w:start w:val="1"/>
      <w:numFmt w:val="bullet"/>
      <w:lvlText w:val=""/>
      <w:lvlJc w:val="left"/>
      <w:pPr>
        <w:ind w:left="6480" w:hanging="360"/>
      </w:pPr>
      <w:rPr>
        <w:rFonts w:ascii="Wingdings" w:hAnsi="Wingdings" w:hint="default"/>
      </w:rPr>
    </w:lvl>
  </w:abstractNum>
  <w:abstractNum w:abstractNumId="8" w15:restartNumberingAfterBreak="0">
    <w:nsid w:val="0A8F34CE"/>
    <w:multiLevelType w:val="hybridMultilevel"/>
    <w:tmpl w:val="22AA20E0"/>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9"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abstractNum w:abstractNumId="10" w15:restartNumberingAfterBreak="0">
    <w:nsid w:val="1341E2ED"/>
    <w:multiLevelType w:val="hybridMultilevel"/>
    <w:tmpl w:val="E5104316"/>
    <w:lvl w:ilvl="0" w:tplc="A6B02D06">
      <w:numFmt w:val="bullet"/>
      <w:lvlText w:val="-"/>
      <w:lvlJc w:val="left"/>
      <w:pPr>
        <w:ind w:left="720" w:hanging="360"/>
      </w:pPr>
      <w:rPr>
        <w:rFonts w:ascii="Arial" w:eastAsia="Batang" w:hAnsi="Arial" w:cs="Arial" w:hint="default"/>
      </w:rPr>
    </w:lvl>
    <w:lvl w:ilvl="1" w:tplc="1228DE24">
      <w:start w:val="1"/>
      <w:numFmt w:val="bullet"/>
      <w:lvlText w:val="o"/>
      <w:lvlJc w:val="left"/>
      <w:pPr>
        <w:ind w:left="1440" w:hanging="360"/>
      </w:pPr>
      <w:rPr>
        <w:rFonts w:ascii="Courier New" w:hAnsi="Courier New" w:hint="default"/>
      </w:rPr>
    </w:lvl>
    <w:lvl w:ilvl="2" w:tplc="8814F020">
      <w:start w:val="1"/>
      <w:numFmt w:val="bullet"/>
      <w:lvlText w:val=""/>
      <w:lvlJc w:val="left"/>
      <w:pPr>
        <w:ind w:left="2160" w:hanging="360"/>
      </w:pPr>
      <w:rPr>
        <w:rFonts w:ascii="Wingdings" w:hAnsi="Wingdings" w:hint="default"/>
      </w:rPr>
    </w:lvl>
    <w:lvl w:ilvl="3" w:tplc="7C148BEC">
      <w:start w:val="1"/>
      <w:numFmt w:val="bullet"/>
      <w:lvlText w:val=""/>
      <w:lvlJc w:val="left"/>
      <w:pPr>
        <w:ind w:left="2880" w:hanging="360"/>
      </w:pPr>
      <w:rPr>
        <w:rFonts w:ascii="Symbol" w:hAnsi="Symbol" w:hint="default"/>
      </w:rPr>
    </w:lvl>
    <w:lvl w:ilvl="4" w:tplc="4D6E0118">
      <w:start w:val="1"/>
      <w:numFmt w:val="bullet"/>
      <w:lvlText w:val="o"/>
      <w:lvlJc w:val="left"/>
      <w:pPr>
        <w:ind w:left="3600" w:hanging="360"/>
      </w:pPr>
      <w:rPr>
        <w:rFonts w:ascii="Courier New" w:hAnsi="Courier New" w:hint="default"/>
      </w:rPr>
    </w:lvl>
    <w:lvl w:ilvl="5" w:tplc="45B82FDA">
      <w:start w:val="1"/>
      <w:numFmt w:val="bullet"/>
      <w:lvlText w:val=""/>
      <w:lvlJc w:val="left"/>
      <w:pPr>
        <w:ind w:left="4320" w:hanging="360"/>
      </w:pPr>
      <w:rPr>
        <w:rFonts w:ascii="Wingdings" w:hAnsi="Wingdings" w:hint="default"/>
      </w:rPr>
    </w:lvl>
    <w:lvl w:ilvl="6" w:tplc="11844E08">
      <w:start w:val="1"/>
      <w:numFmt w:val="bullet"/>
      <w:lvlText w:val=""/>
      <w:lvlJc w:val="left"/>
      <w:pPr>
        <w:ind w:left="5040" w:hanging="360"/>
      </w:pPr>
      <w:rPr>
        <w:rFonts w:ascii="Symbol" w:hAnsi="Symbol" w:hint="default"/>
      </w:rPr>
    </w:lvl>
    <w:lvl w:ilvl="7" w:tplc="0EDED1C8">
      <w:start w:val="1"/>
      <w:numFmt w:val="bullet"/>
      <w:lvlText w:val="o"/>
      <w:lvlJc w:val="left"/>
      <w:pPr>
        <w:ind w:left="5760" w:hanging="360"/>
      </w:pPr>
      <w:rPr>
        <w:rFonts w:ascii="Courier New" w:hAnsi="Courier New" w:hint="default"/>
      </w:rPr>
    </w:lvl>
    <w:lvl w:ilvl="8" w:tplc="9F3079D6">
      <w:start w:val="1"/>
      <w:numFmt w:val="bullet"/>
      <w:lvlText w:val=""/>
      <w:lvlJc w:val="left"/>
      <w:pPr>
        <w:ind w:left="6480" w:hanging="360"/>
      </w:pPr>
      <w:rPr>
        <w:rFonts w:ascii="Wingdings" w:hAnsi="Wingdings" w:hint="default"/>
      </w:rPr>
    </w:lvl>
  </w:abstractNum>
  <w:abstractNum w:abstractNumId="11" w15:restartNumberingAfterBreak="0">
    <w:nsid w:val="19F0054A"/>
    <w:multiLevelType w:val="hybridMultilevel"/>
    <w:tmpl w:val="79BE12C4"/>
    <w:lvl w:ilvl="0" w:tplc="3FEC906A">
      <w:start w:val="1"/>
      <w:numFmt w:val="bullet"/>
      <w:lvlText w:val=""/>
      <w:lvlJc w:val="left"/>
      <w:pPr>
        <w:ind w:left="2136" w:hanging="360"/>
      </w:pPr>
      <w:rPr>
        <w:rFonts w:ascii="Symbol" w:hAnsi="Symbol" w:hint="default"/>
      </w:rPr>
    </w:lvl>
    <w:lvl w:ilvl="1" w:tplc="99167FB4">
      <w:start w:val="1"/>
      <w:numFmt w:val="bullet"/>
      <w:lvlText w:val="o"/>
      <w:lvlJc w:val="left"/>
      <w:pPr>
        <w:ind w:left="2856" w:hanging="360"/>
      </w:pPr>
      <w:rPr>
        <w:rFonts w:ascii="Courier New" w:hAnsi="Courier New" w:hint="default"/>
      </w:rPr>
    </w:lvl>
    <w:lvl w:ilvl="2" w:tplc="9272834E">
      <w:start w:val="1"/>
      <w:numFmt w:val="bullet"/>
      <w:lvlText w:val=""/>
      <w:lvlJc w:val="left"/>
      <w:pPr>
        <w:ind w:left="3576" w:hanging="360"/>
      </w:pPr>
      <w:rPr>
        <w:rFonts w:ascii="Wingdings" w:hAnsi="Wingdings" w:hint="default"/>
      </w:rPr>
    </w:lvl>
    <w:lvl w:ilvl="3" w:tplc="B3E87A82">
      <w:start w:val="1"/>
      <w:numFmt w:val="bullet"/>
      <w:lvlText w:val=""/>
      <w:lvlJc w:val="left"/>
      <w:pPr>
        <w:ind w:left="4296" w:hanging="360"/>
      </w:pPr>
      <w:rPr>
        <w:rFonts w:ascii="Symbol" w:hAnsi="Symbol" w:hint="default"/>
      </w:rPr>
    </w:lvl>
    <w:lvl w:ilvl="4" w:tplc="59882D1E">
      <w:start w:val="1"/>
      <w:numFmt w:val="bullet"/>
      <w:lvlText w:val="o"/>
      <w:lvlJc w:val="left"/>
      <w:pPr>
        <w:ind w:left="5016" w:hanging="360"/>
      </w:pPr>
      <w:rPr>
        <w:rFonts w:ascii="Courier New" w:hAnsi="Courier New" w:hint="default"/>
      </w:rPr>
    </w:lvl>
    <w:lvl w:ilvl="5" w:tplc="666011E2">
      <w:start w:val="1"/>
      <w:numFmt w:val="bullet"/>
      <w:lvlText w:val=""/>
      <w:lvlJc w:val="left"/>
      <w:pPr>
        <w:ind w:left="5736" w:hanging="360"/>
      </w:pPr>
      <w:rPr>
        <w:rFonts w:ascii="Wingdings" w:hAnsi="Wingdings" w:hint="default"/>
      </w:rPr>
    </w:lvl>
    <w:lvl w:ilvl="6" w:tplc="4AB67B4C">
      <w:start w:val="1"/>
      <w:numFmt w:val="bullet"/>
      <w:lvlText w:val=""/>
      <w:lvlJc w:val="left"/>
      <w:pPr>
        <w:ind w:left="6456" w:hanging="360"/>
      </w:pPr>
      <w:rPr>
        <w:rFonts w:ascii="Symbol" w:hAnsi="Symbol" w:hint="default"/>
      </w:rPr>
    </w:lvl>
    <w:lvl w:ilvl="7" w:tplc="72B4D412">
      <w:start w:val="1"/>
      <w:numFmt w:val="bullet"/>
      <w:lvlText w:val="o"/>
      <w:lvlJc w:val="left"/>
      <w:pPr>
        <w:ind w:left="7176" w:hanging="360"/>
      </w:pPr>
      <w:rPr>
        <w:rFonts w:ascii="Courier New" w:hAnsi="Courier New" w:hint="default"/>
      </w:rPr>
    </w:lvl>
    <w:lvl w:ilvl="8" w:tplc="35289996">
      <w:start w:val="1"/>
      <w:numFmt w:val="bullet"/>
      <w:lvlText w:val=""/>
      <w:lvlJc w:val="left"/>
      <w:pPr>
        <w:ind w:left="7896" w:hanging="360"/>
      </w:pPr>
      <w:rPr>
        <w:rFonts w:ascii="Wingdings" w:hAnsi="Wingdings" w:hint="default"/>
      </w:rPr>
    </w:lvl>
  </w:abstractNum>
  <w:abstractNum w:abstractNumId="12" w15:restartNumberingAfterBreak="0">
    <w:nsid w:val="1A237483"/>
    <w:multiLevelType w:val="multilevel"/>
    <w:tmpl w:val="3272B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9F9377"/>
    <w:multiLevelType w:val="hybridMultilevel"/>
    <w:tmpl w:val="2A1CFD00"/>
    <w:lvl w:ilvl="0" w:tplc="A6B02D06">
      <w:numFmt w:val="bullet"/>
      <w:lvlText w:val="-"/>
      <w:lvlJc w:val="left"/>
      <w:pPr>
        <w:ind w:left="720" w:hanging="360"/>
      </w:pPr>
      <w:rPr>
        <w:rFonts w:ascii="Arial" w:eastAsia="Batang" w:hAnsi="Arial" w:cs="Arial" w:hint="default"/>
      </w:rPr>
    </w:lvl>
    <w:lvl w:ilvl="1" w:tplc="E3220EDA">
      <w:start w:val="1"/>
      <w:numFmt w:val="bullet"/>
      <w:lvlText w:val="o"/>
      <w:lvlJc w:val="left"/>
      <w:pPr>
        <w:ind w:left="1440" w:hanging="360"/>
      </w:pPr>
      <w:rPr>
        <w:rFonts w:ascii="Courier New" w:hAnsi="Courier New" w:hint="default"/>
      </w:rPr>
    </w:lvl>
    <w:lvl w:ilvl="2" w:tplc="3D66E430">
      <w:start w:val="1"/>
      <w:numFmt w:val="bullet"/>
      <w:lvlText w:val=""/>
      <w:lvlJc w:val="left"/>
      <w:pPr>
        <w:ind w:left="2160" w:hanging="360"/>
      </w:pPr>
      <w:rPr>
        <w:rFonts w:ascii="Wingdings" w:hAnsi="Wingdings" w:hint="default"/>
      </w:rPr>
    </w:lvl>
    <w:lvl w:ilvl="3" w:tplc="BA9A555E">
      <w:start w:val="1"/>
      <w:numFmt w:val="bullet"/>
      <w:lvlText w:val=""/>
      <w:lvlJc w:val="left"/>
      <w:pPr>
        <w:ind w:left="2880" w:hanging="360"/>
      </w:pPr>
      <w:rPr>
        <w:rFonts w:ascii="Symbol" w:hAnsi="Symbol" w:hint="default"/>
      </w:rPr>
    </w:lvl>
    <w:lvl w:ilvl="4" w:tplc="6A526260">
      <w:start w:val="1"/>
      <w:numFmt w:val="bullet"/>
      <w:lvlText w:val="o"/>
      <w:lvlJc w:val="left"/>
      <w:pPr>
        <w:ind w:left="3600" w:hanging="360"/>
      </w:pPr>
      <w:rPr>
        <w:rFonts w:ascii="Courier New" w:hAnsi="Courier New" w:hint="default"/>
      </w:rPr>
    </w:lvl>
    <w:lvl w:ilvl="5" w:tplc="7CC620B4">
      <w:start w:val="1"/>
      <w:numFmt w:val="bullet"/>
      <w:lvlText w:val=""/>
      <w:lvlJc w:val="left"/>
      <w:pPr>
        <w:ind w:left="4320" w:hanging="360"/>
      </w:pPr>
      <w:rPr>
        <w:rFonts w:ascii="Wingdings" w:hAnsi="Wingdings" w:hint="default"/>
      </w:rPr>
    </w:lvl>
    <w:lvl w:ilvl="6" w:tplc="23968776">
      <w:start w:val="1"/>
      <w:numFmt w:val="bullet"/>
      <w:lvlText w:val=""/>
      <w:lvlJc w:val="left"/>
      <w:pPr>
        <w:ind w:left="5040" w:hanging="360"/>
      </w:pPr>
      <w:rPr>
        <w:rFonts w:ascii="Symbol" w:hAnsi="Symbol" w:hint="default"/>
      </w:rPr>
    </w:lvl>
    <w:lvl w:ilvl="7" w:tplc="5BEE43E4">
      <w:start w:val="1"/>
      <w:numFmt w:val="bullet"/>
      <w:lvlText w:val="o"/>
      <w:lvlJc w:val="left"/>
      <w:pPr>
        <w:ind w:left="5760" w:hanging="360"/>
      </w:pPr>
      <w:rPr>
        <w:rFonts w:ascii="Courier New" w:hAnsi="Courier New" w:hint="default"/>
      </w:rPr>
    </w:lvl>
    <w:lvl w:ilvl="8" w:tplc="095EAEF8">
      <w:start w:val="1"/>
      <w:numFmt w:val="bullet"/>
      <w:lvlText w:val=""/>
      <w:lvlJc w:val="left"/>
      <w:pPr>
        <w:ind w:left="6480" w:hanging="360"/>
      </w:pPr>
      <w:rPr>
        <w:rFonts w:ascii="Wingdings" w:hAnsi="Wingdings" w:hint="default"/>
      </w:rPr>
    </w:lvl>
  </w:abstractNum>
  <w:abstractNum w:abstractNumId="14" w15:restartNumberingAfterBreak="0">
    <w:nsid w:val="1D2CAD33"/>
    <w:multiLevelType w:val="hybridMultilevel"/>
    <w:tmpl w:val="E77AD812"/>
    <w:lvl w:ilvl="0" w:tplc="A6B02D06">
      <w:numFmt w:val="bullet"/>
      <w:lvlText w:val="-"/>
      <w:lvlJc w:val="left"/>
      <w:pPr>
        <w:ind w:left="720" w:hanging="360"/>
      </w:pPr>
      <w:rPr>
        <w:rFonts w:ascii="Arial" w:eastAsia="Batang" w:hAnsi="Arial" w:cs="Arial" w:hint="default"/>
      </w:rPr>
    </w:lvl>
    <w:lvl w:ilvl="1" w:tplc="23FAAFC0">
      <w:start w:val="1"/>
      <w:numFmt w:val="bullet"/>
      <w:lvlText w:val="o"/>
      <w:lvlJc w:val="left"/>
      <w:pPr>
        <w:ind w:left="1440" w:hanging="360"/>
      </w:pPr>
      <w:rPr>
        <w:rFonts w:ascii="Courier New" w:hAnsi="Courier New" w:hint="default"/>
      </w:rPr>
    </w:lvl>
    <w:lvl w:ilvl="2" w:tplc="F514B710">
      <w:start w:val="1"/>
      <w:numFmt w:val="bullet"/>
      <w:lvlText w:val=""/>
      <w:lvlJc w:val="left"/>
      <w:pPr>
        <w:ind w:left="2160" w:hanging="360"/>
      </w:pPr>
      <w:rPr>
        <w:rFonts w:ascii="Wingdings" w:hAnsi="Wingdings" w:hint="default"/>
      </w:rPr>
    </w:lvl>
    <w:lvl w:ilvl="3" w:tplc="68ECAE20">
      <w:start w:val="1"/>
      <w:numFmt w:val="bullet"/>
      <w:lvlText w:val=""/>
      <w:lvlJc w:val="left"/>
      <w:pPr>
        <w:ind w:left="2880" w:hanging="360"/>
      </w:pPr>
      <w:rPr>
        <w:rFonts w:ascii="Symbol" w:hAnsi="Symbol" w:hint="default"/>
      </w:rPr>
    </w:lvl>
    <w:lvl w:ilvl="4" w:tplc="A9F0F2F0">
      <w:start w:val="1"/>
      <w:numFmt w:val="bullet"/>
      <w:lvlText w:val="o"/>
      <w:lvlJc w:val="left"/>
      <w:pPr>
        <w:ind w:left="3600" w:hanging="360"/>
      </w:pPr>
      <w:rPr>
        <w:rFonts w:ascii="Courier New" w:hAnsi="Courier New" w:hint="default"/>
      </w:rPr>
    </w:lvl>
    <w:lvl w:ilvl="5" w:tplc="7FDC9208">
      <w:start w:val="1"/>
      <w:numFmt w:val="bullet"/>
      <w:lvlText w:val=""/>
      <w:lvlJc w:val="left"/>
      <w:pPr>
        <w:ind w:left="4320" w:hanging="360"/>
      </w:pPr>
      <w:rPr>
        <w:rFonts w:ascii="Wingdings" w:hAnsi="Wingdings" w:hint="default"/>
      </w:rPr>
    </w:lvl>
    <w:lvl w:ilvl="6" w:tplc="A8F8AC9E">
      <w:start w:val="1"/>
      <w:numFmt w:val="bullet"/>
      <w:lvlText w:val=""/>
      <w:lvlJc w:val="left"/>
      <w:pPr>
        <w:ind w:left="5040" w:hanging="360"/>
      </w:pPr>
      <w:rPr>
        <w:rFonts w:ascii="Symbol" w:hAnsi="Symbol" w:hint="default"/>
      </w:rPr>
    </w:lvl>
    <w:lvl w:ilvl="7" w:tplc="98F462BA">
      <w:start w:val="1"/>
      <w:numFmt w:val="bullet"/>
      <w:lvlText w:val="o"/>
      <w:lvlJc w:val="left"/>
      <w:pPr>
        <w:ind w:left="5760" w:hanging="360"/>
      </w:pPr>
      <w:rPr>
        <w:rFonts w:ascii="Courier New" w:hAnsi="Courier New" w:hint="default"/>
      </w:rPr>
    </w:lvl>
    <w:lvl w:ilvl="8" w:tplc="1108A056">
      <w:start w:val="1"/>
      <w:numFmt w:val="bullet"/>
      <w:lvlText w:val=""/>
      <w:lvlJc w:val="left"/>
      <w:pPr>
        <w:ind w:left="6480" w:hanging="360"/>
      </w:pPr>
      <w:rPr>
        <w:rFonts w:ascii="Wingdings" w:hAnsi="Wingdings" w:hint="default"/>
      </w:rPr>
    </w:lvl>
  </w:abstractNum>
  <w:abstractNum w:abstractNumId="15" w15:restartNumberingAfterBreak="0">
    <w:nsid w:val="23900E21"/>
    <w:multiLevelType w:val="multilevel"/>
    <w:tmpl w:val="5F281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435734"/>
    <w:multiLevelType w:val="hybridMultilevel"/>
    <w:tmpl w:val="10E0C7FC"/>
    <w:lvl w:ilvl="0" w:tplc="280A000F">
      <w:start w:val="1"/>
      <w:numFmt w:val="decimal"/>
      <w:lvlText w:val="%1."/>
      <w:lvlJc w:val="left"/>
      <w:pPr>
        <w:ind w:left="1776" w:hanging="360"/>
      </w:p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17" w15:restartNumberingAfterBreak="0">
    <w:nsid w:val="279004EF"/>
    <w:multiLevelType w:val="hybridMultilevel"/>
    <w:tmpl w:val="E5B845A4"/>
    <w:lvl w:ilvl="0" w:tplc="280A0005">
      <w:start w:val="1"/>
      <w:numFmt w:val="bullet"/>
      <w:lvlText w:val=""/>
      <w:lvlJc w:val="left"/>
      <w:pPr>
        <w:ind w:left="1800" w:hanging="360"/>
      </w:pPr>
      <w:rPr>
        <w:rFonts w:ascii="Wingdings" w:hAnsi="Wingdings"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18" w15:restartNumberingAfterBreak="0">
    <w:nsid w:val="28614818"/>
    <w:multiLevelType w:val="hybridMultilevel"/>
    <w:tmpl w:val="15769868"/>
    <w:lvl w:ilvl="0" w:tplc="280A0001">
      <w:start w:val="1"/>
      <w:numFmt w:val="bullet"/>
      <w:lvlText w:val=""/>
      <w:lvlJc w:val="left"/>
      <w:pPr>
        <w:ind w:left="2073" w:hanging="360"/>
      </w:pPr>
      <w:rPr>
        <w:rFonts w:ascii="Symbol" w:hAnsi="Symbol" w:hint="default"/>
      </w:rPr>
    </w:lvl>
    <w:lvl w:ilvl="1" w:tplc="280A0003" w:tentative="1">
      <w:start w:val="1"/>
      <w:numFmt w:val="bullet"/>
      <w:lvlText w:val="o"/>
      <w:lvlJc w:val="left"/>
      <w:pPr>
        <w:ind w:left="2793" w:hanging="360"/>
      </w:pPr>
      <w:rPr>
        <w:rFonts w:ascii="Courier New" w:hAnsi="Courier New" w:cs="Courier New" w:hint="default"/>
      </w:rPr>
    </w:lvl>
    <w:lvl w:ilvl="2" w:tplc="280A0005" w:tentative="1">
      <w:start w:val="1"/>
      <w:numFmt w:val="bullet"/>
      <w:lvlText w:val=""/>
      <w:lvlJc w:val="left"/>
      <w:pPr>
        <w:ind w:left="3513" w:hanging="360"/>
      </w:pPr>
      <w:rPr>
        <w:rFonts w:ascii="Wingdings" w:hAnsi="Wingdings" w:hint="default"/>
      </w:rPr>
    </w:lvl>
    <w:lvl w:ilvl="3" w:tplc="280A0001" w:tentative="1">
      <w:start w:val="1"/>
      <w:numFmt w:val="bullet"/>
      <w:lvlText w:val=""/>
      <w:lvlJc w:val="left"/>
      <w:pPr>
        <w:ind w:left="4233" w:hanging="360"/>
      </w:pPr>
      <w:rPr>
        <w:rFonts w:ascii="Symbol" w:hAnsi="Symbol" w:hint="default"/>
      </w:rPr>
    </w:lvl>
    <w:lvl w:ilvl="4" w:tplc="280A0003" w:tentative="1">
      <w:start w:val="1"/>
      <w:numFmt w:val="bullet"/>
      <w:lvlText w:val="o"/>
      <w:lvlJc w:val="left"/>
      <w:pPr>
        <w:ind w:left="4953" w:hanging="360"/>
      </w:pPr>
      <w:rPr>
        <w:rFonts w:ascii="Courier New" w:hAnsi="Courier New" w:cs="Courier New" w:hint="default"/>
      </w:rPr>
    </w:lvl>
    <w:lvl w:ilvl="5" w:tplc="280A0005" w:tentative="1">
      <w:start w:val="1"/>
      <w:numFmt w:val="bullet"/>
      <w:lvlText w:val=""/>
      <w:lvlJc w:val="left"/>
      <w:pPr>
        <w:ind w:left="5673" w:hanging="360"/>
      </w:pPr>
      <w:rPr>
        <w:rFonts w:ascii="Wingdings" w:hAnsi="Wingdings" w:hint="default"/>
      </w:rPr>
    </w:lvl>
    <w:lvl w:ilvl="6" w:tplc="280A0001" w:tentative="1">
      <w:start w:val="1"/>
      <w:numFmt w:val="bullet"/>
      <w:lvlText w:val=""/>
      <w:lvlJc w:val="left"/>
      <w:pPr>
        <w:ind w:left="6393" w:hanging="360"/>
      </w:pPr>
      <w:rPr>
        <w:rFonts w:ascii="Symbol" w:hAnsi="Symbol" w:hint="default"/>
      </w:rPr>
    </w:lvl>
    <w:lvl w:ilvl="7" w:tplc="280A0003" w:tentative="1">
      <w:start w:val="1"/>
      <w:numFmt w:val="bullet"/>
      <w:lvlText w:val="o"/>
      <w:lvlJc w:val="left"/>
      <w:pPr>
        <w:ind w:left="7113" w:hanging="360"/>
      </w:pPr>
      <w:rPr>
        <w:rFonts w:ascii="Courier New" w:hAnsi="Courier New" w:cs="Courier New" w:hint="default"/>
      </w:rPr>
    </w:lvl>
    <w:lvl w:ilvl="8" w:tplc="280A0005" w:tentative="1">
      <w:start w:val="1"/>
      <w:numFmt w:val="bullet"/>
      <w:lvlText w:val=""/>
      <w:lvlJc w:val="left"/>
      <w:pPr>
        <w:ind w:left="7833" w:hanging="360"/>
      </w:pPr>
      <w:rPr>
        <w:rFonts w:ascii="Wingdings" w:hAnsi="Wingdings" w:hint="default"/>
      </w:rPr>
    </w:lvl>
  </w:abstractNum>
  <w:abstractNum w:abstractNumId="19" w15:restartNumberingAfterBreak="0">
    <w:nsid w:val="2BFD41D4"/>
    <w:multiLevelType w:val="hybridMultilevel"/>
    <w:tmpl w:val="6068DA0E"/>
    <w:lvl w:ilvl="0" w:tplc="280A0001">
      <w:start w:val="1"/>
      <w:numFmt w:val="bullet"/>
      <w:lvlText w:val=""/>
      <w:lvlJc w:val="left"/>
      <w:pPr>
        <w:ind w:left="1785" w:hanging="360"/>
      </w:pPr>
      <w:rPr>
        <w:rFonts w:ascii="Symbol" w:hAnsi="Symbol" w:hint="default"/>
      </w:rPr>
    </w:lvl>
    <w:lvl w:ilvl="1" w:tplc="280A0003" w:tentative="1">
      <w:start w:val="1"/>
      <w:numFmt w:val="bullet"/>
      <w:lvlText w:val="o"/>
      <w:lvlJc w:val="left"/>
      <w:pPr>
        <w:ind w:left="2505" w:hanging="360"/>
      </w:pPr>
      <w:rPr>
        <w:rFonts w:ascii="Courier New" w:hAnsi="Courier New" w:cs="Courier New" w:hint="default"/>
      </w:rPr>
    </w:lvl>
    <w:lvl w:ilvl="2" w:tplc="280A0005" w:tentative="1">
      <w:start w:val="1"/>
      <w:numFmt w:val="bullet"/>
      <w:lvlText w:val=""/>
      <w:lvlJc w:val="left"/>
      <w:pPr>
        <w:ind w:left="3225" w:hanging="360"/>
      </w:pPr>
      <w:rPr>
        <w:rFonts w:ascii="Wingdings" w:hAnsi="Wingdings" w:hint="default"/>
      </w:rPr>
    </w:lvl>
    <w:lvl w:ilvl="3" w:tplc="280A0001" w:tentative="1">
      <w:start w:val="1"/>
      <w:numFmt w:val="bullet"/>
      <w:lvlText w:val=""/>
      <w:lvlJc w:val="left"/>
      <w:pPr>
        <w:ind w:left="3945" w:hanging="360"/>
      </w:pPr>
      <w:rPr>
        <w:rFonts w:ascii="Symbol" w:hAnsi="Symbol" w:hint="default"/>
      </w:rPr>
    </w:lvl>
    <w:lvl w:ilvl="4" w:tplc="280A0003" w:tentative="1">
      <w:start w:val="1"/>
      <w:numFmt w:val="bullet"/>
      <w:lvlText w:val="o"/>
      <w:lvlJc w:val="left"/>
      <w:pPr>
        <w:ind w:left="4665" w:hanging="360"/>
      </w:pPr>
      <w:rPr>
        <w:rFonts w:ascii="Courier New" w:hAnsi="Courier New" w:cs="Courier New" w:hint="default"/>
      </w:rPr>
    </w:lvl>
    <w:lvl w:ilvl="5" w:tplc="280A0005" w:tentative="1">
      <w:start w:val="1"/>
      <w:numFmt w:val="bullet"/>
      <w:lvlText w:val=""/>
      <w:lvlJc w:val="left"/>
      <w:pPr>
        <w:ind w:left="5385" w:hanging="360"/>
      </w:pPr>
      <w:rPr>
        <w:rFonts w:ascii="Wingdings" w:hAnsi="Wingdings" w:hint="default"/>
      </w:rPr>
    </w:lvl>
    <w:lvl w:ilvl="6" w:tplc="280A0001" w:tentative="1">
      <w:start w:val="1"/>
      <w:numFmt w:val="bullet"/>
      <w:lvlText w:val=""/>
      <w:lvlJc w:val="left"/>
      <w:pPr>
        <w:ind w:left="6105" w:hanging="360"/>
      </w:pPr>
      <w:rPr>
        <w:rFonts w:ascii="Symbol" w:hAnsi="Symbol" w:hint="default"/>
      </w:rPr>
    </w:lvl>
    <w:lvl w:ilvl="7" w:tplc="280A0003" w:tentative="1">
      <w:start w:val="1"/>
      <w:numFmt w:val="bullet"/>
      <w:lvlText w:val="o"/>
      <w:lvlJc w:val="left"/>
      <w:pPr>
        <w:ind w:left="6825" w:hanging="360"/>
      </w:pPr>
      <w:rPr>
        <w:rFonts w:ascii="Courier New" w:hAnsi="Courier New" w:cs="Courier New" w:hint="default"/>
      </w:rPr>
    </w:lvl>
    <w:lvl w:ilvl="8" w:tplc="280A0005" w:tentative="1">
      <w:start w:val="1"/>
      <w:numFmt w:val="bullet"/>
      <w:lvlText w:val=""/>
      <w:lvlJc w:val="left"/>
      <w:pPr>
        <w:ind w:left="7545" w:hanging="360"/>
      </w:pPr>
      <w:rPr>
        <w:rFonts w:ascii="Wingdings" w:hAnsi="Wingdings" w:hint="default"/>
      </w:rPr>
    </w:lvl>
  </w:abstractNum>
  <w:abstractNum w:abstractNumId="20" w15:restartNumberingAfterBreak="0">
    <w:nsid w:val="2C6D0B6A"/>
    <w:multiLevelType w:val="hybridMultilevel"/>
    <w:tmpl w:val="75468EC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2DB06CC8"/>
    <w:multiLevelType w:val="multilevel"/>
    <w:tmpl w:val="ED5C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21323A"/>
    <w:multiLevelType w:val="hybridMultilevel"/>
    <w:tmpl w:val="767CF656"/>
    <w:lvl w:ilvl="0" w:tplc="A6B02D06">
      <w:numFmt w:val="bullet"/>
      <w:lvlText w:val="-"/>
      <w:lvlJc w:val="left"/>
      <w:pPr>
        <w:ind w:left="720" w:hanging="360"/>
      </w:pPr>
      <w:rPr>
        <w:rFonts w:ascii="Arial" w:eastAsia="Batang" w:hAnsi="Arial" w:cs="Arial" w:hint="default"/>
      </w:rPr>
    </w:lvl>
    <w:lvl w:ilvl="1" w:tplc="D020F4EC">
      <w:start w:val="1"/>
      <w:numFmt w:val="bullet"/>
      <w:lvlText w:val="o"/>
      <w:lvlJc w:val="left"/>
      <w:pPr>
        <w:ind w:left="1440" w:hanging="360"/>
      </w:pPr>
      <w:rPr>
        <w:rFonts w:ascii="Courier New" w:hAnsi="Courier New" w:hint="default"/>
      </w:rPr>
    </w:lvl>
    <w:lvl w:ilvl="2" w:tplc="96326DEC">
      <w:start w:val="1"/>
      <w:numFmt w:val="bullet"/>
      <w:lvlText w:val=""/>
      <w:lvlJc w:val="left"/>
      <w:pPr>
        <w:ind w:left="2160" w:hanging="360"/>
      </w:pPr>
      <w:rPr>
        <w:rFonts w:ascii="Wingdings" w:hAnsi="Wingdings" w:hint="default"/>
      </w:rPr>
    </w:lvl>
    <w:lvl w:ilvl="3" w:tplc="58E6EC56">
      <w:start w:val="1"/>
      <w:numFmt w:val="bullet"/>
      <w:lvlText w:val=""/>
      <w:lvlJc w:val="left"/>
      <w:pPr>
        <w:ind w:left="2880" w:hanging="360"/>
      </w:pPr>
      <w:rPr>
        <w:rFonts w:ascii="Symbol" w:hAnsi="Symbol" w:hint="default"/>
      </w:rPr>
    </w:lvl>
    <w:lvl w:ilvl="4" w:tplc="24B0D044">
      <w:start w:val="1"/>
      <w:numFmt w:val="bullet"/>
      <w:lvlText w:val="o"/>
      <w:lvlJc w:val="left"/>
      <w:pPr>
        <w:ind w:left="3600" w:hanging="360"/>
      </w:pPr>
      <w:rPr>
        <w:rFonts w:ascii="Courier New" w:hAnsi="Courier New" w:hint="default"/>
      </w:rPr>
    </w:lvl>
    <w:lvl w:ilvl="5" w:tplc="3D56A0C8">
      <w:start w:val="1"/>
      <w:numFmt w:val="bullet"/>
      <w:lvlText w:val=""/>
      <w:lvlJc w:val="left"/>
      <w:pPr>
        <w:ind w:left="4320" w:hanging="360"/>
      </w:pPr>
      <w:rPr>
        <w:rFonts w:ascii="Wingdings" w:hAnsi="Wingdings" w:hint="default"/>
      </w:rPr>
    </w:lvl>
    <w:lvl w:ilvl="6" w:tplc="B49C3390">
      <w:start w:val="1"/>
      <w:numFmt w:val="bullet"/>
      <w:lvlText w:val=""/>
      <w:lvlJc w:val="left"/>
      <w:pPr>
        <w:ind w:left="5040" w:hanging="360"/>
      </w:pPr>
      <w:rPr>
        <w:rFonts w:ascii="Symbol" w:hAnsi="Symbol" w:hint="default"/>
      </w:rPr>
    </w:lvl>
    <w:lvl w:ilvl="7" w:tplc="70D28FFA">
      <w:start w:val="1"/>
      <w:numFmt w:val="bullet"/>
      <w:lvlText w:val="o"/>
      <w:lvlJc w:val="left"/>
      <w:pPr>
        <w:ind w:left="5760" w:hanging="360"/>
      </w:pPr>
      <w:rPr>
        <w:rFonts w:ascii="Courier New" w:hAnsi="Courier New" w:hint="default"/>
      </w:rPr>
    </w:lvl>
    <w:lvl w:ilvl="8" w:tplc="CF92B570">
      <w:start w:val="1"/>
      <w:numFmt w:val="bullet"/>
      <w:lvlText w:val=""/>
      <w:lvlJc w:val="left"/>
      <w:pPr>
        <w:ind w:left="6480" w:hanging="360"/>
      </w:pPr>
      <w:rPr>
        <w:rFonts w:ascii="Wingdings" w:hAnsi="Wingdings" w:hint="default"/>
      </w:rPr>
    </w:lvl>
  </w:abstractNum>
  <w:abstractNum w:abstractNumId="23" w15:restartNumberingAfterBreak="0">
    <w:nsid w:val="3DC60605"/>
    <w:multiLevelType w:val="hybridMultilevel"/>
    <w:tmpl w:val="260014B4"/>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4" w15:restartNumberingAfterBreak="0">
    <w:nsid w:val="404D5965"/>
    <w:multiLevelType w:val="hybridMultilevel"/>
    <w:tmpl w:val="D8F0EAB6"/>
    <w:lvl w:ilvl="0" w:tplc="A6B02D06">
      <w:numFmt w:val="bullet"/>
      <w:lvlText w:val="-"/>
      <w:lvlJc w:val="left"/>
      <w:pPr>
        <w:ind w:left="720" w:hanging="360"/>
      </w:pPr>
      <w:rPr>
        <w:rFonts w:ascii="Arial" w:eastAsia="Batang" w:hAnsi="Arial" w:cs="Arial" w:hint="default"/>
      </w:rPr>
    </w:lvl>
    <w:lvl w:ilvl="1" w:tplc="0FB88B2A">
      <w:start w:val="1"/>
      <w:numFmt w:val="bullet"/>
      <w:lvlText w:val="o"/>
      <w:lvlJc w:val="left"/>
      <w:pPr>
        <w:ind w:left="1440" w:hanging="360"/>
      </w:pPr>
      <w:rPr>
        <w:rFonts w:ascii="Courier New" w:hAnsi="Courier New" w:hint="default"/>
      </w:rPr>
    </w:lvl>
    <w:lvl w:ilvl="2" w:tplc="53AC5EBE">
      <w:start w:val="1"/>
      <w:numFmt w:val="bullet"/>
      <w:lvlText w:val=""/>
      <w:lvlJc w:val="left"/>
      <w:pPr>
        <w:ind w:left="2160" w:hanging="360"/>
      </w:pPr>
      <w:rPr>
        <w:rFonts w:ascii="Wingdings" w:hAnsi="Wingdings" w:hint="default"/>
      </w:rPr>
    </w:lvl>
    <w:lvl w:ilvl="3" w:tplc="23389DBC">
      <w:start w:val="1"/>
      <w:numFmt w:val="bullet"/>
      <w:lvlText w:val=""/>
      <w:lvlJc w:val="left"/>
      <w:pPr>
        <w:ind w:left="2880" w:hanging="360"/>
      </w:pPr>
      <w:rPr>
        <w:rFonts w:ascii="Symbol" w:hAnsi="Symbol" w:hint="default"/>
      </w:rPr>
    </w:lvl>
    <w:lvl w:ilvl="4" w:tplc="D2C43142">
      <w:start w:val="1"/>
      <w:numFmt w:val="bullet"/>
      <w:lvlText w:val="o"/>
      <w:lvlJc w:val="left"/>
      <w:pPr>
        <w:ind w:left="3600" w:hanging="360"/>
      </w:pPr>
      <w:rPr>
        <w:rFonts w:ascii="Courier New" w:hAnsi="Courier New" w:hint="default"/>
      </w:rPr>
    </w:lvl>
    <w:lvl w:ilvl="5" w:tplc="03DE9D34">
      <w:start w:val="1"/>
      <w:numFmt w:val="bullet"/>
      <w:lvlText w:val=""/>
      <w:lvlJc w:val="left"/>
      <w:pPr>
        <w:ind w:left="4320" w:hanging="360"/>
      </w:pPr>
      <w:rPr>
        <w:rFonts w:ascii="Wingdings" w:hAnsi="Wingdings" w:hint="default"/>
      </w:rPr>
    </w:lvl>
    <w:lvl w:ilvl="6" w:tplc="5B7E7AE6">
      <w:start w:val="1"/>
      <w:numFmt w:val="bullet"/>
      <w:lvlText w:val=""/>
      <w:lvlJc w:val="left"/>
      <w:pPr>
        <w:ind w:left="5040" w:hanging="360"/>
      </w:pPr>
      <w:rPr>
        <w:rFonts w:ascii="Symbol" w:hAnsi="Symbol" w:hint="default"/>
      </w:rPr>
    </w:lvl>
    <w:lvl w:ilvl="7" w:tplc="4ACA9E28">
      <w:start w:val="1"/>
      <w:numFmt w:val="bullet"/>
      <w:lvlText w:val="o"/>
      <w:lvlJc w:val="left"/>
      <w:pPr>
        <w:ind w:left="5760" w:hanging="360"/>
      </w:pPr>
      <w:rPr>
        <w:rFonts w:ascii="Courier New" w:hAnsi="Courier New" w:hint="default"/>
      </w:rPr>
    </w:lvl>
    <w:lvl w:ilvl="8" w:tplc="DE9A402E">
      <w:start w:val="1"/>
      <w:numFmt w:val="bullet"/>
      <w:lvlText w:val=""/>
      <w:lvlJc w:val="left"/>
      <w:pPr>
        <w:ind w:left="6480" w:hanging="360"/>
      </w:pPr>
      <w:rPr>
        <w:rFonts w:ascii="Wingdings" w:hAnsi="Wingdings" w:hint="default"/>
      </w:rPr>
    </w:lvl>
  </w:abstractNum>
  <w:abstractNum w:abstractNumId="25" w15:restartNumberingAfterBreak="0">
    <w:nsid w:val="425D1BC6"/>
    <w:multiLevelType w:val="hybridMultilevel"/>
    <w:tmpl w:val="952A0D8E"/>
    <w:lvl w:ilvl="0" w:tplc="A6B02D06">
      <w:numFmt w:val="bullet"/>
      <w:lvlText w:val="-"/>
      <w:lvlJc w:val="left"/>
      <w:pPr>
        <w:ind w:left="1068" w:hanging="360"/>
      </w:pPr>
      <w:rPr>
        <w:rFonts w:ascii="Arial" w:eastAsia="Batang" w:hAnsi="Arial" w:cs="Arial" w:hint="default"/>
      </w:rPr>
    </w:lvl>
    <w:lvl w:ilvl="1" w:tplc="280A0003">
      <w:start w:val="1"/>
      <w:numFmt w:val="bullet"/>
      <w:lvlText w:val="o"/>
      <w:lvlJc w:val="left"/>
      <w:pPr>
        <w:ind w:left="1788" w:hanging="360"/>
      </w:pPr>
      <w:rPr>
        <w:rFonts w:ascii="Courier New" w:hAnsi="Courier New" w:cs="Courier New" w:hint="default"/>
      </w:rPr>
    </w:lvl>
    <w:lvl w:ilvl="2" w:tplc="280A0005">
      <w:start w:val="1"/>
      <w:numFmt w:val="bullet"/>
      <w:lvlText w:val=""/>
      <w:lvlJc w:val="left"/>
      <w:pPr>
        <w:ind w:left="2508" w:hanging="360"/>
      </w:pPr>
      <w:rPr>
        <w:rFonts w:ascii="Wingdings" w:hAnsi="Wingdings" w:hint="default"/>
      </w:rPr>
    </w:lvl>
    <w:lvl w:ilvl="3" w:tplc="280A0001">
      <w:start w:val="1"/>
      <w:numFmt w:val="bullet"/>
      <w:lvlText w:val=""/>
      <w:lvlJc w:val="left"/>
      <w:pPr>
        <w:ind w:left="3228" w:hanging="360"/>
      </w:pPr>
      <w:rPr>
        <w:rFonts w:ascii="Symbol" w:hAnsi="Symbol" w:hint="default"/>
      </w:rPr>
    </w:lvl>
    <w:lvl w:ilvl="4" w:tplc="280A0003">
      <w:start w:val="1"/>
      <w:numFmt w:val="bullet"/>
      <w:lvlText w:val="o"/>
      <w:lvlJc w:val="left"/>
      <w:pPr>
        <w:ind w:left="3948" w:hanging="360"/>
      </w:pPr>
      <w:rPr>
        <w:rFonts w:ascii="Courier New" w:hAnsi="Courier New" w:cs="Courier New" w:hint="default"/>
      </w:rPr>
    </w:lvl>
    <w:lvl w:ilvl="5" w:tplc="280A0005">
      <w:start w:val="1"/>
      <w:numFmt w:val="bullet"/>
      <w:lvlText w:val=""/>
      <w:lvlJc w:val="left"/>
      <w:pPr>
        <w:ind w:left="4668" w:hanging="360"/>
      </w:pPr>
      <w:rPr>
        <w:rFonts w:ascii="Wingdings" w:hAnsi="Wingdings" w:hint="default"/>
      </w:rPr>
    </w:lvl>
    <w:lvl w:ilvl="6" w:tplc="280A0001">
      <w:start w:val="1"/>
      <w:numFmt w:val="bullet"/>
      <w:lvlText w:val=""/>
      <w:lvlJc w:val="left"/>
      <w:pPr>
        <w:ind w:left="5388" w:hanging="360"/>
      </w:pPr>
      <w:rPr>
        <w:rFonts w:ascii="Symbol" w:hAnsi="Symbol" w:hint="default"/>
      </w:rPr>
    </w:lvl>
    <w:lvl w:ilvl="7" w:tplc="280A0003">
      <w:start w:val="1"/>
      <w:numFmt w:val="bullet"/>
      <w:lvlText w:val="o"/>
      <w:lvlJc w:val="left"/>
      <w:pPr>
        <w:ind w:left="6108" w:hanging="360"/>
      </w:pPr>
      <w:rPr>
        <w:rFonts w:ascii="Courier New" w:hAnsi="Courier New" w:cs="Courier New" w:hint="default"/>
      </w:rPr>
    </w:lvl>
    <w:lvl w:ilvl="8" w:tplc="280A0005">
      <w:start w:val="1"/>
      <w:numFmt w:val="bullet"/>
      <w:lvlText w:val=""/>
      <w:lvlJc w:val="left"/>
      <w:pPr>
        <w:ind w:left="6828" w:hanging="360"/>
      </w:pPr>
      <w:rPr>
        <w:rFonts w:ascii="Wingdings" w:hAnsi="Wingdings" w:hint="default"/>
      </w:rPr>
    </w:lvl>
  </w:abstractNum>
  <w:abstractNum w:abstractNumId="26" w15:restartNumberingAfterBreak="0">
    <w:nsid w:val="44A370B0"/>
    <w:multiLevelType w:val="hybridMultilevel"/>
    <w:tmpl w:val="1CF42C14"/>
    <w:lvl w:ilvl="0" w:tplc="D27C54DE">
      <w:start w:val="1"/>
      <w:numFmt w:val="bullet"/>
      <w:lvlText w:val=""/>
      <w:lvlJc w:val="left"/>
      <w:pPr>
        <w:ind w:left="720" w:hanging="360"/>
      </w:pPr>
      <w:rPr>
        <w:rFonts w:ascii="Symbol" w:hAnsi="Symbol" w:hint="default"/>
        <w:color w:val="auto"/>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45980B71"/>
    <w:multiLevelType w:val="hybridMultilevel"/>
    <w:tmpl w:val="2A2E866E"/>
    <w:lvl w:ilvl="0" w:tplc="A6B02D06">
      <w:numFmt w:val="bullet"/>
      <w:lvlText w:val="-"/>
      <w:lvlJc w:val="left"/>
      <w:pPr>
        <w:ind w:left="2138" w:hanging="360"/>
      </w:pPr>
      <w:rPr>
        <w:rFonts w:ascii="Arial" w:eastAsia="Batang" w:hAnsi="Arial" w:cs="Aria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8" w15:restartNumberingAfterBreak="0">
    <w:nsid w:val="45E23E52"/>
    <w:multiLevelType w:val="hybridMultilevel"/>
    <w:tmpl w:val="1CE870A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4715F90D"/>
    <w:multiLevelType w:val="hybridMultilevel"/>
    <w:tmpl w:val="8DBE4552"/>
    <w:lvl w:ilvl="0" w:tplc="A6B02D06">
      <w:numFmt w:val="bullet"/>
      <w:lvlText w:val="-"/>
      <w:lvlJc w:val="left"/>
      <w:pPr>
        <w:ind w:left="720" w:hanging="360"/>
      </w:pPr>
      <w:rPr>
        <w:rFonts w:ascii="Arial" w:eastAsia="Batang" w:hAnsi="Arial" w:cs="Arial" w:hint="default"/>
      </w:rPr>
    </w:lvl>
    <w:lvl w:ilvl="1" w:tplc="6BA2BDF8">
      <w:start w:val="1"/>
      <w:numFmt w:val="bullet"/>
      <w:lvlText w:val="o"/>
      <w:lvlJc w:val="left"/>
      <w:pPr>
        <w:ind w:left="1440" w:hanging="360"/>
      </w:pPr>
      <w:rPr>
        <w:rFonts w:ascii="Courier New" w:hAnsi="Courier New" w:hint="default"/>
      </w:rPr>
    </w:lvl>
    <w:lvl w:ilvl="2" w:tplc="87425066">
      <w:start w:val="1"/>
      <w:numFmt w:val="bullet"/>
      <w:lvlText w:val=""/>
      <w:lvlJc w:val="left"/>
      <w:pPr>
        <w:ind w:left="2160" w:hanging="360"/>
      </w:pPr>
      <w:rPr>
        <w:rFonts w:ascii="Wingdings" w:hAnsi="Wingdings" w:hint="default"/>
      </w:rPr>
    </w:lvl>
    <w:lvl w:ilvl="3" w:tplc="ED580368">
      <w:start w:val="1"/>
      <w:numFmt w:val="bullet"/>
      <w:lvlText w:val=""/>
      <w:lvlJc w:val="left"/>
      <w:pPr>
        <w:ind w:left="2880" w:hanging="360"/>
      </w:pPr>
      <w:rPr>
        <w:rFonts w:ascii="Symbol" w:hAnsi="Symbol" w:hint="default"/>
      </w:rPr>
    </w:lvl>
    <w:lvl w:ilvl="4" w:tplc="E5AA5716">
      <w:start w:val="1"/>
      <w:numFmt w:val="bullet"/>
      <w:lvlText w:val="o"/>
      <w:lvlJc w:val="left"/>
      <w:pPr>
        <w:ind w:left="3600" w:hanging="360"/>
      </w:pPr>
      <w:rPr>
        <w:rFonts w:ascii="Courier New" w:hAnsi="Courier New" w:hint="default"/>
      </w:rPr>
    </w:lvl>
    <w:lvl w:ilvl="5" w:tplc="69BA6A00">
      <w:start w:val="1"/>
      <w:numFmt w:val="bullet"/>
      <w:lvlText w:val=""/>
      <w:lvlJc w:val="left"/>
      <w:pPr>
        <w:ind w:left="4320" w:hanging="360"/>
      </w:pPr>
      <w:rPr>
        <w:rFonts w:ascii="Wingdings" w:hAnsi="Wingdings" w:hint="default"/>
      </w:rPr>
    </w:lvl>
    <w:lvl w:ilvl="6" w:tplc="0598DAF8">
      <w:start w:val="1"/>
      <w:numFmt w:val="bullet"/>
      <w:lvlText w:val=""/>
      <w:lvlJc w:val="left"/>
      <w:pPr>
        <w:ind w:left="5040" w:hanging="360"/>
      </w:pPr>
      <w:rPr>
        <w:rFonts w:ascii="Symbol" w:hAnsi="Symbol" w:hint="default"/>
      </w:rPr>
    </w:lvl>
    <w:lvl w:ilvl="7" w:tplc="1322580C">
      <w:start w:val="1"/>
      <w:numFmt w:val="bullet"/>
      <w:lvlText w:val="o"/>
      <w:lvlJc w:val="left"/>
      <w:pPr>
        <w:ind w:left="5760" w:hanging="360"/>
      </w:pPr>
      <w:rPr>
        <w:rFonts w:ascii="Courier New" w:hAnsi="Courier New" w:hint="default"/>
      </w:rPr>
    </w:lvl>
    <w:lvl w:ilvl="8" w:tplc="152479F6">
      <w:start w:val="1"/>
      <w:numFmt w:val="bullet"/>
      <w:lvlText w:val=""/>
      <w:lvlJc w:val="left"/>
      <w:pPr>
        <w:ind w:left="6480" w:hanging="360"/>
      </w:pPr>
      <w:rPr>
        <w:rFonts w:ascii="Wingdings" w:hAnsi="Wingdings" w:hint="default"/>
      </w:rPr>
    </w:lvl>
  </w:abstractNum>
  <w:abstractNum w:abstractNumId="30" w15:restartNumberingAfterBreak="0">
    <w:nsid w:val="472A93A3"/>
    <w:multiLevelType w:val="hybridMultilevel"/>
    <w:tmpl w:val="882C7150"/>
    <w:lvl w:ilvl="0" w:tplc="A6B02D06">
      <w:numFmt w:val="bullet"/>
      <w:lvlText w:val="-"/>
      <w:lvlJc w:val="left"/>
      <w:pPr>
        <w:ind w:left="720" w:hanging="360"/>
      </w:pPr>
      <w:rPr>
        <w:rFonts w:ascii="Arial" w:eastAsia="Batang" w:hAnsi="Arial" w:cs="Arial" w:hint="default"/>
      </w:rPr>
    </w:lvl>
    <w:lvl w:ilvl="1" w:tplc="A3B85D4A">
      <w:start w:val="1"/>
      <w:numFmt w:val="bullet"/>
      <w:lvlText w:val="o"/>
      <w:lvlJc w:val="left"/>
      <w:pPr>
        <w:ind w:left="1440" w:hanging="360"/>
      </w:pPr>
      <w:rPr>
        <w:rFonts w:ascii="Courier New" w:hAnsi="Courier New" w:hint="default"/>
      </w:rPr>
    </w:lvl>
    <w:lvl w:ilvl="2" w:tplc="4A306608">
      <w:start w:val="1"/>
      <w:numFmt w:val="bullet"/>
      <w:lvlText w:val=""/>
      <w:lvlJc w:val="left"/>
      <w:pPr>
        <w:ind w:left="2160" w:hanging="360"/>
      </w:pPr>
      <w:rPr>
        <w:rFonts w:ascii="Wingdings" w:hAnsi="Wingdings" w:hint="default"/>
      </w:rPr>
    </w:lvl>
    <w:lvl w:ilvl="3" w:tplc="CD04899E">
      <w:start w:val="1"/>
      <w:numFmt w:val="bullet"/>
      <w:lvlText w:val=""/>
      <w:lvlJc w:val="left"/>
      <w:pPr>
        <w:ind w:left="2880" w:hanging="360"/>
      </w:pPr>
      <w:rPr>
        <w:rFonts w:ascii="Symbol" w:hAnsi="Symbol" w:hint="default"/>
      </w:rPr>
    </w:lvl>
    <w:lvl w:ilvl="4" w:tplc="DBA6F1FA">
      <w:start w:val="1"/>
      <w:numFmt w:val="bullet"/>
      <w:lvlText w:val="o"/>
      <w:lvlJc w:val="left"/>
      <w:pPr>
        <w:ind w:left="3600" w:hanging="360"/>
      </w:pPr>
      <w:rPr>
        <w:rFonts w:ascii="Courier New" w:hAnsi="Courier New" w:hint="default"/>
      </w:rPr>
    </w:lvl>
    <w:lvl w:ilvl="5" w:tplc="B0C02BE2">
      <w:start w:val="1"/>
      <w:numFmt w:val="bullet"/>
      <w:lvlText w:val=""/>
      <w:lvlJc w:val="left"/>
      <w:pPr>
        <w:ind w:left="4320" w:hanging="360"/>
      </w:pPr>
      <w:rPr>
        <w:rFonts w:ascii="Wingdings" w:hAnsi="Wingdings" w:hint="default"/>
      </w:rPr>
    </w:lvl>
    <w:lvl w:ilvl="6" w:tplc="C8FCE404">
      <w:start w:val="1"/>
      <w:numFmt w:val="bullet"/>
      <w:lvlText w:val=""/>
      <w:lvlJc w:val="left"/>
      <w:pPr>
        <w:ind w:left="5040" w:hanging="360"/>
      </w:pPr>
      <w:rPr>
        <w:rFonts w:ascii="Symbol" w:hAnsi="Symbol" w:hint="default"/>
      </w:rPr>
    </w:lvl>
    <w:lvl w:ilvl="7" w:tplc="23AA726C">
      <w:start w:val="1"/>
      <w:numFmt w:val="bullet"/>
      <w:lvlText w:val="o"/>
      <w:lvlJc w:val="left"/>
      <w:pPr>
        <w:ind w:left="5760" w:hanging="360"/>
      </w:pPr>
      <w:rPr>
        <w:rFonts w:ascii="Courier New" w:hAnsi="Courier New" w:hint="default"/>
      </w:rPr>
    </w:lvl>
    <w:lvl w:ilvl="8" w:tplc="110C3BDA">
      <w:start w:val="1"/>
      <w:numFmt w:val="bullet"/>
      <w:lvlText w:val=""/>
      <w:lvlJc w:val="left"/>
      <w:pPr>
        <w:ind w:left="6480" w:hanging="360"/>
      </w:pPr>
      <w:rPr>
        <w:rFonts w:ascii="Wingdings" w:hAnsi="Wingdings" w:hint="default"/>
      </w:rPr>
    </w:lvl>
  </w:abstractNum>
  <w:abstractNum w:abstractNumId="31" w15:restartNumberingAfterBreak="0">
    <w:nsid w:val="490B6797"/>
    <w:multiLevelType w:val="hybridMultilevel"/>
    <w:tmpl w:val="35FA49D4"/>
    <w:lvl w:ilvl="0" w:tplc="280A0001">
      <w:start w:val="1"/>
      <w:numFmt w:val="bullet"/>
      <w:lvlText w:val=""/>
      <w:lvlJc w:val="left"/>
      <w:pPr>
        <w:ind w:left="1776" w:hanging="360"/>
      </w:pPr>
      <w:rPr>
        <w:rFonts w:ascii="Symbol" w:hAnsi="Symbol" w:hint="default"/>
      </w:rPr>
    </w:lvl>
    <w:lvl w:ilvl="1" w:tplc="A9BAC300">
      <w:numFmt w:val="bullet"/>
      <w:lvlText w:val="•"/>
      <w:lvlJc w:val="left"/>
      <w:pPr>
        <w:ind w:left="2496" w:hanging="360"/>
      </w:pPr>
      <w:rPr>
        <w:rFonts w:ascii="Arial" w:eastAsiaTheme="minorHAnsi" w:hAnsi="Arial" w:cs="Arial"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32" w15:restartNumberingAfterBreak="0">
    <w:nsid w:val="497E2AE3"/>
    <w:multiLevelType w:val="hybridMultilevel"/>
    <w:tmpl w:val="1D603C86"/>
    <w:lvl w:ilvl="0" w:tplc="4516E242">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33" w15:restartNumberingAfterBreak="0">
    <w:nsid w:val="49B11EC6"/>
    <w:multiLevelType w:val="hybridMultilevel"/>
    <w:tmpl w:val="4E36F602"/>
    <w:lvl w:ilvl="0" w:tplc="A6B02D06">
      <w:numFmt w:val="bullet"/>
      <w:lvlText w:val="-"/>
      <w:lvlJc w:val="left"/>
      <w:pPr>
        <w:ind w:left="720" w:hanging="360"/>
      </w:pPr>
      <w:rPr>
        <w:rFonts w:ascii="Arial" w:eastAsia="Batang" w:hAnsi="Arial" w:cs="Arial" w:hint="default"/>
      </w:rPr>
    </w:lvl>
    <w:lvl w:ilvl="1" w:tplc="2068AEF2">
      <w:start w:val="1"/>
      <w:numFmt w:val="bullet"/>
      <w:lvlText w:val="o"/>
      <w:lvlJc w:val="left"/>
      <w:pPr>
        <w:ind w:left="1440" w:hanging="360"/>
      </w:pPr>
      <w:rPr>
        <w:rFonts w:ascii="Courier New" w:hAnsi="Courier New" w:hint="default"/>
      </w:rPr>
    </w:lvl>
    <w:lvl w:ilvl="2" w:tplc="06924C94">
      <w:start w:val="1"/>
      <w:numFmt w:val="bullet"/>
      <w:lvlText w:val=""/>
      <w:lvlJc w:val="left"/>
      <w:pPr>
        <w:ind w:left="2160" w:hanging="360"/>
      </w:pPr>
      <w:rPr>
        <w:rFonts w:ascii="Wingdings" w:hAnsi="Wingdings" w:hint="default"/>
      </w:rPr>
    </w:lvl>
    <w:lvl w:ilvl="3" w:tplc="313AD8FC">
      <w:start w:val="1"/>
      <w:numFmt w:val="bullet"/>
      <w:lvlText w:val=""/>
      <w:lvlJc w:val="left"/>
      <w:pPr>
        <w:ind w:left="2880" w:hanging="360"/>
      </w:pPr>
      <w:rPr>
        <w:rFonts w:ascii="Symbol" w:hAnsi="Symbol" w:hint="default"/>
      </w:rPr>
    </w:lvl>
    <w:lvl w:ilvl="4" w:tplc="D4508422">
      <w:start w:val="1"/>
      <w:numFmt w:val="bullet"/>
      <w:lvlText w:val="o"/>
      <w:lvlJc w:val="left"/>
      <w:pPr>
        <w:ind w:left="3600" w:hanging="360"/>
      </w:pPr>
      <w:rPr>
        <w:rFonts w:ascii="Courier New" w:hAnsi="Courier New" w:hint="default"/>
      </w:rPr>
    </w:lvl>
    <w:lvl w:ilvl="5" w:tplc="AEC69828">
      <w:start w:val="1"/>
      <w:numFmt w:val="bullet"/>
      <w:lvlText w:val=""/>
      <w:lvlJc w:val="left"/>
      <w:pPr>
        <w:ind w:left="4320" w:hanging="360"/>
      </w:pPr>
      <w:rPr>
        <w:rFonts w:ascii="Wingdings" w:hAnsi="Wingdings" w:hint="default"/>
      </w:rPr>
    </w:lvl>
    <w:lvl w:ilvl="6" w:tplc="DA5EF6C4">
      <w:start w:val="1"/>
      <w:numFmt w:val="bullet"/>
      <w:lvlText w:val=""/>
      <w:lvlJc w:val="left"/>
      <w:pPr>
        <w:ind w:left="5040" w:hanging="360"/>
      </w:pPr>
      <w:rPr>
        <w:rFonts w:ascii="Symbol" w:hAnsi="Symbol" w:hint="default"/>
      </w:rPr>
    </w:lvl>
    <w:lvl w:ilvl="7" w:tplc="88A20F28">
      <w:start w:val="1"/>
      <w:numFmt w:val="bullet"/>
      <w:lvlText w:val="o"/>
      <w:lvlJc w:val="left"/>
      <w:pPr>
        <w:ind w:left="5760" w:hanging="360"/>
      </w:pPr>
      <w:rPr>
        <w:rFonts w:ascii="Courier New" w:hAnsi="Courier New" w:hint="default"/>
      </w:rPr>
    </w:lvl>
    <w:lvl w:ilvl="8" w:tplc="F384BE30">
      <w:start w:val="1"/>
      <w:numFmt w:val="bullet"/>
      <w:lvlText w:val=""/>
      <w:lvlJc w:val="left"/>
      <w:pPr>
        <w:ind w:left="6480" w:hanging="360"/>
      </w:pPr>
      <w:rPr>
        <w:rFonts w:ascii="Wingdings" w:hAnsi="Wingdings" w:hint="default"/>
      </w:rPr>
    </w:lvl>
  </w:abstractNum>
  <w:abstractNum w:abstractNumId="34" w15:restartNumberingAfterBreak="0">
    <w:nsid w:val="4B80D1B2"/>
    <w:multiLevelType w:val="hybridMultilevel"/>
    <w:tmpl w:val="B38C883E"/>
    <w:lvl w:ilvl="0" w:tplc="A6B02D06">
      <w:numFmt w:val="bullet"/>
      <w:lvlText w:val="-"/>
      <w:lvlJc w:val="left"/>
      <w:pPr>
        <w:ind w:left="720" w:hanging="360"/>
      </w:pPr>
      <w:rPr>
        <w:rFonts w:ascii="Arial" w:eastAsia="Batang" w:hAnsi="Arial" w:cs="Arial" w:hint="default"/>
      </w:rPr>
    </w:lvl>
    <w:lvl w:ilvl="1" w:tplc="6FAA4C3E">
      <w:start w:val="1"/>
      <w:numFmt w:val="bullet"/>
      <w:lvlText w:val="o"/>
      <w:lvlJc w:val="left"/>
      <w:pPr>
        <w:ind w:left="1440" w:hanging="360"/>
      </w:pPr>
      <w:rPr>
        <w:rFonts w:ascii="Courier New" w:hAnsi="Courier New" w:hint="default"/>
      </w:rPr>
    </w:lvl>
    <w:lvl w:ilvl="2" w:tplc="6B866838">
      <w:start w:val="1"/>
      <w:numFmt w:val="bullet"/>
      <w:lvlText w:val=""/>
      <w:lvlJc w:val="left"/>
      <w:pPr>
        <w:ind w:left="2160" w:hanging="360"/>
      </w:pPr>
      <w:rPr>
        <w:rFonts w:ascii="Wingdings" w:hAnsi="Wingdings" w:hint="default"/>
      </w:rPr>
    </w:lvl>
    <w:lvl w:ilvl="3" w:tplc="C2D624CC">
      <w:start w:val="1"/>
      <w:numFmt w:val="bullet"/>
      <w:lvlText w:val=""/>
      <w:lvlJc w:val="left"/>
      <w:pPr>
        <w:ind w:left="2880" w:hanging="360"/>
      </w:pPr>
      <w:rPr>
        <w:rFonts w:ascii="Symbol" w:hAnsi="Symbol" w:hint="default"/>
      </w:rPr>
    </w:lvl>
    <w:lvl w:ilvl="4" w:tplc="10806C98">
      <w:start w:val="1"/>
      <w:numFmt w:val="bullet"/>
      <w:lvlText w:val="o"/>
      <w:lvlJc w:val="left"/>
      <w:pPr>
        <w:ind w:left="3600" w:hanging="360"/>
      </w:pPr>
      <w:rPr>
        <w:rFonts w:ascii="Courier New" w:hAnsi="Courier New" w:hint="default"/>
      </w:rPr>
    </w:lvl>
    <w:lvl w:ilvl="5" w:tplc="6A8AA362">
      <w:start w:val="1"/>
      <w:numFmt w:val="bullet"/>
      <w:lvlText w:val=""/>
      <w:lvlJc w:val="left"/>
      <w:pPr>
        <w:ind w:left="4320" w:hanging="360"/>
      </w:pPr>
      <w:rPr>
        <w:rFonts w:ascii="Wingdings" w:hAnsi="Wingdings" w:hint="default"/>
      </w:rPr>
    </w:lvl>
    <w:lvl w:ilvl="6" w:tplc="96D0193E">
      <w:start w:val="1"/>
      <w:numFmt w:val="bullet"/>
      <w:lvlText w:val=""/>
      <w:lvlJc w:val="left"/>
      <w:pPr>
        <w:ind w:left="5040" w:hanging="360"/>
      </w:pPr>
      <w:rPr>
        <w:rFonts w:ascii="Symbol" w:hAnsi="Symbol" w:hint="default"/>
      </w:rPr>
    </w:lvl>
    <w:lvl w:ilvl="7" w:tplc="D9925F20">
      <w:start w:val="1"/>
      <w:numFmt w:val="bullet"/>
      <w:lvlText w:val="o"/>
      <w:lvlJc w:val="left"/>
      <w:pPr>
        <w:ind w:left="5760" w:hanging="360"/>
      </w:pPr>
      <w:rPr>
        <w:rFonts w:ascii="Courier New" w:hAnsi="Courier New" w:hint="default"/>
      </w:rPr>
    </w:lvl>
    <w:lvl w:ilvl="8" w:tplc="B81EDA52">
      <w:start w:val="1"/>
      <w:numFmt w:val="bullet"/>
      <w:lvlText w:val=""/>
      <w:lvlJc w:val="left"/>
      <w:pPr>
        <w:ind w:left="6480" w:hanging="360"/>
      </w:pPr>
      <w:rPr>
        <w:rFonts w:ascii="Wingdings" w:hAnsi="Wingdings" w:hint="default"/>
      </w:rPr>
    </w:lvl>
  </w:abstractNum>
  <w:abstractNum w:abstractNumId="35" w15:restartNumberingAfterBreak="0">
    <w:nsid w:val="4C973DCF"/>
    <w:multiLevelType w:val="hybridMultilevel"/>
    <w:tmpl w:val="E87A222E"/>
    <w:lvl w:ilvl="0" w:tplc="A6B02D06">
      <w:numFmt w:val="bullet"/>
      <w:lvlText w:val="-"/>
      <w:lvlJc w:val="left"/>
      <w:pPr>
        <w:ind w:left="720" w:hanging="360"/>
      </w:pPr>
      <w:rPr>
        <w:rFonts w:ascii="Arial" w:eastAsia="Batang" w:hAnsi="Arial" w:cs="Arial" w:hint="default"/>
      </w:rPr>
    </w:lvl>
    <w:lvl w:ilvl="1" w:tplc="9008274A">
      <w:start w:val="1"/>
      <w:numFmt w:val="bullet"/>
      <w:lvlText w:val="o"/>
      <w:lvlJc w:val="left"/>
      <w:pPr>
        <w:ind w:left="1440" w:hanging="360"/>
      </w:pPr>
      <w:rPr>
        <w:rFonts w:ascii="Courier New" w:hAnsi="Courier New" w:hint="default"/>
      </w:rPr>
    </w:lvl>
    <w:lvl w:ilvl="2" w:tplc="86E4656E">
      <w:start w:val="1"/>
      <w:numFmt w:val="bullet"/>
      <w:lvlText w:val=""/>
      <w:lvlJc w:val="left"/>
      <w:pPr>
        <w:ind w:left="2160" w:hanging="360"/>
      </w:pPr>
      <w:rPr>
        <w:rFonts w:ascii="Wingdings" w:hAnsi="Wingdings" w:hint="default"/>
      </w:rPr>
    </w:lvl>
    <w:lvl w:ilvl="3" w:tplc="B6E62C10">
      <w:start w:val="1"/>
      <w:numFmt w:val="bullet"/>
      <w:lvlText w:val=""/>
      <w:lvlJc w:val="left"/>
      <w:pPr>
        <w:ind w:left="2880" w:hanging="360"/>
      </w:pPr>
      <w:rPr>
        <w:rFonts w:ascii="Symbol" w:hAnsi="Symbol" w:hint="default"/>
      </w:rPr>
    </w:lvl>
    <w:lvl w:ilvl="4" w:tplc="F1282722">
      <w:start w:val="1"/>
      <w:numFmt w:val="bullet"/>
      <w:lvlText w:val="o"/>
      <w:lvlJc w:val="left"/>
      <w:pPr>
        <w:ind w:left="3600" w:hanging="360"/>
      </w:pPr>
      <w:rPr>
        <w:rFonts w:ascii="Courier New" w:hAnsi="Courier New" w:hint="default"/>
      </w:rPr>
    </w:lvl>
    <w:lvl w:ilvl="5" w:tplc="98E880F8">
      <w:start w:val="1"/>
      <w:numFmt w:val="bullet"/>
      <w:lvlText w:val=""/>
      <w:lvlJc w:val="left"/>
      <w:pPr>
        <w:ind w:left="4320" w:hanging="360"/>
      </w:pPr>
      <w:rPr>
        <w:rFonts w:ascii="Wingdings" w:hAnsi="Wingdings" w:hint="default"/>
      </w:rPr>
    </w:lvl>
    <w:lvl w:ilvl="6" w:tplc="18CCC75E">
      <w:start w:val="1"/>
      <w:numFmt w:val="bullet"/>
      <w:lvlText w:val=""/>
      <w:lvlJc w:val="left"/>
      <w:pPr>
        <w:ind w:left="5040" w:hanging="360"/>
      </w:pPr>
      <w:rPr>
        <w:rFonts w:ascii="Symbol" w:hAnsi="Symbol" w:hint="default"/>
      </w:rPr>
    </w:lvl>
    <w:lvl w:ilvl="7" w:tplc="17D47AF2">
      <w:start w:val="1"/>
      <w:numFmt w:val="bullet"/>
      <w:lvlText w:val="o"/>
      <w:lvlJc w:val="left"/>
      <w:pPr>
        <w:ind w:left="5760" w:hanging="360"/>
      </w:pPr>
      <w:rPr>
        <w:rFonts w:ascii="Courier New" w:hAnsi="Courier New" w:hint="default"/>
      </w:rPr>
    </w:lvl>
    <w:lvl w:ilvl="8" w:tplc="FA4E0D2E">
      <w:start w:val="1"/>
      <w:numFmt w:val="bullet"/>
      <w:lvlText w:val=""/>
      <w:lvlJc w:val="left"/>
      <w:pPr>
        <w:ind w:left="6480" w:hanging="360"/>
      </w:pPr>
      <w:rPr>
        <w:rFonts w:ascii="Wingdings" w:hAnsi="Wingdings" w:hint="default"/>
      </w:rPr>
    </w:lvl>
  </w:abstractNum>
  <w:abstractNum w:abstractNumId="36" w15:restartNumberingAfterBreak="0">
    <w:nsid w:val="4FC65DD3"/>
    <w:multiLevelType w:val="hybridMultilevel"/>
    <w:tmpl w:val="25266A1C"/>
    <w:lvl w:ilvl="0" w:tplc="A6B02D06">
      <w:numFmt w:val="bullet"/>
      <w:lvlText w:val="-"/>
      <w:lvlJc w:val="left"/>
      <w:pPr>
        <w:ind w:left="720" w:hanging="360"/>
      </w:pPr>
      <w:rPr>
        <w:rFonts w:ascii="Arial" w:eastAsia="Batang" w:hAnsi="Arial" w:cs="Arial" w:hint="default"/>
      </w:rPr>
    </w:lvl>
    <w:lvl w:ilvl="1" w:tplc="A978D0F6">
      <w:start w:val="1"/>
      <w:numFmt w:val="bullet"/>
      <w:lvlText w:val="o"/>
      <w:lvlJc w:val="left"/>
      <w:pPr>
        <w:ind w:left="1440" w:hanging="360"/>
      </w:pPr>
      <w:rPr>
        <w:rFonts w:ascii="Courier New" w:hAnsi="Courier New" w:hint="default"/>
      </w:rPr>
    </w:lvl>
    <w:lvl w:ilvl="2" w:tplc="ED0EDA0E">
      <w:start w:val="1"/>
      <w:numFmt w:val="bullet"/>
      <w:lvlText w:val=""/>
      <w:lvlJc w:val="left"/>
      <w:pPr>
        <w:ind w:left="2160" w:hanging="360"/>
      </w:pPr>
      <w:rPr>
        <w:rFonts w:ascii="Wingdings" w:hAnsi="Wingdings" w:hint="default"/>
      </w:rPr>
    </w:lvl>
    <w:lvl w:ilvl="3" w:tplc="F648C59C">
      <w:start w:val="1"/>
      <w:numFmt w:val="bullet"/>
      <w:lvlText w:val=""/>
      <w:lvlJc w:val="left"/>
      <w:pPr>
        <w:ind w:left="2880" w:hanging="360"/>
      </w:pPr>
      <w:rPr>
        <w:rFonts w:ascii="Symbol" w:hAnsi="Symbol" w:hint="default"/>
      </w:rPr>
    </w:lvl>
    <w:lvl w:ilvl="4" w:tplc="8D101962">
      <w:start w:val="1"/>
      <w:numFmt w:val="bullet"/>
      <w:lvlText w:val="o"/>
      <w:lvlJc w:val="left"/>
      <w:pPr>
        <w:ind w:left="3600" w:hanging="360"/>
      </w:pPr>
      <w:rPr>
        <w:rFonts w:ascii="Courier New" w:hAnsi="Courier New" w:hint="default"/>
      </w:rPr>
    </w:lvl>
    <w:lvl w:ilvl="5" w:tplc="3790EB72">
      <w:start w:val="1"/>
      <w:numFmt w:val="bullet"/>
      <w:lvlText w:val=""/>
      <w:lvlJc w:val="left"/>
      <w:pPr>
        <w:ind w:left="4320" w:hanging="360"/>
      </w:pPr>
      <w:rPr>
        <w:rFonts w:ascii="Wingdings" w:hAnsi="Wingdings" w:hint="default"/>
      </w:rPr>
    </w:lvl>
    <w:lvl w:ilvl="6" w:tplc="0AB2CC08">
      <w:start w:val="1"/>
      <w:numFmt w:val="bullet"/>
      <w:lvlText w:val=""/>
      <w:lvlJc w:val="left"/>
      <w:pPr>
        <w:ind w:left="5040" w:hanging="360"/>
      </w:pPr>
      <w:rPr>
        <w:rFonts w:ascii="Symbol" w:hAnsi="Symbol" w:hint="default"/>
      </w:rPr>
    </w:lvl>
    <w:lvl w:ilvl="7" w:tplc="D424165A">
      <w:start w:val="1"/>
      <w:numFmt w:val="bullet"/>
      <w:lvlText w:val="o"/>
      <w:lvlJc w:val="left"/>
      <w:pPr>
        <w:ind w:left="5760" w:hanging="360"/>
      </w:pPr>
      <w:rPr>
        <w:rFonts w:ascii="Courier New" w:hAnsi="Courier New" w:hint="default"/>
      </w:rPr>
    </w:lvl>
    <w:lvl w:ilvl="8" w:tplc="C02CD5C4">
      <w:start w:val="1"/>
      <w:numFmt w:val="bullet"/>
      <w:lvlText w:val=""/>
      <w:lvlJc w:val="left"/>
      <w:pPr>
        <w:ind w:left="6480" w:hanging="360"/>
      </w:pPr>
      <w:rPr>
        <w:rFonts w:ascii="Wingdings" w:hAnsi="Wingdings" w:hint="default"/>
      </w:rPr>
    </w:lvl>
  </w:abstractNum>
  <w:abstractNum w:abstractNumId="37" w15:restartNumberingAfterBreak="0">
    <w:nsid w:val="5A1A64F0"/>
    <w:multiLevelType w:val="hybridMultilevel"/>
    <w:tmpl w:val="1BDE6A4E"/>
    <w:lvl w:ilvl="0" w:tplc="280A0017">
      <w:start w:val="1"/>
      <w:numFmt w:val="lowerLetter"/>
      <w:lvlText w:val="%1)"/>
      <w:lvlJc w:val="left"/>
      <w:pPr>
        <w:ind w:left="1470" w:hanging="360"/>
      </w:pPr>
    </w:lvl>
    <w:lvl w:ilvl="1" w:tplc="280A0019" w:tentative="1">
      <w:start w:val="1"/>
      <w:numFmt w:val="lowerLetter"/>
      <w:lvlText w:val="%2."/>
      <w:lvlJc w:val="left"/>
      <w:pPr>
        <w:ind w:left="2190" w:hanging="360"/>
      </w:pPr>
    </w:lvl>
    <w:lvl w:ilvl="2" w:tplc="280A001B" w:tentative="1">
      <w:start w:val="1"/>
      <w:numFmt w:val="lowerRoman"/>
      <w:lvlText w:val="%3."/>
      <w:lvlJc w:val="right"/>
      <w:pPr>
        <w:ind w:left="2910" w:hanging="180"/>
      </w:pPr>
    </w:lvl>
    <w:lvl w:ilvl="3" w:tplc="280A000F" w:tentative="1">
      <w:start w:val="1"/>
      <w:numFmt w:val="decimal"/>
      <w:lvlText w:val="%4."/>
      <w:lvlJc w:val="left"/>
      <w:pPr>
        <w:ind w:left="3630" w:hanging="360"/>
      </w:pPr>
    </w:lvl>
    <w:lvl w:ilvl="4" w:tplc="280A0019" w:tentative="1">
      <w:start w:val="1"/>
      <w:numFmt w:val="lowerLetter"/>
      <w:lvlText w:val="%5."/>
      <w:lvlJc w:val="left"/>
      <w:pPr>
        <w:ind w:left="4350" w:hanging="360"/>
      </w:pPr>
    </w:lvl>
    <w:lvl w:ilvl="5" w:tplc="280A001B" w:tentative="1">
      <w:start w:val="1"/>
      <w:numFmt w:val="lowerRoman"/>
      <w:lvlText w:val="%6."/>
      <w:lvlJc w:val="right"/>
      <w:pPr>
        <w:ind w:left="5070" w:hanging="180"/>
      </w:pPr>
    </w:lvl>
    <w:lvl w:ilvl="6" w:tplc="280A000F" w:tentative="1">
      <w:start w:val="1"/>
      <w:numFmt w:val="decimal"/>
      <w:lvlText w:val="%7."/>
      <w:lvlJc w:val="left"/>
      <w:pPr>
        <w:ind w:left="5790" w:hanging="360"/>
      </w:pPr>
    </w:lvl>
    <w:lvl w:ilvl="7" w:tplc="280A0019" w:tentative="1">
      <w:start w:val="1"/>
      <w:numFmt w:val="lowerLetter"/>
      <w:lvlText w:val="%8."/>
      <w:lvlJc w:val="left"/>
      <w:pPr>
        <w:ind w:left="6510" w:hanging="360"/>
      </w:pPr>
    </w:lvl>
    <w:lvl w:ilvl="8" w:tplc="280A001B" w:tentative="1">
      <w:start w:val="1"/>
      <w:numFmt w:val="lowerRoman"/>
      <w:lvlText w:val="%9."/>
      <w:lvlJc w:val="right"/>
      <w:pPr>
        <w:ind w:left="7230" w:hanging="180"/>
      </w:pPr>
    </w:lvl>
  </w:abstractNum>
  <w:abstractNum w:abstractNumId="38" w15:restartNumberingAfterBreak="0">
    <w:nsid w:val="5E1878C3"/>
    <w:multiLevelType w:val="hybridMultilevel"/>
    <w:tmpl w:val="4086DDFE"/>
    <w:lvl w:ilvl="0" w:tplc="280A0001">
      <w:start w:val="1"/>
      <w:numFmt w:val="bullet"/>
      <w:lvlText w:val=""/>
      <w:lvlJc w:val="left"/>
      <w:pPr>
        <w:ind w:left="1785" w:hanging="360"/>
      </w:pPr>
      <w:rPr>
        <w:rFonts w:ascii="Symbol" w:hAnsi="Symbol" w:hint="default"/>
      </w:rPr>
    </w:lvl>
    <w:lvl w:ilvl="1" w:tplc="280A0003" w:tentative="1">
      <w:start w:val="1"/>
      <w:numFmt w:val="bullet"/>
      <w:lvlText w:val="o"/>
      <w:lvlJc w:val="left"/>
      <w:pPr>
        <w:ind w:left="2505" w:hanging="360"/>
      </w:pPr>
      <w:rPr>
        <w:rFonts w:ascii="Courier New" w:hAnsi="Courier New" w:cs="Courier New" w:hint="default"/>
      </w:rPr>
    </w:lvl>
    <w:lvl w:ilvl="2" w:tplc="280A0005" w:tentative="1">
      <w:start w:val="1"/>
      <w:numFmt w:val="bullet"/>
      <w:lvlText w:val=""/>
      <w:lvlJc w:val="left"/>
      <w:pPr>
        <w:ind w:left="3225" w:hanging="360"/>
      </w:pPr>
      <w:rPr>
        <w:rFonts w:ascii="Wingdings" w:hAnsi="Wingdings" w:hint="default"/>
      </w:rPr>
    </w:lvl>
    <w:lvl w:ilvl="3" w:tplc="280A0001" w:tentative="1">
      <w:start w:val="1"/>
      <w:numFmt w:val="bullet"/>
      <w:lvlText w:val=""/>
      <w:lvlJc w:val="left"/>
      <w:pPr>
        <w:ind w:left="3945" w:hanging="360"/>
      </w:pPr>
      <w:rPr>
        <w:rFonts w:ascii="Symbol" w:hAnsi="Symbol" w:hint="default"/>
      </w:rPr>
    </w:lvl>
    <w:lvl w:ilvl="4" w:tplc="280A0003" w:tentative="1">
      <w:start w:val="1"/>
      <w:numFmt w:val="bullet"/>
      <w:lvlText w:val="o"/>
      <w:lvlJc w:val="left"/>
      <w:pPr>
        <w:ind w:left="4665" w:hanging="360"/>
      </w:pPr>
      <w:rPr>
        <w:rFonts w:ascii="Courier New" w:hAnsi="Courier New" w:cs="Courier New" w:hint="default"/>
      </w:rPr>
    </w:lvl>
    <w:lvl w:ilvl="5" w:tplc="280A0005" w:tentative="1">
      <w:start w:val="1"/>
      <w:numFmt w:val="bullet"/>
      <w:lvlText w:val=""/>
      <w:lvlJc w:val="left"/>
      <w:pPr>
        <w:ind w:left="5385" w:hanging="360"/>
      </w:pPr>
      <w:rPr>
        <w:rFonts w:ascii="Wingdings" w:hAnsi="Wingdings" w:hint="default"/>
      </w:rPr>
    </w:lvl>
    <w:lvl w:ilvl="6" w:tplc="280A0001" w:tentative="1">
      <w:start w:val="1"/>
      <w:numFmt w:val="bullet"/>
      <w:lvlText w:val=""/>
      <w:lvlJc w:val="left"/>
      <w:pPr>
        <w:ind w:left="6105" w:hanging="360"/>
      </w:pPr>
      <w:rPr>
        <w:rFonts w:ascii="Symbol" w:hAnsi="Symbol" w:hint="default"/>
      </w:rPr>
    </w:lvl>
    <w:lvl w:ilvl="7" w:tplc="280A0003" w:tentative="1">
      <w:start w:val="1"/>
      <w:numFmt w:val="bullet"/>
      <w:lvlText w:val="o"/>
      <w:lvlJc w:val="left"/>
      <w:pPr>
        <w:ind w:left="6825" w:hanging="360"/>
      </w:pPr>
      <w:rPr>
        <w:rFonts w:ascii="Courier New" w:hAnsi="Courier New" w:cs="Courier New" w:hint="default"/>
      </w:rPr>
    </w:lvl>
    <w:lvl w:ilvl="8" w:tplc="280A0005" w:tentative="1">
      <w:start w:val="1"/>
      <w:numFmt w:val="bullet"/>
      <w:lvlText w:val=""/>
      <w:lvlJc w:val="left"/>
      <w:pPr>
        <w:ind w:left="7545" w:hanging="360"/>
      </w:pPr>
      <w:rPr>
        <w:rFonts w:ascii="Wingdings" w:hAnsi="Wingdings" w:hint="default"/>
      </w:rPr>
    </w:lvl>
  </w:abstractNum>
  <w:abstractNum w:abstractNumId="39" w15:restartNumberingAfterBreak="0">
    <w:nsid w:val="60E03559"/>
    <w:multiLevelType w:val="multilevel"/>
    <w:tmpl w:val="BF906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584055"/>
    <w:multiLevelType w:val="hybridMultilevel"/>
    <w:tmpl w:val="83A24ACC"/>
    <w:lvl w:ilvl="0" w:tplc="A6B02D06">
      <w:numFmt w:val="bullet"/>
      <w:lvlText w:val="-"/>
      <w:lvlJc w:val="left"/>
      <w:pPr>
        <w:ind w:left="720" w:hanging="360"/>
      </w:pPr>
      <w:rPr>
        <w:rFonts w:ascii="Arial" w:eastAsia="Batang" w:hAnsi="Arial" w:cs="Arial" w:hint="default"/>
      </w:rPr>
    </w:lvl>
    <w:lvl w:ilvl="1" w:tplc="64EABDE0">
      <w:start w:val="1"/>
      <w:numFmt w:val="bullet"/>
      <w:lvlText w:val="o"/>
      <w:lvlJc w:val="left"/>
      <w:pPr>
        <w:ind w:left="1440" w:hanging="360"/>
      </w:pPr>
      <w:rPr>
        <w:rFonts w:ascii="Courier New" w:hAnsi="Courier New" w:hint="default"/>
      </w:rPr>
    </w:lvl>
    <w:lvl w:ilvl="2" w:tplc="E31C5A64">
      <w:start w:val="1"/>
      <w:numFmt w:val="bullet"/>
      <w:lvlText w:val=""/>
      <w:lvlJc w:val="left"/>
      <w:pPr>
        <w:ind w:left="2160" w:hanging="360"/>
      </w:pPr>
      <w:rPr>
        <w:rFonts w:ascii="Wingdings" w:hAnsi="Wingdings" w:hint="default"/>
      </w:rPr>
    </w:lvl>
    <w:lvl w:ilvl="3" w:tplc="3FA4DACA">
      <w:start w:val="1"/>
      <w:numFmt w:val="bullet"/>
      <w:lvlText w:val=""/>
      <w:lvlJc w:val="left"/>
      <w:pPr>
        <w:ind w:left="2880" w:hanging="360"/>
      </w:pPr>
      <w:rPr>
        <w:rFonts w:ascii="Symbol" w:hAnsi="Symbol" w:hint="default"/>
      </w:rPr>
    </w:lvl>
    <w:lvl w:ilvl="4" w:tplc="005C034C">
      <w:start w:val="1"/>
      <w:numFmt w:val="bullet"/>
      <w:lvlText w:val="o"/>
      <w:lvlJc w:val="left"/>
      <w:pPr>
        <w:ind w:left="3600" w:hanging="360"/>
      </w:pPr>
      <w:rPr>
        <w:rFonts w:ascii="Courier New" w:hAnsi="Courier New" w:hint="default"/>
      </w:rPr>
    </w:lvl>
    <w:lvl w:ilvl="5" w:tplc="D0EC6F34">
      <w:start w:val="1"/>
      <w:numFmt w:val="bullet"/>
      <w:lvlText w:val=""/>
      <w:lvlJc w:val="left"/>
      <w:pPr>
        <w:ind w:left="4320" w:hanging="360"/>
      </w:pPr>
      <w:rPr>
        <w:rFonts w:ascii="Wingdings" w:hAnsi="Wingdings" w:hint="default"/>
      </w:rPr>
    </w:lvl>
    <w:lvl w:ilvl="6" w:tplc="A6103DF8">
      <w:start w:val="1"/>
      <w:numFmt w:val="bullet"/>
      <w:lvlText w:val=""/>
      <w:lvlJc w:val="left"/>
      <w:pPr>
        <w:ind w:left="5040" w:hanging="360"/>
      </w:pPr>
      <w:rPr>
        <w:rFonts w:ascii="Symbol" w:hAnsi="Symbol" w:hint="default"/>
      </w:rPr>
    </w:lvl>
    <w:lvl w:ilvl="7" w:tplc="9D9C0CB4">
      <w:start w:val="1"/>
      <w:numFmt w:val="bullet"/>
      <w:lvlText w:val="o"/>
      <w:lvlJc w:val="left"/>
      <w:pPr>
        <w:ind w:left="5760" w:hanging="360"/>
      </w:pPr>
      <w:rPr>
        <w:rFonts w:ascii="Courier New" w:hAnsi="Courier New" w:hint="default"/>
      </w:rPr>
    </w:lvl>
    <w:lvl w:ilvl="8" w:tplc="D91808A8">
      <w:start w:val="1"/>
      <w:numFmt w:val="bullet"/>
      <w:lvlText w:val=""/>
      <w:lvlJc w:val="left"/>
      <w:pPr>
        <w:ind w:left="6480" w:hanging="360"/>
      </w:pPr>
      <w:rPr>
        <w:rFonts w:ascii="Wingdings" w:hAnsi="Wingdings" w:hint="default"/>
      </w:rPr>
    </w:lvl>
  </w:abstractNum>
  <w:abstractNum w:abstractNumId="41" w15:restartNumberingAfterBreak="0">
    <w:nsid w:val="6ADA8B5E"/>
    <w:multiLevelType w:val="hybridMultilevel"/>
    <w:tmpl w:val="70B67BF4"/>
    <w:lvl w:ilvl="0" w:tplc="A6B02D06">
      <w:numFmt w:val="bullet"/>
      <w:lvlText w:val="-"/>
      <w:lvlJc w:val="left"/>
      <w:pPr>
        <w:ind w:left="720" w:hanging="360"/>
      </w:pPr>
      <w:rPr>
        <w:rFonts w:ascii="Arial" w:eastAsia="Batang" w:hAnsi="Arial" w:cs="Arial" w:hint="default"/>
      </w:rPr>
    </w:lvl>
    <w:lvl w:ilvl="1" w:tplc="9BC44B4E">
      <w:start w:val="1"/>
      <w:numFmt w:val="bullet"/>
      <w:lvlText w:val="o"/>
      <w:lvlJc w:val="left"/>
      <w:pPr>
        <w:ind w:left="1440" w:hanging="360"/>
      </w:pPr>
      <w:rPr>
        <w:rFonts w:ascii="Courier New" w:hAnsi="Courier New" w:hint="default"/>
      </w:rPr>
    </w:lvl>
    <w:lvl w:ilvl="2" w:tplc="551A2DE6">
      <w:start w:val="1"/>
      <w:numFmt w:val="bullet"/>
      <w:lvlText w:val=""/>
      <w:lvlJc w:val="left"/>
      <w:pPr>
        <w:ind w:left="2160" w:hanging="360"/>
      </w:pPr>
      <w:rPr>
        <w:rFonts w:ascii="Wingdings" w:hAnsi="Wingdings" w:hint="default"/>
      </w:rPr>
    </w:lvl>
    <w:lvl w:ilvl="3" w:tplc="4FEEF1B0">
      <w:start w:val="1"/>
      <w:numFmt w:val="bullet"/>
      <w:lvlText w:val=""/>
      <w:lvlJc w:val="left"/>
      <w:pPr>
        <w:ind w:left="2880" w:hanging="360"/>
      </w:pPr>
      <w:rPr>
        <w:rFonts w:ascii="Symbol" w:hAnsi="Symbol" w:hint="default"/>
      </w:rPr>
    </w:lvl>
    <w:lvl w:ilvl="4" w:tplc="B3AA38BA">
      <w:start w:val="1"/>
      <w:numFmt w:val="bullet"/>
      <w:lvlText w:val="o"/>
      <w:lvlJc w:val="left"/>
      <w:pPr>
        <w:ind w:left="3600" w:hanging="360"/>
      </w:pPr>
      <w:rPr>
        <w:rFonts w:ascii="Courier New" w:hAnsi="Courier New" w:hint="default"/>
      </w:rPr>
    </w:lvl>
    <w:lvl w:ilvl="5" w:tplc="85F2F8C8">
      <w:start w:val="1"/>
      <w:numFmt w:val="bullet"/>
      <w:lvlText w:val=""/>
      <w:lvlJc w:val="left"/>
      <w:pPr>
        <w:ind w:left="4320" w:hanging="360"/>
      </w:pPr>
      <w:rPr>
        <w:rFonts w:ascii="Wingdings" w:hAnsi="Wingdings" w:hint="default"/>
      </w:rPr>
    </w:lvl>
    <w:lvl w:ilvl="6" w:tplc="A9C8E0D4">
      <w:start w:val="1"/>
      <w:numFmt w:val="bullet"/>
      <w:lvlText w:val=""/>
      <w:lvlJc w:val="left"/>
      <w:pPr>
        <w:ind w:left="5040" w:hanging="360"/>
      </w:pPr>
      <w:rPr>
        <w:rFonts w:ascii="Symbol" w:hAnsi="Symbol" w:hint="default"/>
      </w:rPr>
    </w:lvl>
    <w:lvl w:ilvl="7" w:tplc="A8E848E4">
      <w:start w:val="1"/>
      <w:numFmt w:val="bullet"/>
      <w:lvlText w:val="o"/>
      <w:lvlJc w:val="left"/>
      <w:pPr>
        <w:ind w:left="5760" w:hanging="360"/>
      </w:pPr>
      <w:rPr>
        <w:rFonts w:ascii="Courier New" w:hAnsi="Courier New" w:hint="default"/>
      </w:rPr>
    </w:lvl>
    <w:lvl w:ilvl="8" w:tplc="CF4406F6">
      <w:start w:val="1"/>
      <w:numFmt w:val="bullet"/>
      <w:lvlText w:val=""/>
      <w:lvlJc w:val="left"/>
      <w:pPr>
        <w:ind w:left="6480" w:hanging="360"/>
      </w:pPr>
      <w:rPr>
        <w:rFonts w:ascii="Wingdings" w:hAnsi="Wingdings" w:hint="default"/>
      </w:rPr>
    </w:lvl>
  </w:abstractNum>
  <w:abstractNum w:abstractNumId="42" w15:restartNumberingAfterBreak="0">
    <w:nsid w:val="6C276294"/>
    <w:multiLevelType w:val="hybridMultilevel"/>
    <w:tmpl w:val="3E4C4DE2"/>
    <w:lvl w:ilvl="0" w:tplc="4516E242">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43" w15:restartNumberingAfterBreak="0">
    <w:nsid w:val="70E721F8"/>
    <w:multiLevelType w:val="multilevel"/>
    <w:tmpl w:val="BE403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AE77BC"/>
    <w:multiLevelType w:val="multilevel"/>
    <w:tmpl w:val="2BEEBA70"/>
    <w:lvl w:ilvl="0">
      <w:start w:val="1"/>
      <w:numFmt w:val="upperRoman"/>
      <w:lvlText w:val="%1."/>
      <w:lvlJc w:val="left"/>
      <w:pPr>
        <w:ind w:left="1080" w:hanging="720"/>
      </w:pPr>
      <w:rPr>
        <w:rFonts w:hint="default"/>
        <w:sz w:val="22"/>
      </w:rPr>
    </w:lvl>
    <w:lvl w:ilvl="1">
      <w:start w:val="1"/>
      <w:numFmt w:val="decimal"/>
      <w:isLgl/>
      <w:lvlText w:val="%1.%2"/>
      <w:lvlJc w:val="left"/>
      <w:pPr>
        <w:ind w:left="1065" w:hanging="705"/>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767A05A4"/>
    <w:multiLevelType w:val="hybridMultilevel"/>
    <w:tmpl w:val="159E97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6" w15:restartNumberingAfterBreak="0">
    <w:nsid w:val="7AFF2912"/>
    <w:multiLevelType w:val="hybridMultilevel"/>
    <w:tmpl w:val="10341906"/>
    <w:lvl w:ilvl="0" w:tplc="A6B02D06">
      <w:numFmt w:val="bullet"/>
      <w:lvlText w:val="-"/>
      <w:lvlJc w:val="left"/>
      <w:pPr>
        <w:ind w:left="720" w:hanging="360"/>
      </w:pPr>
      <w:rPr>
        <w:rFonts w:ascii="Arial" w:eastAsia="Batang" w:hAnsi="Arial" w:cs="Arial" w:hint="default"/>
      </w:rPr>
    </w:lvl>
    <w:lvl w:ilvl="1" w:tplc="6CF679DE">
      <w:start w:val="1"/>
      <w:numFmt w:val="bullet"/>
      <w:lvlText w:val="o"/>
      <w:lvlJc w:val="left"/>
      <w:pPr>
        <w:ind w:left="1440" w:hanging="360"/>
      </w:pPr>
      <w:rPr>
        <w:rFonts w:ascii="Courier New" w:hAnsi="Courier New" w:hint="default"/>
      </w:rPr>
    </w:lvl>
    <w:lvl w:ilvl="2" w:tplc="BF06FA3E">
      <w:start w:val="1"/>
      <w:numFmt w:val="bullet"/>
      <w:lvlText w:val=""/>
      <w:lvlJc w:val="left"/>
      <w:pPr>
        <w:ind w:left="2160" w:hanging="360"/>
      </w:pPr>
      <w:rPr>
        <w:rFonts w:ascii="Wingdings" w:hAnsi="Wingdings" w:hint="default"/>
      </w:rPr>
    </w:lvl>
    <w:lvl w:ilvl="3" w:tplc="C952D1CA">
      <w:start w:val="1"/>
      <w:numFmt w:val="bullet"/>
      <w:lvlText w:val=""/>
      <w:lvlJc w:val="left"/>
      <w:pPr>
        <w:ind w:left="2880" w:hanging="360"/>
      </w:pPr>
      <w:rPr>
        <w:rFonts w:ascii="Symbol" w:hAnsi="Symbol" w:hint="default"/>
      </w:rPr>
    </w:lvl>
    <w:lvl w:ilvl="4" w:tplc="B2420F5C">
      <w:start w:val="1"/>
      <w:numFmt w:val="bullet"/>
      <w:lvlText w:val="o"/>
      <w:lvlJc w:val="left"/>
      <w:pPr>
        <w:ind w:left="3600" w:hanging="360"/>
      </w:pPr>
      <w:rPr>
        <w:rFonts w:ascii="Courier New" w:hAnsi="Courier New" w:hint="default"/>
      </w:rPr>
    </w:lvl>
    <w:lvl w:ilvl="5" w:tplc="BCFA456A">
      <w:start w:val="1"/>
      <w:numFmt w:val="bullet"/>
      <w:lvlText w:val=""/>
      <w:lvlJc w:val="left"/>
      <w:pPr>
        <w:ind w:left="4320" w:hanging="360"/>
      </w:pPr>
      <w:rPr>
        <w:rFonts w:ascii="Wingdings" w:hAnsi="Wingdings" w:hint="default"/>
      </w:rPr>
    </w:lvl>
    <w:lvl w:ilvl="6" w:tplc="526693F6">
      <w:start w:val="1"/>
      <w:numFmt w:val="bullet"/>
      <w:lvlText w:val=""/>
      <w:lvlJc w:val="left"/>
      <w:pPr>
        <w:ind w:left="5040" w:hanging="360"/>
      </w:pPr>
      <w:rPr>
        <w:rFonts w:ascii="Symbol" w:hAnsi="Symbol" w:hint="default"/>
      </w:rPr>
    </w:lvl>
    <w:lvl w:ilvl="7" w:tplc="AB102398">
      <w:start w:val="1"/>
      <w:numFmt w:val="bullet"/>
      <w:lvlText w:val="o"/>
      <w:lvlJc w:val="left"/>
      <w:pPr>
        <w:ind w:left="5760" w:hanging="360"/>
      </w:pPr>
      <w:rPr>
        <w:rFonts w:ascii="Courier New" w:hAnsi="Courier New" w:hint="default"/>
      </w:rPr>
    </w:lvl>
    <w:lvl w:ilvl="8" w:tplc="D63C50EC">
      <w:start w:val="1"/>
      <w:numFmt w:val="bullet"/>
      <w:lvlText w:val=""/>
      <w:lvlJc w:val="left"/>
      <w:pPr>
        <w:ind w:left="6480" w:hanging="360"/>
      </w:pPr>
      <w:rPr>
        <w:rFonts w:ascii="Wingdings" w:hAnsi="Wingdings" w:hint="default"/>
      </w:rPr>
    </w:lvl>
  </w:abstractNum>
  <w:abstractNum w:abstractNumId="47" w15:restartNumberingAfterBreak="0">
    <w:nsid w:val="7B6F2E52"/>
    <w:multiLevelType w:val="hybridMultilevel"/>
    <w:tmpl w:val="99BC4CD6"/>
    <w:lvl w:ilvl="0" w:tplc="733AF0CA">
      <w:start w:val="1"/>
      <w:numFmt w:val="lowerLetter"/>
      <w:lvlText w:val="%1."/>
      <w:lvlJc w:val="left"/>
      <w:pPr>
        <w:ind w:left="720" w:hanging="360"/>
      </w:pPr>
      <w:rPr>
        <w:rFont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7D86602A"/>
    <w:multiLevelType w:val="hybridMultilevel"/>
    <w:tmpl w:val="E298880C"/>
    <w:lvl w:ilvl="0" w:tplc="C0FC1242">
      <w:start w:val="1"/>
      <w:numFmt w:val="decimal"/>
      <w:lvlText w:val="%1."/>
      <w:lvlJc w:val="left"/>
      <w:pPr>
        <w:ind w:left="1778" w:hanging="360"/>
      </w:pPr>
      <w:rPr>
        <w:b/>
        <w:bCs/>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9" w15:restartNumberingAfterBreak="0">
    <w:nsid w:val="7DB43109"/>
    <w:multiLevelType w:val="hybridMultilevel"/>
    <w:tmpl w:val="A8983A18"/>
    <w:lvl w:ilvl="0" w:tplc="4516E242">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num w:numId="1" w16cid:durableId="1673725219">
    <w:abstractNumId w:val="46"/>
  </w:num>
  <w:num w:numId="2" w16cid:durableId="514029688">
    <w:abstractNumId w:val="35"/>
  </w:num>
  <w:num w:numId="3" w16cid:durableId="1778327699">
    <w:abstractNumId w:val="30"/>
  </w:num>
  <w:num w:numId="4" w16cid:durableId="1960330182">
    <w:abstractNumId w:val="33"/>
  </w:num>
  <w:num w:numId="5" w16cid:durableId="37240644">
    <w:abstractNumId w:val="13"/>
  </w:num>
  <w:num w:numId="6" w16cid:durableId="235289424">
    <w:abstractNumId w:val="36"/>
  </w:num>
  <w:num w:numId="7" w16cid:durableId="794254940">
    <w:abstractNumId w:val="40"/>
  </w:num>
  <w:num w:numId="8" w16cid:durableId="302929122">
    <w:abstractNumId w:val="14"/>
  </w:num>
  <w:num w:numId="9" w16cid:durableId="1262955722">
    <w:abstractNumId w:val="2"/>
  </w:num>
  <w:num w:numId="10" w16cid:durableId="554859196">
    <w:abstractNumId w:val="3"/>
  </w:num>
  <w:num w:numId="11" w16cid:durableId="1457332816">
    <w:abstractNumId w:val="29"/>
  </w:num>
  <w:num w:numId="12" w16cid:durableId="1402409622">
    <w:abstractNumId w:val="22"/>
  </w:num>
  <w:num w:numId="13" w16cid:durableId="1648851753">
    <w:abstractNumId w:val="7"/>
  </w:num>
  <w:num w:numId="14" w16cid:durableId="723483424">
    <w:abstractNumId w:val="34"/>
  </w:num>
  <w:num w:numId="15" w16cid:durableId="962074482">
    <w:abstractNumId w:val="41"/>
  </w:num>
  <w:num w:numId="16" w16cid:durableId="2130858920">
    <w:abstractNumId w:val="10"/>
  </w:num>
  <w:num w:numId="17" w16cid:durableId="921258658">
    <w:abstractNumId w:val="24"/>
  </w:num>
  <w:num w:numId="18" w16cid:durableId="1791708435">
    <w:abstractNumId w:val="6"/>
  </w:num>
  <w:num w:numId="19" w16cid:durableId="1482191586">
    <w:abstractNumId w:val="44"/>
  </w:num>
  <w:num w:numId="20" w16cid:durableId="2063359822">
    <w:abstractNumId w:val="37"/>
  </w:num>
  <w:num w:numId="21" w16cid:durableId="896551865">
    <w:abstractNumId w:val="25"/>
  </w:num>
  <w:num w:numId="22" w16cid:durableId="1299411390">
    <w:abstractNumId w:val="1"/>
  </w:num>
  <w:num w:numId="23" w16cid:durableId="600602133">
    <w:abstractNumId w:val="47"/>
  </w:num>
  <w:num w:numId="24" w16cid:durableId="1983341783">
    <w:abstractNumId w:val="26"/>
  </w:num>
  <w:num w:numId="25" w16cid:durableId="829902934">
    <w:abstractNumId w:val="43"/>
  </w:num>
  <w:num w:numId="26" w16cid:durableId="1491679231">
    <w:abstractNumId w:val="27"/>
  </w:num>
  <w:num w:numId="27" w16cid:durableId="1113212255">
    <w:abstractNumId w:val="20"/>
  </w:num>
  <w:num w:numId="28" w16cid:durableId="1894653385">
    <w:abstractNumId w:val="21"/>
  </w:num>
  <w:num w:numId="29" w16cid:durableId="1561480430">
    <w:abstractNumId w:val="4"/>
  </w:num>
  <w:num w:numId="30" w16cid:durableId="405225806">
    <w:abstractNumId w:val="23"/>
  </w:num>
  <w:num w:numId="31" w16cid:durableId="890268396">
    <w:abstractNumId w:val="12"/>
  </w:num>
  <w:num w:numId="32" w16cid:durableId="1799059370">
    <w:abstractNumId w:val="49"/>
  </w:num>
  <w:num w:numId="33" w16cid:durableId="224142962">
    <w:abstractNumId w:val="11"/>
  </w:num>
  <w:num w:numId="34" w16cid:durableId="1133013219">
    <w:abstractNumId w:val="5"/>
  </w:num>
  <w:num w:numId="35" w16cid:durableId="1810173445">
    <w:abstractNumId w:val="28"/>
  </w:num>
  <w:num w:numId="36" w16cid:durableId="294067336">
    <w:abstractNumId w:val="32"/>
  </w:num>
  <w:num w:numId="37" w16cid:durableId="247275982">
    <w:abstractNumId w:val="16"/>
  </w:num>
  <w:num w:numId="38" w16cid:durableId="2146309794">
    <w:abstractNumId w:val="18"/>
  </w:num>
  <w:num w:numId="39" w16cid:durableId="1583683589">
    <w:abstractNumId w:val="45"/>
  </w:num>
  <w:num w:numId="40" w16cid:durableId="2015263024">
    <w:abstractNumId w:val="9"/>
  </w:num>
  <w:num w:numId="41" w16cid:durableId="561714073">
    <w:abstractNumId w:val="31"/>
  </w:num>
  <w:num w:numId="42" w16cid:durableId="1498381421">
    <w:abstractNumId w:val="48"/>
  </w:num>
  <w:num w:numId="43" w16cid:durableId="185024851">
    <w:abstractNumId w:val="15"/>
  </w:num>
  <w:num w:numId="44" w16cid:durableId="1143691025">
    <w:abstractNumId w:val="42"/>
  </w:num>
  <w:num w:numId="45" w16cid:durableId="354506014">
    <w:abstractNumId w:val="38"/>
  </w:num>
  <w:num w:numId="46" w16cid:durableId="215239596">
    <w:abstractNumId w:val="39"/>
  </w:num>
  <w:num w:numId="47" w16cid:durableId="2124231553">
    <w:abstractNumId w:val="8"/>
  </w:num>
  <w:num w:numId="48" w16cid:durableId="2050106143">
    <w:abstractNumId w:val="17"/>
  </w:num>
  <w:num w:numId="49" w16cid:durableId="1448963595">
    <w:abstractNumId w:val="0"/>
  </w:num>
  <w:num w:numId="50" w16cid:durableId="804855061">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871"/>
    <w:rsid w:val="00000C65"/>
    <w:rsid w:val="00003685"/>
    <w:rsid w:val="000040BF"/>
    <w:rsid w:val="000068B4"/>
    <w:rsid w:val="00011DD5"/>
    <w:rsid w:val="0001452E"/>
    <w:rsid w:val="00020BE9"/>
    <w:rsid w:val="0002281C"/>
    <w:rsid w:val="0003173D"/>
    <w:rsid w:val="000320F1"/>
    <w:rsid w:val="0004344C"/>
    <w:rsid w:val="0004603A"/>
    <w:rsid w:val="000476E3"/>
    <w:rsid w:val="00047E02"/>
    <w:rsid w:val="00051774"/>
    <w:rsid w:val="000532A9"/>
    <w:rsid w:val="00053A8E"/>
    <w:rsid w:val="00061856"/>
    <w:rsid w:val="000625ED"/>
    <w:rsid w:val="000657E0"/>
    <w:rsid w:val="000662DC"/>
    <w:rsid w:val="000673BF"/>
    <w:rsid w:val="0007755A"/>
    <w:rsid w:val="0009401A"/>
    <w:rsid w:val="0009677C"/>
    <w:rsid w:val="00096FB4"/>
    <w:rsid w:val="000A31E0"/>
    <w:rsid w:val="000A507C"/>
    <w:rsid w:val="000C26E6"/>
    <w:rsid w:val="000C6882"/>
    <w:rsid w:val="000D1C28"/>
    <w:rsid w:val="000D4F53"/>
    <w:rsid w:val="000E5D6F"/>
    <w:rsid w:val="000F0974"/>
    <w:rsid w:val="000F71F1"/>
    <w:rsid w:val="001008B4"/>
    <w:rsid w:val="00127DCB"/>
    <w:rsid w:val="00127ED2"/>
    <w:rsid w:val="001308FF"/>
    <w:rsid w:val="00133BCA"/>
    <w:rsid w:val="0014665E"/>
    <w:rsid w:val="00160A5A"/>
    <w:rsid w:val="00161711"/>
    <w:rsid w:val="00161A13"/>
    <w:rsid w:val="00162904"/>
    <w:rsid w:val="00167D14"/>
    <w:rsid w:val="0017047E"/>
    <w:rsid w:val="001731EB"/>
    <w:rsid w:val="00173EA8"/>
    <w:rsid w:val="00184AA4"/>
    <w:rsid w:val="001858A3"/>
    <w:rsid w:val="001944A8"/>
    <w:rsid w:val="00196893"/>
    <w:rsid w:val="001A61A7"/>
    <w:rsid w:val="001A6712"/>
    <w:rsid w:val="001B0CE9"/>
    <w:rsid w:val="001B1284"/>
    <w:rsid w:val="001B3B65"/>
    <w:rsid w:val="001C2623"/>
    <w:rsid w:val="001C2E2C"/>
    <w:rsid w:val="001C5AD0"/>
    <w:rsid w:val="001C662D"/>
    <w:rsid w:val="001D10D3"/>
    <w:rsid w:val="001D66C8"/>
    <w:rsid w:val="001E5452"/>
    <w:rsid w:val="001E6666"/>
    <w:rsid w:val="001F144D"/>
    <w:rsid w:val="001F3086"/>
    <w:rsid w:val="00203FBF"/>
    <w:rsid w:val="002066F0"/>
    <w:rsid w:val="00211012"/>
    <w:rsid w:val="00216BB9"/>
    <w:rsid w:val="00220BB0"/>
    <w:rsid w:val="002225D1"/>
    <w:rsid w:val="002225EA"/>
    <w:rsid w:val="00233FBE"/>
    <w:rsid w:val="00235D02"/>
    <w:rsid w:val="0023677F"/>
    <w:rsid w:val="00236B13"/>
    <w:rsid w:val="00237E86"/>
    <w:rsid w:val="0024121D"/>
    <w:rsid w:val="00243654"/>
    <w:rsid w:val="00243F00"/>
    <w:rsid w:val="00250ED6"/>
    <w:rsid w:val="002513B6"/>
    <w:rsid w:val="00255D09"/>
    <w:rsid w:val="00261D68"/>
    <w:rsid w:val="00262C4D"/>
    <w:rsid w:val="00265A5C"/>
    <w:rsid w:val="00265D73"/>
    <w:rsid w:val="00266C6B"/>
    <w:rsid w:val="00272F12"/>
    <w:rsid w:val="002768E4"/>
    <w:rsid w:val="002769D5"/>
    <w:rsid w:val="00281E6D"/>
    <w:rsid w:val="002821F0"/>
    <w:rsid w:val="002823FB"/>
    <w:rsid w:val="00291D72"/>
    <w:rsid w:val="002923A1"/>
    <w:rsid w:val="002973AD"/>
    <w:rsid w:val="002A13BF"/>
    <w:rsid w:val="002B4770"/>
    <w:rsid w:val="002B5C92"/>
    <w:rsid w:val="002C0AC7"/>
    <w:rsid w:val="002C5818"/>
    <w:rsid w:val="002D3FC3"/>
    <w:rsid w:val="002D5FAA"/>
    <w:rsid w:val="002F6612"/>
    <w:rsid w:val="00302588"/>
    <w:rsid w:val="00302DAC"/>
    <w:rsid w:val="003053FB"/>
    <w:rsid w:val="00306DA6"/>
    <w:rsid w:val="00314EE2"/>
    <w:rsid w:val="003206EF"/>
    <w:rsid w:val="003216DB"/>
    <w:rsid w:val="00324A11"/>
    <w:rsid w:val="00326474"/>
    <w:rsid w:val="00326684"/>
    <w:rsid w:val="00334AEB"/>
    <w:rsid w:val="00334DE1"/>
    <w:rsid w:val="003436D8"/>
    <w:rsid w:val="00343720"/>
    <w:rsid w:val="00343917"/>
    <w:rsid w:val="00343EBA"/>
    <w:rsid w:val="00343FCF"/>
    <w:rsid w:val="00351E69"/>
    <w:rsid w:val="00352ADD"/>
    <w:rsid w:val="00353BB2"/>
    <w:rsid w:val="00353D74"/>
    <w:rsid w:val="00353F7E"/>
    <w:rsid w:val="0036325B"/>
    <w:rsid w:val="003707E3"/>
    <w:rsid w:val="00375E24"/>
    <w:rsid w:val="0038273B"/>
    <w:rsid w:val="00384BE6"/>
    <w:rsid w:val="003A1145"/>
    <w:rsid w:val="003A7933"/>
    <w:rsid w:val="003B1017"/>
    <w:rsid w:val="003C0C40"/>
    <w:rsid w:val="003C0DE1"/>
    <w:rsid w:val="003C465B"/>
    <w:rsid w:val="003D0815"/>
    <w:rsid w:val="003D25CF"/>
    <w:rsid w:val="003D3AC2"/>
    <w:rsid w:val="003D555D"/>
    <w:rsid w:val="003D6905"/>
    <w:rsid w:val="003E1150"/>
    <w:rsid w:val="003E3BAE"/>
    <w:rsid w:val="003E45E6"/>
    <w:rsid w:val="003E46A9"/>
    <w:rsid w:val="003F4360"/>
    <w:rsid w:val="004004D0"/>
    <w:rsid w:val="004013AC"/>
    <w:rsid w:val="004019C9"/>
    <w:rsid w:val="00405A47"/>
    <w:rsid w:val="004071CE"/>
    <w:rsid w:val="00411DBB"/>
    <w:rsid w:val="00415308"/>
    <w:rsid w:val="004153E4"/>
    <w:rsid w:val="004155D1"/>
    <w:rsid w:val="00416418"/>
    <w:rsid w:val="004231FE"/>
    <w:rsid w:val="0042599D"/>
    <w:rsid w:val="00430D30"/>
    <w:rsid w:val="004350B7"/>
    <w:rsid w:val="00440D58"/>
    <w:rsid w:val="00443228"/>
    <w:rsid w:val="00444FC3"/>
    <w:rsid w:val="0044583F"/>
    <w:rsid w:val="0045019D"/>
    <w:rsid w:val="00451ED7"/>
    <w:rsid w:val="00455F1E"/>
    <w:rsid w:val="004603CD"/>
    <w:rsid w:val="00460D4E"/>
    <w:rsid w:val="00466114"/>
    <w:rsid w:val="0047447C"/>
    <w:rsid w:val="00481971"/>
    <w:rsid w:val="00482D88"/>
    <w:rsid w:val="0048578F"/>
    <w:rsid w:val="00486C77"/>
    <w:rsid w:val="00490897"/>
    <w:rsid w:val="00491227"/>
    <w:rsid w:val="004A4941"/>
    <w:rsid w:val="004A681E"/>
    <w:rsid w:val="004B54F6"/>
    <w:rsid w:val="004C4F42"/>
    <w:rsid w:val="004D0E2D"/>
    <w:rsid w:val="004D0EB5"/>
    <w:rsid w:val="004E220A"/>
    <w:rsid w:val="004F170C"/>
    <w:rsid w:val="005016C8"/>
    <w:rsid w:val="00507DAA"/>
    <w:rsid w:val="00511DBD"/>
    <w:rsid w:val="005161EF"/>
    <w:rsid w:val="005230AC"/>
    <w:rsid w:val="00523F19"/>
    <w:rsid w:val="00526D83"/>
    <w:rsid w:val="00526F3D"/>
    <w:rsid w:val="005317DC"/>
    <w:rsid w:val="00536E33"/>
    <w:rsid w:val="00542EFC"/>
    <w:rsid w:val="00547D64"/>
    <w:rsid w:val="00550C17"/>
    <w:rsid w:val="00550CB4"/>
    <w:rsid w:val="00552730"/>
    <w:rsid w:val="00555B88"/>
    <w:rsid w:val="005563FD"/>
    <w:rsid w:val="005643AB"/>
    <w:rsid w:val="00565E74"/>
    <w:rsid w:val="005667A6"/>
    <w:rsid w:val="0057531E"/>
    <w:rsid w:val="0058072F"/>
    <w:rsid w:val="00581133"/>
    <w:rsid w:val="00582B28"/>
    <w:rsid w:val="005830B6"/>
    <w:rsid w:val="00585A43"/>
    <w:rsid w:val="00590CC3"/>
    <w:rsid w:val="0059410E"/>
    <w:rsid w:val="00595CD1"/>
    <w:rsid w:val="00596D87"/>
    <w:rsid w:val="005A61E2"/>
    <w:rsid w:val="005B58D3"/>
    <w:rsid w:val="005C25C1"/>
    <w:rsid w:val="005C2745"/>
    <w:rsid w:val="005C36CF"/>
    <w:rsid w:val="005C3B40"/>
    <w:rsid w:val="005C3E5B"/>
    <w:rsid w:val="005C53E5"/>
    <w:rsid w:val="005C6039"/>
    <w:rsid w:val="005D0012"/>
    <w:rsid w:val="005E40D9"/>
    <w:rsid w:val="005E4CD4"/>
    <w:rsid w:val="006049CC"/>
    <w:rsid w:val="00606FEB"/>
    <w:rsid w:val="006160E2"/>
    <w:rsid w:val="006575B6"/>
    <w:rsid w:val="006675B8"/>
    <w:rsid w:val="00667648"/>
    <w:rsid w:val="00670905"/>
    <w:rsid w:val="00673A5F"/>
    <w:rsid w:val="00675BE7"/>
    <w:rsid w:val="006810F3"/>
    <w:rsid w:val="006833DA"/>
    <w:rsid w:val="00685733"/>
    <w:rsid w:val="006868D2"/>
    <w:rsid w:val="0069235C"/>
    <w:rsid w:val="0069462C"/>
    <w:rsid w:val="00697E42"/>
    <w:rsid w:val="006A2C8F"/>
    <w:rsid w:val="006C2203"/>
    <w:rsid w:val="006D1322"/>
    <w:rsid w:val="006D381B"/>
    <w:rsid w:val="006D5DA9"/>
    <w:rsid w:val="006D6C6C"/>
    <w:rsid w:val="006E4B97"/>
    <w:rsid w:val="00702CB2"/>
    <w:rsid w:val="0070536A"/>
    <w:rsid w:val="00720630"/>
    <w:rsid w:val="007259D9"/>
    <w:rsid w:val="007267DB"/>
    <w:rsid w:val="00730A3F"/>
    <w:rsid w:val="00732CF8"/>
    <w:rsid w:val="00734D76"/>
    <w:rsid w:val="007540F4"/>
    <w:rsid w:val="00754E55"/>
    <w:rsid w:val="00755964"/>
    <w:rsid w:val="0075660B"/>
    <w:rsid w:val="00760798"/>
    <w:rsid w:val="007607C4"/>
    <w:rsid w:val="00762442"/>
    <w:rsid w:val="007636A8"/>
    <w:rsid w:val="007719EC"/>
    <w:rsid w:val="00772D43"/>
    <w:rsid w:val="007741FC"/>
    <w:rsid w:val="00774477"/>
    <w:rsid w:val="00776ACA"/>
    <w:rsid w:val="00785C74"/>
    <w:rsid w:val="00790F18"/>
    <w:rsid w:val="00795D15"/>
    <w:rsid w:val="00796348"/>
    <w:rsid w:val="00797E0F"/>
    <w:rsid w:val="007A2F8D"/>
    <w:rsid w:val="007A57AF"/>
    <w:rsid w:val="007B0DD3"/>
    <w:rsid w:val="007B38C3"/>
    <w:rsid w:val="007B3B5E"/>
    <w:rsid w:val="007B48DE"/>
    <w:rsid w:val="007B565D"/>
    <w:rsid w:val="007B5756"/>
    <w:rsid w:val="007C37F8"/>
    <w:rsid w:val="007C462F"/>
    <w:rsid w:val="007D3566"/>
    <w:rsid w:val="007D675A"/>
    <w:rsid w:val="007D7902"/>
    <w:rsid w:val="007E0D07"/>
    <w:rsid w:val="007E0F6D"/>
    <w:rsid w:val="007E4890"/>
    <w:rsid w:val="007F07C8"/>
    <w:rsid w:val="007F359E"/>
    <w:rsid w:val="007F3C2C"/>
    <w:rsid w:val="007F4E2A"/>
    <w:rsid w:val="00800B51"/>
    <w:rsid w:val="00804A44"/>
    <w:rsid w:val="0081043F"/>
    <w:rsid w:val="0081405E"/>
    <w:rsid w:val="00814649"/>
    <w:rsid w:val="0081465D"/>
    <w:rsid w:val="008174D8"/>
    <w:rsid w:val="00831164"/>
    <w:rsid w:val="0083570D"/>
    <w:rsid w:val="00842255"/>
    <w:rsid w:val="00842674"/>
    <w:rsid w:val="0085000E"/>
    <w:rsid w:val="00860C5E"/>
    <w:rsid w:val="00863CB7"/>
    <w:rsid w:val="0087283C"/>
    <w:rsid w:val="00877716"/>
    <w:rsid w:val="008802FD"/>
    <w:rsid w:val="008862E5"/>
    <w:rsid w:val="0088674F"/>
    <w:rsid w:val="00886F9F"/>
    <w:rsid w:val="00887853"/>
    <w:rsid w:val="00891A48"/>
    <w:rsid w:val="00893009"/>
    <w:rsid w:val="00894207"/>
    <w:rsid w:val="008A1C33"/>
    <w:rsid w:val="008A436E"/>
    <w:rsid w:val="008B486C"/>
    <w:rsid w:val="008D30A8"/>
    <w:rsid w:val="008D3D4E"/>
    <w:rsid w:val="008D43EB"/>
    <w:rsid w:val="008D772A"/>
    <w:rsid w:val="008E007F"/>
    <w:rsid w:val="008E6F55"/>
    <w:rsid w:val="008F27DD"/>
    <w:rsid w:val="00900394"/>
    <w:rsid w:val="00900510"/>
    <w:rsid w:val="00906B43"/>
    <w:rsid w:val="009144EB"/>
    <w:rsid w:val="009155E6"/>
    <w:rsid w:val="00915F4D"/>
    <w:rsid w:val="00915F67"/>
    <w:rsid w:val="009255A7"/>
    <w:rsid w:val="0094008D"/>
    <w:rsid w:val="00942D3F"/>
    <w:rsid w:val="00945641"/>
    <w:rsid w:val="009466A5"/>
    <w:rsid w:val="00953614"/>
    <w:rsid w:val="00953647"/>
    <w:rsid w:val="00955DCC"/>
    <w:rsid w:val="00964301"/>
    <w:rsid w:val="00964957"/>
    <w:rsid w:val="00965E9B"/>
    <w:rsid w:val="00967732"/>
    <w:rsid w:val="009678B7"/>
    <w:rsid w:val="00980F34"/>
    <w:rsid w:val="0099719D"/>
    <w:rsid w:val="009A3C5F"/>
    <w:rsid w:val="009A56FF"/>
    <w:rsid w:val="009A6271"/>
    <w:rsid w:val="009A7657"/>
    <w:rsid w:val="009A7DDE"/>
    <w:rsid w:val="009B1EA1"/>
    <w:rsid w:val="009B36BA"/>
    <w:rsid w:val="009B5C1D"/>
    <w:rsid w:val="009B6920"/>
    <w:rsid w:val="009C1181"/>
    <w:rsid w:val="009C428F"/>
    <w:rsid w:val="009C5F77"/>
    <w:rsid w:val="009D27B3"/>
    <w:rsid w:val="009E66D5"/>
    <w:rsid w:val="009F09CE"/>
    <w:rsid w:val="009F193B"/>
    <w:rsid w:val="009F3CF9"/>
    <w:rsid w:val="00A006C4"/>
    <w:rsid w:val="00A017D8"/>
    <w:rsid w:val="00A01D98"/>
    <w:rsid w:val="00A16E69"/>
    <w:rsid w:val="00A32B27"/>
    <w:rsid w:val="00A338F2"/>
    <w:rsid w:val="00A37A5A"/>
    <w:rsid w:val="00A40871"/>
    <w:rsid w:val="00A40FA9"/>
    <w:rsid w:val="00A44420"/>
    <w:rsid w:val="00A46FCD"/>
    <w:rsid w:val="00A47C2A"/>
    <w:rsid w:val="00A51ABB"/>
    <w:rsid w:val="00A5428E"/>
    <w:rsid w:val="00A575CA"/>
    <w:rsid w:val="00A74C87"/>
    <w:rsid w:val="00A7704D"/>
    <w:rsid w:val="00A824A9"/>
    <w:rsid w:val="00A92092"/>
    <w:rsid w:val="00A93BDB"/>
    <w:rsid w:val="00A97E4B"/>
    <w:rsid w:val="00AA2B24"/>
    <w:rsid w:val="00AA3AFE"/>
    <w:rsid w:val="00AA3F71"/>
    <w:rsid w:val="00AA5537"/>
    <w:rsid w:val="00AA630D"/>
    <w:rsid w:val="00AA69C2"/>
    <w:rsid w:val="00AA6F28"/>
    <w:rsid w:val="00AB23BD"/>
    <w:rsid w:val="00AB6733"/>
    <w:rsid w:val="00AB7AF3"/>
    <w:rsid w:val="00AC0E79"/>
    <w:rsid w:val="00AC0FB7"/>
    <w:rsid w:val="00AC700B"/>
    <w:rsid w:val="00AC7682"/>
    <w:rsid w:val="00AD23B6"/>
    <w:rsid w:val="00AD26A8"/>
    <w:rsid w:val="00AD5267"/>
    <w:rsid w:val="00AE141F"/>
    <w:rsid w:val="00AE1E0F"/>
    <w:rsid w:val="00AE640D"/>
    <w:rsid w:val="00AF3628"/>
    <w:rsid w:val="00AF4316"/>
    <w:rsid w:val="00AF778A"/>
    <w:rsid w:val="00B04B40"/>
    <w:rsid w:val="00B05FF1"/>
    <w:rsid w:val="00B075AB"/>
    <w:rsid w:val="00B11D9F"/>
    <w:rsid w:val="00B121FB"/>
    <w:rsid w:val="00B24CC4"/>
    <w:rsid w:val="00B27D44"/>
    <w:rsid w:val="00B37C24"/>
    <w:rsid w:val="00B40A2B"/>
    <w:rsid w:val="00B50C91"/>
    <w:rsid w:val="00B52F33"/>
    <w:rsid w:val="00B54030"/>
    <w:rsid w:val="00B57690"/>
    <w:rsid w:val="00B61A6E"/>
    <w:rsid w:val="00B651B9"/>
    <w:rsid w:val="00B65DFD"/>
    <w:rsid w:val="00B65FEF"/>
    <w:rsid w:val="00B665C7"/>
    <w:rsid w:val="00B677DB"/>
    <w:rsid w:val="00B73B4F"/>
    <w:rsid w:val="00B74283"/>
    <w:rsid w:val="00B7641A"/>
    <w:rsid w:val="00B83D68"/>
    <w:rsid w:val="00B85C97"/>
    <w:rsid w:val="00B86B83"/>
    <w:rsid w:val="00B906D8"/>
    <w:rsid w:val="00B91BE7"/>
    <w:rsid w:val="00B95E07"/>
    <w:rsid w:val="00BA24D6"/>
    <w:rsid w:val="00BA7940"/>
    <w:rsid w:val="00BB159D"/>
    <w:rsid w:val="00BB325E"/>
    <w:rsid w:val="00BB560A"/>
    <w:rsid w:val="00BB599A"/>
    <w:rsid w:val="00BC266E"/>
    <w:rsid w:val="00BD2C00"/>
    <w:rsid w:val="00BE163A"/>
    <w:rsid w:val="00BE69B5"/>
    <w:rsid w:val="00BF1B0B"/>
    <w:rsid w:val="00BF216C"/>
    <w:rsid w:val="00BF34FE"/>
    <w:rsid w:val="00BF73C1"/>
    <w:rsid w:val="00C01698"/>
    <w:rsid w:val="00C01F77"/>
    <w:rsid w:val="00C05305"/>
    <w:rsid w:val="00C0686C"/>
    <w:rsid w:val="00C10A7F"/>
    <w:rsid w:val="00C124F8"/>
    <w:rsid w:val="00C12A86"/>
    <w:rsid w:val="00C1375E"/>
    <w:rsid w:val="00C13F3A"/>
    <w:rsid w:val="00C169BA"/>
    <w:rsid w:val="00C25C44"/>
    <w:rsid w:val="00C27084"/>
    <w:rsid w:val="00C272DE"/>
    <w:rsid w:val="00C400D3"/>
    <w:rsid w:val="00C411E1"/>
    <w:rsid w:val="00C428CD"/>
    <w:rsid w:val="00C451BE"/>
    <w:rsid w:val="00C51C85"/>
    <w:rsid w:val="00C608B7"/>
    <w:rsid w:val="00C73C9B"/>
    <w:rsid w:val="00C75EFC"/>
    <w:rsid w:val="00C75F79"/>
    <w:rsid w:val="00C80CFD"/>
    <w:rsid w:val="00C82BB8"/>
    <w:rsid w:val="00C83B19"/>
    <w:rsid w:val="00C85326"/>
    <w:rsid w:val="00C87EBE"/>
    <w:rsid w:val="00C92C07"/>
    <w:rsid w:val="00CB0441"/>
    <w:rsid w:val="00CC06D9"/>
    <w:rsid w:val="00CC0C59"/>
    <w:rsid w:val="00CC3A61"/>
    <w:rsid w:val="00CC6613"/>
    <w:rsid w:val="00CD0F2A"/>
    <w:rsid w:val="00CD2265"/>
    <w:rsid w:val="00CE0CD1"/>
    <w:rsid w:val="00CE6DD3"/>
    <w:rsid w:val="00CE6F1B"/>
    <w:rsid w:val="00D00A65"/>
    <w:rsid w:val="00D0607B"/>
    <w:rsid w:val="00D06719"/>
    <w:rsid w:val="00D14BD8"/>
    <w:rsid w:val="00D15B3C"/>
    <w:rsid w:val="00D2098B"/>
    <w:rsid w:val="00D21E00"/>
    <w:rsid w:val="00D253FB"/>
    <w:rsid w:val="00D3418F"/>
    <w:rsid w:val="00D4309B"/>
    <w:rsid w:val="00D45B8A"/>
    <w:rsid w:val="00D50BA7"/>
    <w:rsid w:val="00D630C8"/>
    <w:rsid w:val="00D715C8"/>
    <w:rsid w:val="00D74F61"/>
    <w:rsid w:val="00D77122"/>
    <w:rsid w:val="00D778C4"/>
    <w:rsid w:val="00D91006"/>
    <w:rsid w:val="00D92FAE"/>
    <w:rsid w:val="00D96002"/>
    <w:rsid w:val="00DA264D"/>
    <w:rsid w:val="00DA65F6"/>
    <w:rsid w:val="00DA7A6C"/>
    <w:rsid w:val="00DB4DEF"/>
    <w:rsid w:val="00DB7382"/>
    <w:rsid w:val="00DC66B0"/>
    <w:rsid w:val="00DC7FBE"/>
    <w:rsid w:val="00DD4A30"/>
    <w:rsid w:val="00DF1F98"/>
    <w:rsid w:val="00DF38D8"/>
    <w:rsid w:val="00E00A48"/>
    <w:rsid w:val="00E02467"/>
    <w:rsid w:val="00E03377"/>
    <w:rsid w:val="00E109DE"/>
    <w:rsid w:val="00E124D4"/>
    <w:rsid w:val="00E20688"/>
    <w:rsid w:val="00E20A22"/>
    <w:rsid w:val="00E22539"/>
    <w:rsid w:val="00E25898"/>
    <w:rsid w:val="00E27346"/>
    <w:rsid w:val="00E34E91"/>
    <w:rsid w:val="00E3645D"/>
    <w:rsid w:val="00E36649"/>
    <w:rsid w:val="00E426B1"/>
    <w:rsid w:val="00E55E81"/>
    <w:rsid w:val="00E5752D"/>
    <w:rsid w:val="00E6111A"/>
    <w:rsid w:val="00E614DF"/>
    <w:rsid w:val="00E62823"/>
    <w:rsid w:val="00E63810"/>
    <w:rsid w:val="00E6433E"/>
    <w:rsid w:val="00E652FD"/>
    <w:rsid w:val="00E666CA"/>
    <w:rsid w:val="00E674F1"/>
    <w:rsid w:val="00E70C16"/>
    <w:rsid w:val="00E733BB"/>
    <w:rsid w:val="00E7342F"/>
    <w:rsid w:val="00E7795F"/>
    <w:rsid w:val="00E809FD"/>
    <w:rsid w:val="00E82066"/>
    <w:rsid w:val="00E83C70"/>
    <w:rsid w:val="00E8410B"/>
    <w:rsid w:val="00E84991"/>
    <w:rsid w:val="00E901F0"/>
    <w:rsid w:val="00E9054F"/>
    <w:rsid w:val="00E92791"/>
    <w:rsid w:val="00E93433"/>
    <w:rsid w:val="00EA0653"/>
    <w:rsid w:val="00EA1A90"/>
    <w:rsid w:val="00EB1611"/>
    <w:rsid w:val="00EB3E55"/>
    <w:rsid w:val="00EC057D"/>
    <w:rsid w:val="00EC08CB"/>
    <w:rsid w:val="00EC0EB6"/>
    <w:rsid w:val="00EC29E2"/>
    <w:rsid w:val="00EC597F"/>
    <w:rsid w:val="00ED31E6"/>
    <w:rsid w:val="00ED3454"/>
    <w:rsid w:val="00ED4243"/>
    <w:rsid w:val="00ED6013"/>
    <w:rsid w:val="00EE140B"/>
    <w:rsid w:val="00EE3DB7"/>
    <w:rsid w:val="00EE5053"/>
    <w:rsid w:val="00EE5512"/>
    <w:rsid w:val="00EE6364"/>
    <w:rsid w:val="00EF1595"/>
    <w:rsid w:val="00EF4120"/>
    <w:rsid w:val="00EF5FFF"/>
    <w:rsid w:val="00F004D6"/>
    <w:rsid w:val="00F00FE0"/>
    <w:rsid w:val="00F010FE"/>
    <w:rsid w:val="00F01FC9"/>
    <w:rsid w:val="00F039A6"/>
    <w:rsid w:val="00F0695D"/>
    <w:rsid w:val="00F0765F"/>
    <w:rsid w:val="00F118DB"/>
    <w:rsid w:val="00F11932"/>
    <w:rsid w:val="00F15840"/>
    <w:rsid w:val="00F232C2"/>
    <w:rsid w:val="00F25089"/>
    <w:rsid w:val="00F27109"/>
    <w:rsid w:val="00F33621"/>
    <w:rsid w:val="00F34A07"/>
    <w:rsid w:val="00F43F11"/>
    <w:rsid w:val="00F442A1"/>
    <w:rsid w:val="00F47668"/>
    <w:rsid w:val="00F56F46"/>
    <w:rsid w:val="00F5781A"/>
    <w:rsid w:val="00F61DF2"/>
    <w:rsid w:val="00F67559"/>
    <w:rsid w:val="00F71D23"/>
    <w:rsid w:val="00F81D8E"/>
    <w:rsid w:val="00F82498"/>
    <w:rsid w:val="00F82AEA"/>
    <w:rsid w:val="00F90B65"/>
    <w:rsid w:val="00F938B1"/>
    <w:rsid w:val="00FA3882"/>
    <w:rsid w:val="00FA6FDD"/>
    <w:rsid w:val="00FA7EFC"/>
    <w:rsid w:val="00FB0365"/>
    <w:rsid w:val="00FB2030"/>
    <w:rsid w:val="00FB47F8"/>
    <w:rsid w:val="00FB6D5A"/>
    <w:rsid w:val="00FB7CF2"/>
    <w:rsid w:val="00FC1630"/>
    <w:rsid w:val="00FC1A52"/>
    <w:rsid w:val="00FC271A"/>
    <w:rsid w:val="00FC39D1"/>
    <w:rsid w:val="00FC62A4"/>
    <w:rsid w:val="00FD25F9"/>
    <w:rsid w:val="00FE0E7D"/>
    <w:rsid w:val="00FE10EB"/>
    <w:rsid w:val="00FF799E"/>
    <w:rsid w:val="0151852B"/>
    <w:rsid w:val="037E2430"/>
    <w:rsid w:val="06B0F2AC"/>
    <w:rsid w:val="07011442"/>
    <w:rsid w:val="080BCC27"/>
    <w:rsid w:val="09551889"/>
    <w:rsid w:val="0A057D82"/>
    <w:rsid w:val="21CC937E"/>
    <w:rsid w:val="25C1389C"/>
    <w:rsid w:val="260023F3"/>
    <w:rsid w:val="265C9DBF"/>
    <w:rsid w:val="2AA129D1"/>
    <w:rsid w:val="2AE0474C"/>
    <w:rsid w:val="2AFA83CD"/>
    <w:rsid w:val="2D6B1220"/>
    <w:rsid w:val="2DD305E8"/>
    <w:rsid w:val="2E9DCEB6"/>
    <w:rsid w:val="2FCF63D3"/>
    <w:rsid w:val="32A667F7"/>
    <w:rsid w:val="34B59851"/>
    <w:rsid w:val="38B025BD"/>
    <w:rsid w:val="39EFC020"/>
    <w:rsid w:val="3B45D136"/>
    <w:rsid w:val="3D5F7118"/>
    <w:rsid w:val="3DC76251"/>
    <w:rsid w:val="3E0D93DE"/>
    <w:rsid w:val="40FC92CA"/>
    <w:rsid w:val="422DD815"/>
    <w:rsid w:val="43D6B394"/>
    <w:rsid w:val="44042896"/>
    <w:rsid w:val="44F68D10"/>
    <w:rsid w:val="45043E6D"/>
    <w:rsid w:val="492C5EA1"/>
    <w:rsid w:val="4C7037B5"/>
    <w:rsid w:val="4D69108E"/>
    <w:rsid w:val="51749B20"/>
    <w:rsid w:val="51DABFD7"/>
    <w:rsid w:val="52E48862"/>
    <w:rsid w:val="549E8EA6"/>
    <w:rsid w:val="54A529B6"/>
    <w:rsid w:val="54F5EE47"/>
    <w:rsid w:val="5819FD76"/>
    <w:rsid w:val="58F03B8D"/>
    <w:rsid w:val="5A622FCB"/>
    <w:rsid w:val="5BEF2731"/>
    <w:rsid w:val="5C741C29"/>
    <w:rsid w:val="5CA314C6"/>
    <w:rsid w:val="5D9D637E"/>
    <w:rsid w:val="60FA3EAC"/>
    <w:rsid w:val="624AC684"/>
    <w:rsid w:val="631A2E88"/>
    <w:rsid w:val="64EF8AFF"/>
    <w:rsid w:val="6A62BE29"/>
    <w:rsid w:val="6B9B7BB2"/>
    <w:rsid w:val="6CB74585"/>
    <w:rsid w:val="6F652E8D"/>
    <w:rsid w:val="720FD7B0"/>
    <w:rsid w:val="721C0E64"/>
    <w:rsid w:val="73D97BC9"/>
    <w:rsid w:val="75C90505"/>
    <w:rsid w:val="76B352FF"/>
    <w:rsid w:val="76C95497"/>
    <w:rsid w:val="782C8963"/>
    <w:rsid w:val="7BA7B611"/>
    <w:rsid w:val="7EE93659"/>
    <w:rsid w:val="7F800F2E"/>
  </w:rsids>
  <m:mathPr>
    <m:mathFont m:val="Cambria Math"/>
    <m:brkBin m:val="before"/>
    <m:brkBinSub m:val="--"/>
    <m:smallFrac m:val="0"/>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69875"/>
  <w15:chartTrackingRefBased/>
  <w15:docId w15:val="{046A13A9-9561-4F88-925C-307CECB1B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AC7"/>
    <w:pPr>
      <w:spacing w:after="200" w:line="276" w:lineRule="auto"/>
    </w:pPr>
  </w:style>
  <w:style w:type="paragraph" w:styleId="Ttulo1">
    <w:name w:val="heading 1"/>
    <w:basedOn w:val="Normal"/>
    <w:next w:val="Normal"/>
    <w:link w:val="Ttulo1Car"/>
    <w:uiPriority w:val="9"/>
    <w:qFormat/>
    <w:rsid w:val="004A49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6D5D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A408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965E9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A40871"/>
    <w:rPr>
      <w:rFonts w:asciiTheme="majorHAnsi" w:eastAsiaTheme="majorEastAsia" w:hAnsiTheme="majorHAnsi" w:cstheme="majorBidi"/>
      <w:color w:val="1F4D78" w:themeColor="accent1" w:themeShade="7F"/>
      <w:sz w:val="24"/>
      <w:szCs w:val="24"/>
    </w:rPr>
  </w:style>
  <w:style w:type="paragraph" w:styleId="Encabezado">
    <w:name w:val="header"/>
    <w:basedOn w:val="Normal"/>
    <w:link w:val="EncabezadoCar"/>
    <w:uiPriority w:val="99"/>
    <w:unhideWhenUsed/>
    <w:rsid w:val="00A4087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40871"/>
  </w:style>
  <w:style w:type="paragraph" w:styleId="Piedepgina">
    <w:name w:val="footer"/>
    <w:basedOn w:val="Normal"/>
    <w:link w:val="PiedepginaCar"/>
    <w:uiPriority w:val="99"/>
    <w:unhideWhenUsed/>
    <w:rsid w:val="00A4087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40871"/>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A40871"/>
    <w:pPr>
      <w:spacing w:after="0" w:line="240" w:lineRule="auto"/>
      <w:ind w:left="720"/>
    </w:pPr>
    <w:rPr>
      <w:rFonts w:ascii="Times New Roman" w:eastAsia="Times New Roman" w:hAnsi="Times New Roman" w:cs="Times New Roman"/>
      <w:sz w:val="20"/>
      <w:szCs w:val="20"/>
      <w:lang w:eastAsia="es-ES"/>
    </w:rPr>
  </w:style>
  <w:style w:type="table" w:styleId="Tablaconcuadrcula">
    <w:name w:val="Table Grid"/>
    <w:basedOn w:val="Tablanormal"/>
    <w:uiPriority w:val="59"/>
    <w:rsid w:val="00A4087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A40871"/>
    <w:pPr>
      <w:spacing w:after="0" w:line="240" w:lineRule="auto"/>
    </w:pPr>
    <w:rPr>
      <w:rFonts w:ascii="Perpetua" w:eastAsia="Batang" w:hAnsi="Perpetua" w:cs="Times New Roman"/>
      <w:color w:val="000000"/>
      <w:szCs w:val="20"/>
      <w:lang w:eastAsia="es-PE"/>
    </w:rPr>
  </w:style>
  <w:style w:type="character" w:customStyle="1" w:styleId="SinespaciadoCar">
    <w:name w:val="Sin espaciado Car"/>
    <w:link w:val="Sinespaciado"/>
    <w:uiPriority w:val="1"/>
    <w:rsid w:val="00A40871"/>
    <w:rPr>
      <w:rFonts w:ascii="Perpetua" w:eastAsia="Batang" w:hAnsi="Perpetua" w:cs="Times New Roman"/>
      <w:color w:val="000000"/>
      <w:szCs w:val="20"/>
      <w:lang w:eastAsia="es-P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A40871"/>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40871"/>
    <w:rPr>
      <w:rFonts w:ascii="Perpetua" w:eastAsia="Batang" w:hAnsi="Perpetua" w:cs="Times New Roman"/>
      <w:color w:val="000000"/>
      <w:sz w:val="20"/>
      <w:szCs w:val="20"/>
      <w:lang w:eastAsia="es-PE"/>
    </w:rPr>
  </w:style>
  <w:style w:type="character" w:styleId="Refdenotaalpie">
    <w:name w:val="footnote reference"/>
    <w:aliases w:val="16 Point,Superscript 6 Point,BVI fnr,BVI fnr Car Car,BVI fnr Car,BVI fnr Car Car Car Car,BVI fnr Car Car Car Car Char Char,BVI fnr Car Car Car Car Char Char Char Char Char,BVI fnr Car Car Car Car Char, BVI fnr, BVI fnr Car Car"/>
    <w:unhideWhenUsed/>
    <w:rsid w:val="00A40871"/>
    <w:rPr>
      <w:vertAlign w:val="superscript"/>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A40871"/>
    <w:rPr>
      <w:rFonts w:ascii="Times New Roman" w:eastAsia="Times New Roman" w:hAnsi="Times New Roman" w:cs="Times New Roman"/>
      <w:sz w:val="20"/>
      <w:szCs w:val="20"/>
      <w:lang w:eastAsia="es-ES"/>
    </w:rPr>
  </w:style>
  <w:style w:type="paragraph" w:styleId="Textoindependiente">
    <w:name w:val="Body Text"/>
    <w:basedOn w:val="Normal"/>
    <w:link w:val="TextoindependienteCar"/>
    <w:uiPriority w:val="99"/>
    <w:unhideWhenUsed/>
    <w:rsid w:val="00A40871"/>
    <w:pPr>
      <w:widowControl w:val="0"/>
      <w:autoSpaceDE w:val="0"/>
      <w:autoSpaceDN w:val="0"/>
      <w:adjustRightInd w:val="0"/>
      <w:spacing w:after="120" w:line="240" w:lineRule="auto"/>
    </w:pPr>
    <w:rPr>
      <w:rFonts w:ascii="Arial" w:eastAsia="Times New Roman" w:hAnsi="Arial" w:cs="Arial"/>
      <w:sz w:val="20"/>
      <w:szCs w:val="20"/>
      <w:lang w:val="es-ES_tradnl" w:eastAsia="es-ES"/>
    </w:rPr>
  </w:style>
  <w:style w:type="character" w:customStyle="1" w:styleId="TextoindependienteCar">
    <w:name w:val="Texto independiente Car"/>
    <w:basedOn w:val="Fuentedeprrafopredeter"/>
    <w:link w:val="Textoindependiente"/>
    <w:uiPriority w:val="99"/>
    <w:rsid w:val="00A40871"/>
    <w:rPr>
      <w:rFonts w:ascii="Arial" w:eastAsia="Times New Roman" w:hAnsi="Arial" w:cs="Arial"/>
      <w:sz w:val="20"/>
      <w:szCs w:val="20"/>
      <w:lang w:val="es-ES_tradnl" w:eastAsia="es-ES"/>
    </w:rPr>
  </w:style>
  <w:style w:type="paragraph" w:customStyle="1" w:styleId="Default">
    <w:name w:val="Default"/>
    <w:rsid w:val="00A40871"/>
    <w:pPr>
      <w:autoSpaceDE w:val="0"/>
      <w:autoSpaceDN w:val="0"/>
      <w:adjustRightInd w:val="0"/>
      <w:spacing w:after="0" w:line="240" w:lineRule="auto"/>
    </w:pPr>
    <w:rPr>
      <w:rFonts w:ascii="Arial" w:eastAsia="Calibri" w:hAnsi="Arial" w:cs="Arial"/>
      <w:color w:val="000000"/>
      <w:sz w:val="24"/>
      <w:szCs w:val="24"/>
    </w:rPr>
  </w:style>
  <w:style w:type="paragraph" w:customStyle="1" w:styleId="CM19">
    <w:name w:val="CM19"/>
    <w:basedOn w:val="Default"/>
    <w:next w:val="Default"/>
    <w:uiPriority w:val="99"/>
    <w:rsid w:val="00A40871"/>
    <w:pPr>
      <w:widowControl w:val="0"/>
    </w:pPr>
    <w:rPr>
      <w:rFonts w:eastAsiaTheme="minorEastAsia"/>
      <w:color w:val="auto"/>
      <w:lang w:eastAsia="es-PE"/>
    </w:rPr>
  </w:style>
  <w:style w:type="paragraph" w:customStyle="1" w:styleId="CM4">
    <w:name w:val="CM4"/>
    <w:basedOn w:val="Default"/>
    <w:next w:val="Default"/>
    <w:uiPriority w:val="99"/>
    <w:rsid w:val="00A40871"/>
    <w:pPr>
      <w:widowControl w:val="0"/>
      <w:spacing w:line="236" w:lineRule="atLeast"/>
    </w:pPr>
    <w:rPr>
      <w:rFonts w:eastAsiaTheme="minorEastAsia"/>
      <w:color w:val="auto"/>
      <w:lang w:eastAsia="es-PE"/>
    </w:rPr>
  </w:style>
  <w:style w:type="paragraph" w:styleId="Textodeglobo">
    <w:name w:val="Balloon Text"/>
    <w:basedOn w:val="Normal"/>
    <w:link w:val="TextodegloboCar"/>
    <w:uiPriority w:val="99"/>
    <w:semiHidden/>
    <w:unhideWhenUsed/>
    <w:rsid w:val="00A4087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40871"/>
    <w:rPr>
      <w:rFonts w:ascii="Segoe UI" w:hAnsi="Segoe UI" w:cs="Segoe UI"/>
      <w:sz w:val="18"/>
      <w:szCs w:val="18"/>
    </w:rPr>
  </w:style>
  <w:style w:type="character" w:styleId="Hipervnculo">
    <w:name w:val="Hyperlink"/>
    <w:basedOn w:val="Fuentedeprrafopredeter"/>
    <w:uiPriority w:val="99"/>
    <w:unhideWhenUsed/>
    <w:rsid w:val="00A40871"/>
    <w:rPr>
      <w:color w:val="0563C1" w:themeColor="hyperlink"/>
      <w:u w:val="single"/>
    </w:rPr>
  </w:style>
  <w:style w:type="table" w:customStyle="1" w:styleId="Tablaconcuadrcula1">
    <w:name w:val="Tabla con cuadrícula1"/>
    <w:basedOn w:val="Tablanormal"/>
    <w:next w:val="Tablaconcuadrcula"/>
    <w:uiPriority w:val="39"/>
    <w:rsid w:val="00945641"/>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5C2745"/>
  </w:style>
  <w:style w:type="character" w:customStyle="1" w:styleId="eop">
    <w:name w:val="eop"/>
    <w:basedOn w:val="Fuentedeprrafopredeter"/>
    <w:rsid w:val="005C2745"/>
  </w:style>
  <w:style w:type="paragraph" w:styleId="NormalWeb">
    <w:name w:val="Normal (Web)"/>
    <w:basedOn w:val="Normal"/>
    <w:uiPriority w:val="99"/>
    <w:unhideWhenUsed/>
    <w:rsid w:val="00196893"/>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Textoennegrita">
    <w:name w:val="Strong"/>
    <w:basedOn w:val="Fuentedeprrafopredeter"/>
    <w:uiPriority w:val="22"/>
    <w:qFormat/>
    <w:rsid w:val="00196893"/>
    <w:rPr>
      <w:b/>
      <w:bCs/>
    </w:rPr>
  </w:style>
  <w:style w:type="paragraph" w:styleId="Textocomentario">
    <w:name w:val="annotation text"/>
    <w:basedOn w:val="Normal"/>
    <w:link w:val="TextocomentarioCar"/>
    <w:uiPriority w:val="99"/>
    <w:unhideWhenUsed/>
    <w:pPr>
      <w:spacing w:line="240" w:lineRule="auto"/>
    </w:pPr>
    <w:rPr>
      <w:sz w:val="20"/>
      <w:szCs w:val="20"/>
    </w:rPr>
  </w:style>
  <w:style w:type="character" w:customStyle="1" w:styleId="TextocomentarioCar">
    <w:name w:val="Texto comentario Car"/>
    <w:basedOn w:val="Fuentedeprrafopredeter"/>
    <w:link w:val="Textocomentario"/>
    <w:uiPriority w:val="99"/>
    <w:rPr>
      <w:sz w:val="20"/>
      <w:szCs w:val="20"/>
    </w:rPr>
  </w:style>
  <w:style w:type="character" w:styleId="Refdecomentario">
    <w:name w:val="annotation reference"/>
    <w:basedOn w:val="Fuentedeprrafopredeter"/>
    <w:uiPriority w:val="99"/>
    <w:semiHidden/>
    <w:unhideWhenUsed/>
    <w:rPr>
      <w:sz w:val="16"/>
      <w:szCs w:val="16"/>
    </w:rPr>
  </w:style>
  <w:style w:type="paragraph" w:styleId="Descripcin">
    <w:name w:val="caption"/>
    <w:basedOn w:val="Normal"/>
    <w:next w:val="Normal"/>
    <w:uiPriority w:val="35"/>
    <w:unhideWhenUsed/>
    <w:qFormat/>
    <w:rsid w:val="00CE6DD3"/>
    <w:pPr>
      <w:spacing w:line="240" w:lineRule="auto"/>
    </w:pPr>
    <w:rPr>
      <w:i/>
      <w:iCs/>
      <w:color w:val="44546A" w:themeColor="text2"/>
      <w:sz w:val="18"/>
      <w:szCs w:val="18"/>
    </w:rPr>
  </w:style>
  <w:style w:type="paragraph" w:styleId="Asuntodelcomentario">
    <w:name w:val="annotation subject"/>
    <w:basedOn w:val="Textocomentario"/>
    <w:next w:val="Textocomentario"/>
    <w:link w:val="AsuntodelcomentarioCar"/>
    <w:uiPriority w:val="99"/>
    <w:semiHidden/>
    <w:unhideWhenUsed/>
    <w:rsid w:val="00C05305"/>
    <w:rPr>
      <w:b/>
      <w:bCs/>
    </w:rPr>
  </w:style>
  <w:style w:type="character" w:customStyle="1" w:styleId="AsuntodelcomentarioCar">
    <w:name w:val="Asunto del comentario Car"/>
    <w:basedOn w:val="TextocomentarioCar"/>
    <w:link w:val="Asuntodelcomentario"/>
    <w:uiPriority w:val="99"/>
    <w:semiHidden/>
    <w:rsid w:val="00C05305"/>
    <w:rPr>
      <w:b/>
      <w:bCs/>
      <w:sz w:val="20"/>
      <w:szCs w:val="20"/>
    </w:rPr>
  </w:style>
  <w:style w:type="character" w:customStyle="1" w:styleId="Ttulo2Car">
    <w:name w:val="Título 2 Car"/>
    <w:basedOn w:val="Fuentedeprrafopredeter"/>
    <w:link w:val="Ttulo2"/>
    <w:uiPriority w:val="9"/>
    <w:semiHidden/>
    <w:rsid w:val="006D5DA9"/>
    <w:rPr>
      <w:rFonts w:asciiTheme="majorHAnsi" w:eastAsiaTheme="majorEastAsia" w:hAnsiTheme="majorHAnsi" w:cstheme="majorBidi"/>
      <w:color w:val="2E74B5" w:themeColor="accent1" w:themeShade="BF"/>
      <w:sz w:val="26"/>
      <w:szCs w:val="26"/>
    </w:rPr>
  </w:style>
  <w:style w:type="character" w:customStyle="1" w:styleId="Ttulo1Car">
    <w:name w:val="Título 1 Car"/>
    <w:basedOn w:val="Fuentedeprrafopredeter"/>
    <w:link w:val="Ttulo1"/>
    <w:uiPriority w:val="9"/>
    <w:rsid w:val="004A4941"/>
    <w:rPr>
      <w:rFonts w:asciiTheme="majorHAnsi" w:eastAsiaTheme="majorEastAsia" w:hAnsiTheme="majorHAnsi" w:cstheme="majorBidi"/>
      <w:color w:val="2E74B5" w:themeColor="accent1" w:themeShade="BF"/>
      <w:sz w:val="32"/>
      <w:szCs w:val="32"/>
    </w:rPr>
  </w:style>
  <w:style w:type="character" w:customStyle="1" w:styleId="Ttulo4Car">
    <w:name w:val="Título 4 Car"/>
    <w:basedOn w:val="Fuentedeprrafopredeter"/>
    <w:link w:val="Ttulo4"/>
    <w:uiPriority w:val="9"/>
    <w:semiHidden/>
    <w:rsid w:val="00965E9B"/>
    <w:rPr>
      <w:rFonts w:asciiTheme="majorHAnsi" w:eastAsiaTheme="majorEastAsia" w:hAnsiTheme="majorHAnsi" w:cstheme="majorBidi"/>
      <w:i/>
      <w:iCs/>
      <w:color w:val="2E74B5" w:themeColor="accent1" w:themeShade="BF"/>
    </w:rPr>
  </w:style>
  <w:style w:type="table" w:customStyle="1" w:styleId="Tabladecuadrcula1clara-nfasis54">
    <w:name w:val="Tabla de cuadrícula 1 clara - Énfasis 54"/>
    <w:basedOn w:val="Tablanormal"/>
    <w:uiPriority w:val="46"/>
    <w:rsid w:val="00E70C1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E70C1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E70C1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citation-305">
    <w:name w:val="citation-305"/>
    <w:basedOn w:val="Fuentedeprrafopredeter"/>
    <w:rsid w:val="003E45E6"/>
  </w:style>
  <w:style w:type="character" w:customStyle="1" w:styleId="citation-304">
    <w:name w:val="citation-304"/>
    <w:basedOn w:val="Fuentedeprrafopredeter"/>
    <w:rsid w:val="003E45E6"/>
  </w:style>
  <w:style w:type="character" w:customStyle="1" w:styleId="citation-303">
    <w:name w:val="citation-303"/>
    <w:basedOn w:val="Fuentedeprrafopredeter"/>
    <w:rsid w:val="003E45E6"/>
  </w:style>
  <w:style w:type="character" w:customStyle="1" w:styleId="citation-302">
    <w:name w:val="citation-302"/>
    <w:basedOn w:val="Fuentedeprrafopredeter"/>
    <w:rsid w:val="003E45E6"/>
  </w:style>
  <w:style w:type="character" w:customStyle="1" w:styleId="citation-301">
    <w:name w:val="citation-301"/>
    <w:basedOn w:val="Fuentedeprrafopredeter"/>
    <w:rsid w:val="003E45E6"/>
  </w:style>
  <w:style w:type="character" w:customStyle="1" w:styleId="citation-300">
    <w:name w:val="citation-300"/>
    <w:basedOn w:val="Fuentedeprrafopredeter"/>
    <w:rsid w:val="003E45E6"/>
  </w:style>
  <w:style w:type="character" w:customStyle="1" w:styleId="citation-299">
    <w:name w:val="citation-299"/>
    <w:basedOn w:val="Fuentedeprrafopredeter"/>
    <w:rsid w:val="003E45E6"/>
  </w:style>
  <w:style w:type="character" w:customStyle="1" w:styleId="citation-298">
    <w:name w:val="citation-298"/>
    <w:basedOn w:val="Fuentedeprrafopredeter"/>
    <w:rsid w:val="003E45E6"/>
  </w:style>
  <w:style w:type="character" w:customStyle="1" w:styleId="citation-297">
    <w:name w:val="citation-297"/>
    <w:basedOn w:val="Fuentedeprrafopredeter"/>
    <w:rsid w:val="003E45E6"/>
  </w:style>
  <w:style w:type="character" w:customStyle="1" w:styleId="citation-296">
    <w:name w:val="citation-296"/>
    <w:basedOn w:val="Fuentedeprrafopredeter"/>
    <w:rsid w:val="003E45E6"/>
  </w:style>
  <w:style w:type="character" w:customStyle="1" w:styleId="citation-294">
    <w:name w:val="citation-294"/>
    <w:basedOn w:val="Fuentedeprrafopredeter"/>
    <w:rsid w:val="004155D1"/>
  </w:style>
  <w:style w:type="character" w:customStyle="1" w:styleId="citation-293">
    <w:name w:val="citation-293"/>
    <w:basedOn w:val="Fuentedeprrafopredeter"/>
    <w:rsid w:val="004155D1"/>
  </w:style>
  <w:style w:type="character" w:customStyle="1" w:styleId="citation-292">
    <w:name w:val="citation-292"/>
    <w:basedOn w:val="Fuentedeprrafopredeter"/>
    <w:rsid w:val="004155D1"/>
  </w:style>
  <w:style w:type="character" w:customStyle="1" w:styleId="citation-280">
    <w:name w:val="citation-280"/>
    <w:basedOn w:val="Fuentedeprrafopredeter"/>
    <w:rsid w:val="00E82066"/>
  </w:style>
  <w:style w:type="character" w:customStyle="1" w:styleId="citation-279">
    <w:name w:val="citation-279"/>
    <w:basedOn w:val="Fuentedeprrafopredeter"/>
    <w:rsid w:val="00E82066"/>
  </w:style>
  <w:style w:type="character" w:customStyle="1" w:styleId="citation-278">
    <w:name w:val="citation-278"/>
    <w:basedOn w:val="Fuentedeprrafopredeter"/>
    <w:rsid w:val="00E82066"/>
  </w:style>
  <w:style w:type="character" w:customStyle="1" w:styleId="citation-277">
    <w:name w:val="citation-277"/>
    <w:basedOn w:val="Fuentedeprrafopredeter"/>
    <w:rsid w:val="0081405E"/>
  </w:style>
  <w:style w:type="character" w:customStyle="1" w:styleId="citation-276">
    <w:name w:val="citation-276"/>
    <w:basedOn w:val="Fuentedeprrafopredeter"/>
    <w:rsid w:val="0081405E"/>
  </w:style>
  <w:style w:type="character" w:customStyle="1" w:styleId="citation-318">
    <w:name w:val="citation-318"/>
    <w:basedOn w:val="Fuentedeprrafopredeter"/>
    <w:rsid w:val="00F61DF2"/>
  </w:style>
  <w:style w:type="character" w:customStyle="1" w:styleId="citation-317">
    <w:name w:val="citation-317"/>
    <w:basedOn w:val="Fuentedeprrafopredeter"/>
    <w:rsid w:val="00F61DF2"/>
  </w:style>
  <w:style w:type="character" w:customStyle="1" w:styleId="citation-316">
    <w:name w:val="citation-316"/>
    <w:basedOn w:val="Fuentedeprrafopredeter"/>
    <w:rsid w:val="00F61DF2"/>
  </w:style>
  <w:style w:type="character" w:customStyle="1" w:styleId="citation-315">
    <w:name w:val="citation-315"/>
    <w:basedOn w:val="Fuentedeprrafopredeter"/>
    <w:rsid w:val="00F61DF2"/>
  </w:style>
  <w:style w:type="character" w:customStyle="1" w:styleId="citation-314">
    <w:name w:val="citation-314"/>
    <w:basedOn w:val="Fuentedeprrafopredeter"/>
    <w:rsid w:val="00F61DF2"/>
  </w:style>
  <w:style w:type="character" w:customStyle="1" w:styleId="citation-313">
    <w:name w:val="citation-313"/>
    <w:basedOn w:val="Fuentedeprrafopredeter"/>
    <w:rsid w:val="00F61DF2"/>
  </w:style>
  <w:style w:type="character" w:customStyle="1" w:styleId="citation-946">
    <w:name w:val="citation-946"/>
    <w:basedOn w:val="Fuentedeprrafopredeter"/>
    <w:rsid w:val="007B3B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771001">
      <w:bodyDiv w:val="1"/>
      <w:marLeft w:val="0"/>
      <w:marRight w:val="0"/>
      <w:marTop w:val="0"/>
      <w:marBottom w:val="0"/>
      <w:divBdr>
        <w:top w:val="none" w:sz="0" w:space="0" w:color="auto"/>
        <w:left w:val="none" w:sz="0" w:space="0" w:color="auto"/>
        <w:bottom w:val="none" w:sz="0" w:space="0" w:color="auto"/>
        <w:right w:val="none" w:sz="0" w:space="0" w:color="auto"/>
      </w:divBdr>
    </w:div>
    <w:div w:id="267157132">
      <w:bodyDiv w:val="1"/>
      <w:marLeft w:val="0"/>
      <w:marRight w:val="0"/>
      <w:marTop w:val="0"/>
      <w:marBottom w:val="0"/>
      <w:divBdr>
        <w:top w:val="none" w:sz="0" w:space="0" w:color="auto"/>
        <w:left w:val="none" w:sz="0" w:space="0" w:color="auto"/>
        <w:bottom w:val="none" w:sz="0" w:space="0" w:color="auto"/>
        <w:right w:val="none" w:sz="0" w:space="0" w:color="auto"/>
      </w:divBdr>
      <w:divsChild>
        <w:div w:id="1028485809">
          <w:marLeft w:val="0"/>
          <w:marRight w:val="0"/>
          <w:marTop w:val="0"/>
          <w:marBottom w:val="0"/>
          <w:divBdr>
            <w:top w:val="none" w:sz="0" w:space="0" w:color="auto"/>
            <w:left w:val="none" w:sz="0" w:space="0" w:color="auto"/>
            <w:bottom w:val="none" w:sz="0" w:space="0" w:color="auto"/>
            <w:right w:val="none" w:sz="0" w:space="0" w:color="auto"/>
          </w:divBdr>
        </w:div>
      </w:divsChild>
    </w:div>
    <w:div w:id="336538981">
      <w:bodyDiv w:val="1"/>
      <w:marLeft w:val="0"/>
      <w:marRight w:val="0"/>
      <w:marTop w:val="0"/>
      <w:marBottom w:val="0"/>
      <w:divBdr>
        <w:top w:val="none" w:sz="0" w:space="0" w:color="auto"/>
        <w:left w:val="none" w:sz="0" w:space="0" w:color="auto"/>
        <w:bottom w:val="none" w:sz="0" w:space="0" w:color="auto"/>
        <w:right w:val="none" w:sz="0" w:space="0" w:color="auto"/>
      </w:divBdr>
    </w:div>
    <w:div w:id="407656009">
      <w:bodyDiv w:val="1"/>
      <w:marLeft w:val="0"/>
      <w:marRight w:val="0"/>
      <w:marTop w:val="0"/>
      <w:marBottom w:val="0"/>
      <w:divBdr>
        <w:top w:val="none" w:sz="0" w:space="0" w:color="auto"/>
        <w:left w:val="none" w:sz="0" w:space="0" w:color="auto"/>
        <w:bottom w:val="none" w:sz="0" w:space="0" w:color="auto"/>
        <w:right w:val="none" w:sz="0" w:space="0" w:color="auto"/>
      </w:divBdr>
    </w:div>
    <w:div w:id="408501278">
      <w:bodyDiv w:val="1"/>
      <w:marLeft w:val="0"/>
      <w:marRight w:val="0"/>
      <w:marTop w:val="0"/>
      <w:marBottom w:val="0"/>
      <w:divBdr>
        <w:top w:val="none" w:sz="0" w:space="0" w:color="auto"/>
        <w:left w:val="none" w:sz="0" w:space="0" w:color="auto"/>
        <w:bottom w:val="none" w:sz="0" w:space="0" w:color="auto"/>
        <w:right w:val="none" w:sz="0" w:space="0" w:color="auto"/>
      </w:divBdr>
    </w:div>
    <w:div w:id="429857347">
      <w:bodyDiv w:val="1"/>
      <w:marLeft w:val="0"/>
      <w:marRight w:val="0"/>
      <w:marTop w:val="0"/>
      <w:marBottom w:val="0"/>
      <w:divBdr>
        <w:top w:val="none" w:sz="0" w:space="0" w:color="auto"/>
        <w:left w:val="none" w:sz="0" w:space="0" w:color="auto"/>
        <w:bottom w:val="none" w:sz="0" w:space="0" w:color="auto"/>
        <w:right w:val="none" w:sz="0" w:space="0" w:color="auto"/>
      </w:divBdr>
    </w:div>
    <w:div w:id="480538784">
      <w:bodyDiv w:val="1"/>
      <w:marLeft w:val="0"/>
      <w:marRight w:val="0"/>
      <w:marTop w:val="0"/>
      <w:marBottom w:val="0"/>
      <w:divBdr>
        <w:top w:val="none" w:sz="0" w:space="0" w:color="auto"/>
        <w:left w:val="none" w:sz="0" w:space="0" w:color="auto"/>
        <w:bottom w:val="none" w:sz="0" w:space="0" w:color="auto"/>
        <w:right w:val="none" w:sz="0" w:space="0" w:color="auto"/>
      </w:divBdr>
    </w:div>
    <w:div w:id="586690816">
      <w:bodyDiv w:val="1"/>
      <w:marLeft w:val="0"/>
      <w:marRight w:val="0"/>
      <w:marTop w:val="0"/>
      <w:marBottom w:val="0"/>
      <w:divBdr>
        <w:top w:val="none" w:sz="0" w:space="0" w:color="auto"/>
        <w:left w:val="none" w:sz="0" w:space="0" w:color="auto"/>
        <w:bottom w:val="none" w:sz="0" w:space="0" w:color="auto"/>
        <w:right w:val="none" w:sz="0" w:space="0" w:color="auto"/>
      </w:divBdr>
      <w:divsChild>
        <w:div w:id="863833293">
          <w:marLeft w:val="0"/>
          <w:marRight w:val="0"/>
          <w:marTop w:val="0"/>
          <w:marBottom w:val="0"/>
          <w:divBdr>
            <w:top w:val="none" w:sz="0" w:space="0" w:color="auto"/>
            <w:left w:val="none" w:sz="0" w:space="0" w:color="auto"/>
            <w:bottom w:val="none" w:sz="0" w:space="0" w:color="auto"/>
            <w:right w:val="none" w:sz="0" w:space="0" w:color="auto"/>
          </w:divBdr>
        </w:div>
      </w:divsChild>
    </w:div>
    <w:div w:id="773743128">
      <w:bodyDiv w:val="1"/>
      <w:marLeft w:val="0"/>
      <w:marRight w:val="0"/>
      <w:marTop w:val="0"/>
      <w:marBottom w:val="0"/>
      <w:divBdr>
        <w:top w:val="none" w:sz="0" w:space="0" w:color="auto"/>
        <w:left w:val="none" w:sz="0" w:space="0" w:color="auto"/>
        <w:bottom w:val="none" w:sz="0" w:space="0" w:color="auto"/>
        <w:right w:val="none" w:sz="0" w:space="0" w:color="auto"/>
      </w:divBdr>
    </w:div>
    <w:div w:id="806435755">
      <w:bodyDiv w:val="1"/>
      <w:marLeft w:val="0"/>
      <w:marRight w:val="0"/>
      <w:marTop w:val="0"/>
      <w:marBottom w:val="0"/>
      <w:divBdr>
        <w:top w:val="none" w:sz="0" w:space="0" w:color="auto"/>
        <w:left w:val="none" w:sz="0" w:space="0" w:color="auto"/>
        <w:bottom w:val="none" w:sz="0" w:space="0" w:color="auto"/>
        <w:right w:val="none" w:sz="0" w:space="0" w:color="auto"/>
      </w:divBdr>
    </w:div>
    <w:div w:id="945190954">
      <w:bodyDiv w:val="1"/>
      <w:marLeft w:val="0"/>
      <w:marRight w:val="0"/>
      <w:marTop w:val="0"/>
      <w:marBottom w:val="0"/>
      <w:divBdr>
        <w:top w:val="none" w:sz="0" w:space="0" w:color="auto"/>
        <w:left w:val="none" w:sz="0" w:space="0" w:color="auto"/>
        <w:bottom w:val="none" w:sz="0" w:space="0" w:color="auto"/>
        <w:right w:val="none" w:sz="0" w:space="0" w:color="auto"/>
      </w:divBdr>
    </w:div>
    <w:div w:id="1069114540">
      <w:bodyDiv w:val="1"/>
      <w:marLeft w:val="0"/>
      <w:marRight w:val="0"/>
      <w:marTop w:val="0"/>
      <w:marBottom w:val="0"/>
      <w:divBdr>
        <w:top w:val="none" w:sz="0" w:space="0" w:color="auto"/>
        <w:left w:val="none" w:sz="0" w:space="0" w:color="auto"/>
        <w:bottom w:val="none" w:sz="0" w:space="0" w:color="auto"/>
        <w:right w:val="none" w:sz="0" w:space="0" w:color="auto"/>
      </w:divBdr>
    </w:div>
    <w:div w:id="1075398253">
      <w:bodyDiv w:val="1"/>
      <w:marLeft w:val="0"/>
      <w:marRight w:val="0"/>
      <w:marTop w:val="0"/>
      <w:marBottom w:val="0"/>
      <w:divBdr>
        <w:top w:val="none" w:sz="0" w:space="0" w:color="auto"/>
        <w:left w:val="none" w:sz="0" w:space="0" w:color="auto"/>
        <w:bottom w:val="none" w:sz="0" w:space="0" w:color="auto"/>
        <w:right w:val="none" w:sz="0" w:space="0" w:color="auto"/>
      </w:divBdr>
    </w:div>
    <w:div w:id="1117410587">
      <w:bodyDiv w:val="1"/>
      <w:marLeft w:val="0"/>
      <w:marRight w:val="0"/>
      <w:marTop w:val="0"/>
      <w:marBottom w:val="0"/>
      <w:divBdr>
        <w:top w:val="none" w:sz="0" w:space="0" w:color="auto"/>
        <w:left w:val="none" w:sz="0" w:space="0" w:color="auto"/>
        <w:bottom w:val="none" w:sz="0" w:space="0" w:color="auto"/>
        <w:right w:val="none" w:sz="0" w:space="0" w:color="auto"/>
      </w:divBdr>
    </w:div>
    <w:div w:id="1157721500">
      <w:bodyDiv w:val="1"/>
      <w:marLeft w:val="0"/>
      <w:marRight w:val="0"/>
      <w:marTop w:val="0"/>
      <w:marBottom w:val="0"/>
      <w:divBdr>
        <w:top w:val="none" w:sz="0" w:space="0" w:color="auto"/>
        <w:left w:val="none" w:sz="0" w:space="0" w:color="auto"/>
        <w:bottom w:val="none" w:sz="0" w:space="0" w:color="auto"/>
        <w:right w:val="none" w:sz="0" w:space="0" w:color="auto"/>
      </w:divBdr>
    </w:div>
    <w:div w:id="1163744556">
      <w:bodyDiv w:val="1"/>
      <w:marLeft w:val="0"/>
      <w:marRight w:val="0"/>
      <w:marTop w:val="0"/>
      <w:marBottom w:val="0"/>
      <w:divBdr>
        <w:top w:val="none" w:sz="0" w:space="0" w:color="auto"/>
        <w:left w:val="none" w:sz="0" w:space="0" w:color="auto"/>
        <w:bottom w:val="none" w:sz="0" w:space="0" w:color="auto"/>
        <w:right w:val="none" w:sz="0" w:space="0" w:color="auto"/>
      </w:divBdr>
    </w:div>
    <w:div w:id="1355230652">
      <w:bodyDiv w:val="1"/>
      <w:marLeft w:val="0"/>
      <w:marRight w:val="0"/>
      <w:marTop w:val="0"/>
      <w:marBottom w:val="0"/>
      <w:divBdr>
        <w:top w:val="none" w:sz="0" w:space="0" w:color="auto"/>
        <w:left w:val="none" w:sz="0" w:space="0" w:color="auto"/>
        <w:bottom w:val="none" w:sz="0" w:space="0" w:color="auto"/>
        <w:right w:val="none" w:sz="0" w:space="0" w:color="auto"/>
      </w:divBdr>
    </w:div>
    <w:div w:id="1370111514">
      <w:bodyDiv w:val="1"/>
      <w:marLeft w:val="0"/>
      <w:marRight w:val="0"/>
      <w:marTop w:val="0"/>
      <w:marBottom w:val="0"/>
      <w:divBdr>
        <w:top w:val="none" w:sz="0" w:space="0" w:color="auto"/>
        <w:left w:val="none" w:sz="0" w:space="0" w:color="auto"/>
        <w:bottom w:val="none" w:sz="0" w:space="0" w:color="auto"/>
        <w:right w:val="none" w:sz="0" w:space="0" w:color="auto"/>
      </w:divBdr>
    </w:div>
    <w:div w:id="1373072442">
      <w:bodyDiv w:val="1"/>
      <w:marLeft w:val="0"/>
      <w:marRight w:val="0"/>
      <w:marTop w:val="0"/>
      <w:marBottom w:val="0"/>
      <w:divBdr>
        <w:top w:val="none" w:sz="0" w:space="0" w:color="auto"/>
        <w:left w:val="none" w:sz="0" w:space="0" w:color="auto"/>
        <w:bottom w:val="none" w:sz="0" w:space="0" w:color="auto"/>
        <w:right w:val="none" w:sz="0" w:space="0" w:color="auto"/>
      </w:divBdr>
    </w:div>
    <w:div w:id="1429349014">
      <w:bodyDiv w:val="1"/>
      <w:marLeft w:val="0"/>
      <w:marRight w:val="0"/>
      <w:marTop w:val="0"/>
      <w:marBottom w:val="0"/>
      <w:divBdr>
        <w:top w:val="none" w:sz="0" w:space="0" w:color="auto"/>
        <w:left w:val="none" w:sz="0" w:space="0" w:color="auto"/>
        <w:bottom w:val="none" w:sz="0" w:space="0" w:color="auto"/>
        <w:right w:val="none" w:sz="0" w:space="0" w:color="auto"/>
      </w:divBdr>
    </w:div>
    <w:div w:id="1458182166">
      <w:bodyDiv w:val="1"/>
      <w:marLeft w:val="0"/>
      <w:marRight w:val="0"/>
      <w:marTop w:val="0"/>
      <w:marBottom w:val="0"/>
      <w:divBdr>
        <w:top w:val="none" w:sz="0" w:space="0" w:color="auto"/>
        <w:left w:val="none" w:sz="0" w:space="0" w:color="auto"/>
        <w:bottom w:val="none" w:sz="0" w:space="0" w:color="auto"/>
        <w:right w:val="none" w:sz="0" w:space="0" w:color="auto"/>
      </w:divBdr>
    </w:div>
    <w:div w:id="1617369811">
      <w:bodyDiv w:val="1"/>
      <w:marLeft w:val="0"/>
      <w:marRight w:val="0"/>
      <w:marTop w:val="0"/>
      <w:marBottom w:val="0"/>
      <w:divBdr>
        <w:top w:val="none" w:sz="0" w:space="0" w:color="auto"/>
        <w:left w:val="none" w:sz="0" w:space="0" w:color="auto"/>
        <w:bottom w:val="none" w:sz="0" w:space="0" w:color="auto"/>
        <w:right w:val="none" w:sz="0" w:space="0" w:color="auto"/>
      </w:divBdr>
    </w:div>
    <w:div w:id="1636569473">
      <w:bodyDiv w:val="1"/>
      <w:marLeft w:val="0"/>
      <w:marRight w:val="0"/>
      <w:marTop w:val="0"/>
      <w:marBottom w:val="0"/>
      <w:divBdr>
        <w:top w:val="none" w:sz="0" w:space="0" w:color="auto"/>
        <w:left w:val="none" w:sz="0" w:space="0" w:color="auto"/>
        <w:bottom w:val="none" w:sz="0" w:space="0" w:color="auto"/>
        <w:right w:val="none" w:sz="0" w:space="0" w:color="auto"/>
      </w:divBdr>
    </w:div>
    <w:div w:id="1646860828">
      <w:bodyDiv w:val="1"/>
      <w:marLeft w:val="0"/>
      <w:marRight w:val="0"/>
      <w:marTop w:val="0"/>
      <w:marBottom w:val="0"/>
      <w:divBdr>
        <w:top w:val="none" w:sz="0" w:space="0" w:color="auto"/>
        <w:left w:val="none" w:sz="0" w:space="0" w:color="auto"/>
        <w:bottom w:val="none" w:sz="0" w:space="0" w:color="auto"/>
        <w:right w:val="none" w:sz="0" w:space="0" w:color="auto"/>
      </w:divBdr>
    </w:div>
    <w:div w:id="1649091557">
      <w:bodyDiv w:val="1"/>
      <w:marLeft w:val="0"/>
      <w:marRight w:val="0"/>
      <w:marTop w:val="0"/>
      <w:marBottom w:val="0"/>
      <w:divBdr>
        <w:top w:val="none" w:sz="0" w:space="0" w:color="auto"/>
        <w:left w:val="none" w:sz="0" w:space="0" w:color="auto"/>
        <w:bottom w:val="none" w:sz="0" w:space="0" w:color="auto"/>
        <w:right w:val="none" w:sz="0" w:space="0" w:color="auto"/>
      </w:divBdr>
    </w:div>
    <w:div w:id="1662588085">
      <w:bodyDiv w:val="1"/>
      <w:marLeft w:val="0"/>
      <w:marRight w:val="0"/>
      <w:marTop w:val="0"/>
      <w:marBottom w:val="0"/>
      <w:divBdr>
        <w:top w:val="none" w:sz="0" w:space="0" w:color="auto"/>
        <w:left w:val="none" w:sz="0" w:space="0" w:color="auto"/>
        <w:bottom w:val="none" w:sz="0" w:space="0" w:color="auto"/>
        <w:right w:val="none" w:sz="0" w:space="0" w:color="auto"/>
      </w:divBdr>
    </w:div>
    <w:div w:id="1674532872">
      <w:bodyDiv w:val="1"/>
      <w:marLeft w:val="0"/>
      <w:marRight w:val="0"/>
      <w:marTop w:val="0"/>
      <w:marBottom w:val="0"/>
      <w:divBdr>
        <w:top w:val="none" w:sz="0" w:space="0" w:color="auto"/>
        <w:left w:val="none" w:sz="0" w:space="0" w:color="auto"/>
        <w:bottom w:val="none" w:sz="0" w:space="0" w:color="auto"/>
        <w:right w:val="none" w:sz="0" w:space="0" w:color="auto"/>
      </w:divBdr>
    </w:div>
    <w:div w:id="1716151687">
      <w:bodyDiv w:val="1"/>
      <w:marLeft w:val="0"/>
      <w:marRight w:val="0"/>
      <w:marTop w:val="0"/>
      <w:marBottom w:val="0"/>
      <w:divBdr>
        <w:top w:val="none" w:sz="0" w:space="0" w:color="auto"/>
        <w:left w:val="none" w:sz="0" w:space="0" w:color="auto"/>
        <w:bottom w:val="none" w:sz="0" w:space="0" w:color="auto"/>
        <w:right w:val="none" w:sz="0" w:space="0" w:color="auto"/>
      </w:divBdr>
    </w:div>
    <w:div w:id="1746106323">
      <w:bodyDiv w:val="1"/>
      <w:marLeft w:val="0"/>
      <w:marRight w:val="0"/>
      <w:marTop w:val="0"/>
      <w:marBottom w:val="0"/>
      <w:divBdr>
        <w:top w:val="none" w:sz="0" w:space="0" w:color="auto"/>
        <w:left w:val="none" w:sz="0" w:space="0" w:color="auto"/>
        <w:bottom w:val="none" w:sz="0" w:space="0" w:color="auto"/>
        <w:right w:val="none" w:sz="0" w:space="0" w:color="auto"/>
      </w:divBdr>
    </w:div>
    <w:div w:id="1767461389">
      <w:bodyDiv w:val="1"/>
      <w:marLeft w:val="0"/>
      <w:marRight w:val="0"/>
      <w:marTop w:val="0"/>
      <w:marBottom w:val="0"/>
      <w:divBdr>
        <w:top w:val="none" w:sz="0" w:space="0" w:color="auto"/>
        <w:left w:val="none" w:sz="0" w:space="0" w:color="auto"/>
        <w:bottom w:val="none" w:sz="0" w:space="0" w:color="auto"/>
        <w:right w:val="none" w:sz="0" w:space="0" w:color="auto"/>
      </w:divBdr>
    </w:div>
    <w:div w:id="1772243037">
      <w:bodyDiv w:val="1"/>
      <w:marLeft w:val="0"/>
      <w:marRight w:val="0"/>
      <w:marTop w:val="0"/>
      <w:marBottom w:val="0"/>
      <w:divBdr>
        <w:top w:val="none" w:sz="0" w:space="0" w:color="auto"/>
        <w:left w:val="none" w:sz="0" w:space="0" w:color="auto"/>
        <w:bottom w:val="none" w:sz="0" w:space="0" w:color="auto"/>
        <w:right w:val="none" w:sz="0" w:space="0" w:color="auto"/>
      </w:divBdr>
    </w:div>
    <w:div w:id="1868324884">
      <w:bodyDiv w:val="1"/>
      <w:marLeft w:val="0"/>
      <w:marRight w:val="0"/>
      <w:marTop w:val="0"/>
      <w:marBottom w:val="0"/>
      <w:divBdr>
        <w:top w:val="none" w:sz="0" w:space="0" w:color="auto"/>
        <w:left w:val="none" w:sz="0" w:space="0" w:color="auto"/>
        <w:bottom w:val="none" w:sz="0" w:space="0" w:color="auto"/>
        <w:right w:val="none" w:sz="0" w:space="0" w:color="auto"/>
      </w:divBdr>
    </w:div>
    <w:div w:id="1877813482">
      <w:bodyDiv w:val="1"/>
      <w:marLeft w:val="0"/>
      <w:marRight w:val="0"/>
      <w:marTop w:val="0"/>
      <w:marBottom w:val="0"/>
      <w:divBdr>
        <w:top w:val="none" w:sz="0" w:space="0" w:color="auto"/>
        <w:left w:val="none" w:sz="0" w:space="0" w:color="auto"/>
        <w:bottom w:val="none" w:sz="0" w:space="0" w:color="auto"/>
        <w:right w:val="none" w:sz="0" w:space="0" w:color="auto"/>
      </w:divBdr>
    </w:div>
    <w:div w:id="1887983598">
      <w:bodyDiv w:val="1"/>
      <w:marLeft w:val="0"/>
      <w:marRight w:val="0"/>
      <w:marTop w:val="0"/>
      <w:marBottom w:val="0"/>
      <w:divBdr>
        <w:top w:val="none" w:sz="0" w:space="0" w:color="auto"/>
        <w:left w:val="none" w:sz="0" w:space="0" w:color="auto"/>
        <w:bottom w:val="none" w:sz="0" w:space="0" w:color="auto"/>
        <w:right w:val="none" w:sz="0" w:space="0" w:color="auto"/>
      </w:divBdr>
    </w:div>
    <w:div w:id="1918128991">
      <w:bodyDiv w:val="1"/>
      <w:marLeft w:val="0"/>
      <w:marRight w:val="0"/>
      <w:marTop w:val="0"/>
      <w:marBottom w:val="0"/>
      <w:divBdr>
        <w:top w:val="none" w:sz="0" w:space="0" w:color="auto"/>
        <w:left w:val="none" w:sz="0" w:space="0" w:color="auto"/>
        <w:bottom w:val="none" w:sz="0" w:space="0" w:color="auto"/>
        <w:right w:val="none" w:sz="0" w:space="0" w:color="auto"/>
      </w:divBdr>
    </w:div>
    <w:div w:id="2023123625">
      <w:bodyDiv w:val="1"/>
      <w:marLeft w:val="0"/>
      <w:marRight w:val="0"/>
      <w:marTop w:val="0"/>
      <w:marBottom w:val="0"/>
      <w:divBdr>
        <w:top w:val="none" w:sz="0" w:space="0" w:color="auto"/>
        <w:left w:val="none" w:sz="0" w:space="0" w:color="auto"/>
        <w:bottom w:val="none" w:sz="0" w:space="0" w:color="auto"/>
        <w:right w:val="none" w:sz="0" w:space="0" w:color="auto"/>
      </w:divBdr>
    </w:div>
    <w:div w:id="2046176617">
      <w:bodyDiv w:val="1"/>
      <w:marLeft w:val="0"/>
      <w:marRight w:val="0"/>
      <w:marTop w:val="0"/>
      <w:marBottom w:val="0"/>
      <w:divBdr>
        <w:top w:val="none" w:sz="0" w:space="0" w:color="auto"/>
        <w:left w:val="none" w:sz="0" w:space="0" w:color="auto"/>
        <w:bottom w:val="none" w:sz="0" w:space="0" w:color="auto"/>
        <w:right w:val="none" w:sz="0" w:space="0" w:color="auto"/>
      </w:divBdr>
    </w:div>
    <w:div w:id="2122257301">
      <w:bodyDiv w:val="1"/>
      <w:marLeft w:val="0"/>
      <w:marRight w:val="0"/>
      <w:marTop w:val="0"/>
      <w:marBottom w:val="0"/>
      <w:divBdr>
        <w:top w:val="none" w:sz="0" w:space="0" w:color="auto"/>
        <w:left w:val="none" w:sz="0" w:space="0" w:color="auto"/>
        <w:bottom w:val="none" w:sz="0" w:space="0" w:color="auto"/>
        <w:right w:val="none" w:sz="0" w:space="0" w:color="auto"/>
      </w:divBdr>
    </w:div>
    <w:div w:id="214030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dlc_DocId xmlns="5402fb6a-6c89-4001-a9da-297961a6fe1e">6R5P4KAPPMKT-2091546178-169535</_dlc_DocId>
    <_dlc_DocIdUrl xmlns="5402fb6a-6c89-4001-a9da-297961a6fe1e">
      <Url>https://intranet.fonafe.gob.pe/sites/cdoc/gecorpsc/_layouts/15/DocIdRedir.aspx?ID=6R5P4KAPPMKT-2091546178-169535</Url>
      <Description>6R5P4KAPPMKT-2091546178-169535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o" ma:contentTypeID="0x0101001C4AF718653BBA4AB4A6A3B79427575C" ma:contentTypeVersion="1" ma:contentTypeDescription="Crear nuevo documento." ma:contentTypeScope="" ma:versionID="2639cbe6d87867bf0c1b964421c7cdb7">
  <xsd:schema xmlns:xsd="http://www.w3.org/2001/XMLSchema" xmlns:xs="http://www.w3.org/2001/XMLSchema" xmlns:p="http://schemas.microsoft.com/office/2006/metadata/properties" xmlns:ns2="5402fb6a-6c89-4001-a9da-297961a6fe1e" xmlns:ns3="180de614-150d-44fd-b122-6f19cf62d2dd" targetNamespace="http://schemas.microsoft.com/office/2006/metadata/properties" ma:root="true" ma:fieldsID="3db515b5163368b89a0e1dd3e71a40c5" ns2:_="" ns3:_="">
    <xsd:import namespace="5402fb6a-6c89-4001-a9da-297961a6fe1e"/>
    <xsd:import namespace="180de614-150d-44fd-b122-6f19cf62d2dd"/>
    <xsd:element name="properties">
      <xsd:complexType>
        <xsd:sequence>
          <xsd:element name="documentManagement">
            <xsd:complexType>
              <xsd:all>
                <xsd:element ref="ns2:_dlc_DocId" minOccurs="0"/>
                <xsd:element ref="ns2:_dlc_DocIdUrl" minOccurs="0"/>
                <xsd:element ref="ns2:_dlc_DocIdPersistId"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02fb6a-6c89-4001-a9da-297961a6fe1e"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180de614-150d-44fd-b122-6f19cf62d2dd" elementFormDefault="qualified">
    <xsd:import namespace="http://schemas.microsoft.com/office/2006/documentManagement/types"/>
    <xsd:import namespace="http://schemas.microsoft.com/office/infopath/2007/PartnerControls"/>
    <xsd:element name="SharedWithUsers" ma:index="11"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FD8604-8342-420A-AA89-0E99371FCE5B}">
  <ds:schemaRefs>
    <ds:schemaRef ds:uri="http://schemas.openxmlformats.org/officeDocument/2006/bibliography"/>
  </ds:schemaRefs>
</ds:datastoreItem>
</file>

<file path=customXml/itemProps2.xml><?xml version="1.0" encoding="utf-8"?>
<ds:datastoreItem xmlns:ds="http://schemas.openxmlformats.org/officeDocument/2006/customXml" ds:itemID="{68D4A1A9-3328-4B72-8A74-C3255F5340AE}">
  <ds:schemaRefs>
    <ds:schemaRef ds:uri="http://schemas.microsoft.com/office/2006/metadata/properties"/>
    <ds:schemaRef ds:uri="http://purl.org/dc/dcmitype/"/>
    <ds:schemaRef ds:uri="http://purl.org/dc/elements/1.1/"/>
    <ds:schemaRef ds:uri="http://schemas.microsoft.com/office/infopath/2007/PartnerControls"/>
    <ds:schemaRef ds:uri="180de614-150d-44fd-b122-6f19cf62d2dd"/>
    <ds:schemaRef ds:uri="http://schemas.openxmlformats.org/package/2006/metadata/core-properties"/>
    <ds:schemaRef ds:uri="http://schemas.microsoft.com/office/2006/documentManagement/types"/>
    <ds:schemaRef ds:uri="5402fb6a-6c89-4001-a9da-297961a6fe1e"/>
    <ds:schemaRef ds:uri="http://www.w3.org/XML/1998/namespace"/>
    <ds:schemaRef ds:uri="http://purl.org/dc/terms/"/>
  </ds:schemaRefs>
</ds:datastoreItem>
</file>

<file path=customXml/itemProps3.xml><?xml version="1.0" encoding="utf-8"?>
<ds:datastoreItem xmlns:ds="http://schemas.openxmlformats.org/officeDocument/2006/customXml" ds:itemID="{20A43CD1-E08B-4C62-A93C-6CCEBC9D2935}">
  <ds:schemaRefs>
    <ds:schemaRef ds:uri="http://schemas.microsoft.com/sharepoint/v3/contenttype/forms"/>
  </ds:schemaRefs>
</ds:datastoreItem>
</file>

<file path=customXml/itemProps4.xml><?xml version="1.0" encoding="utf-8"?>
<ds:datastoreItem xmlns:ds="http://schemas.openxmlformats.org/officeDocument/2006/customXml" ds:itemID="{50E3B120-39C8-4D5E-ACE0-C0F02AC5E525}">
  <ds:schemaRefs>
    <ds:schemaRef ds:uri="http://schemas.microsoft.com/sharepoint/events"/>
  </ds:schemaRefs>
</ds:datastoreItem>
</file>

<file path=customXml/itemProps5.xml><?xml version="1.0" encoding="utf-8"?>
<ds:datastoreItem xmlns:ds="http://schemas.openxmlformats.org/officeDocument/2006/customXml" ds:itemID="{37180DD7-1CCB-42E0-AFD4-84A0008AA3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02fb6a-6c89-4001-a9da-297961a6fe1e"/>
    <ds:schemaRef ds:uri="180de614-150d-44fd-b122-6f19cf62d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7</Pages>
  <Words>2868</Words>
  <Characters>15780</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ralvarez@fonafe.gob.pe</dc:creator>
  <cp:keywords/>
  <dc:description/>
  <cp:lastModifiedBy>Victor Arana Ayma</cp:lastModifiedBy>
  <cp:revision>5</cp:revision>
  <dcterms:created xsi:type="dcterms:W3CDTF">2025-10-17T15:29:00Z</dcterms:created>
  <dcterms:modified xsi:type="dcterms:W3CDTF">2025-10-27T20:34:00Z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5ec9d1b9-6d69-43f2-a947-fbdab956cc51</vt:lpwstr>
  </property>
  <property fmtid="{D5CDD505-2E9C-101B-9397-08002B2CF9AE}" pid="3" name="ContentTypeId">
    <vt:lpwstr>0x0101001C4AF718653BBA4AB4A6A3B79427575C</vt:lpwstr>
  </property>
  <property fmtid="{D5CDD505-2E9C-101B-9397-08002B2CF9AE}" pid="4" name="MediaServiceImageTags">
    <vt:lpwstr/>
  </property>
</Properties>
</file>