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3814E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 xml:space="preserve">el </w:t>
      </w:r>
      <w:r w:rsidR="007150B5" w:rsidRPr="007150B5">
        <w:rPr>
          <w:rFonts w:ascii="Arial" w:hAnsi="Arial" w:cs="Arial"/>
          <w:b/>
          <w:sz w:val="18"/>
          <w:szCs w:val="18"/>
        </w:rPr>
        <w:t xml:space="preserve">SERVICIO DE UN </w:t>
      </w:r>
      <w:r w:rsidR="003814E3">
        <w:rPr>
          <w:rFonts w:ascii="Arial" w:hAnsi="Arial" w:cs="Arial"/>
          <w:b/>
          <w:sz w:val="18"/>
          <w:szCs w:val="18"/>
        </w:rPr>
        <w:t>PERITO</w:t>
      </w:r>
      <w:r w:rsidR="007150B5" w:rsidRPr="007150B5">
        <w:rPr>
          <w:rFonts w:ascii="Arial" w:hAnsi="Arial" w:cs="Arial"/>
          <w:b/>
          <w:sz w:val="18"/>
          <w:szCs w:val="18"/>
        </w:rPr>
        <w:t xml:space="preserve"> CIVIL CON </w:t>
      </w:r>
      <w:r w:rsidR="003814E3">
        <w:rPr>
          <w:rFonts w:ascii="Arial" w:hAnsi="Arial" w:cs="Arial"/>
          <w:b/>
          <w:sz w:val="18"/>
          <w:szCs w:val="18"/>
        </w:rPr>
        <w:t>FINES</w:t>
      </w:r>
      <w:r w:rsidR="007150B5" w:rsidRPr="007150B5">
        <w:rPr>
          <w:rFonts w:ascii="Arial" w:hAnsi="Arial" w:cs="Arial"/>
          <w:b/>
          <w:sz w:val="18"/>
          <w:szCs w:val="18"/>
        </w:rPr>
        <w:t xml:space="preserve"> DE FISCALIZACIÓN </w:t>
      </w:r>
      <w:r w:rsidR="003814E3" w:rsidRPr="003814E3">
        <w:rPr>
          <w:rFonts w:ascii="Arial" w:hAnsi="Arial" w:cs="Arial"/>
          <w:b/>
          <w:sz w:val="18"/>
          <w:szCs w:val="18"/>
        </w:rPr>
        <w:t>E LA OBRA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MEJORAMIENTO DEL SERVICIO DE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TRANSITABILIDAD DE LA SEGUNDA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CUADRA DE LA AVENIDA ANTONIO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RAYMONDI, DISTRITO DE HUARAZ –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>PROVINCIA DE HUARAZ –</w:t>
      </w:r>
      <w:r w:rsidR="003814E3">
        <w:rPr>
          <w:rFonts w:ascii="Arial" w:hAnsi="Arial" w:cs="Arial"/>
          <w:b/>
          <w:sz w:val="18"/>
          <w:szCs w:val="18"/>
        </w:rPr>
        <w:t xml:space="preserve"> </w:t>
      </w:r>
      <w:r w:rsidR="003814E3" w:rsidRPr="003814E3">
        <w:rPr>
          <w:rFonts w:ascii="Arial" w:hAnsi="Arial" w:cs="Arial"/>
          <w:b/>
          <w:sz w:val="18"/>
          <w:szCs w:val="18"/>
        </w:rPr>
        <w:t xml:space="preserve">DEPARTAMENTO DE </w:t>
      </w:r>
      <w:proofErr w:type="gramStart"/>
      <w:r w:rsidR="003814E3" w:rsidRPr="003814E3">
        <w:rPr>
          <w:rFonts w:ascii="Arial" w:hAnsi="Arial" w:cs="Arial"/>
          <w:b/>
          <w:sz w:val="18"/>
          <w:szCs w:val="18"/>
        </w:rPr>
        <w:t>ANCASH.</w:t>
      </w:r>
      <w:r w:rsidR="007150B5" w:rsidRPr="007150B5">
        <w:rPr>
          <w:rFonts w:ascii="Arial" w:hAnsi="Arial" w:cs="Arial"/>
          <w:b/>
          <w:sz w:val="18"/>
          <w:szCs w:val="18"/>
        </w:rPr>
        <w:t>.</w:t>
      </w:r>
      <w:proofErr w:type="gramEnd"/>
      <w:r w:rsidR="00EC767E">
        <w:rPr>
          <w:rFonts w:ascii="Arial" w:hAnsi="Arial" w:cs="Arial"/>
          <w:sz w:val="18"/>
          <w:szCs w:val="18"/>
        </w:rPr>
        <w:t xml:space="preserve">,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3814E3" w:rsidRDefault="003814E3" w:rsidP="002E7B5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3814E3">
              <w:rPr>
                <w:rFonts w:ascii="Arial" w:hAnsi="Arial" w:cs="Arial"/>
                <w:sz w:val="18"/>
                <w:szCs w:val="18"/>
              </w:rPr>
              <w:t>SERVICIO DE UN PERITO CIVIL CON FINES DE FISCALIZACIÓN E LA OBRA MEJORAMIENTO DEL SERVICIO DE TRANSITABILIDAD DE LA SEGUNDA CUADRA DE LA AVENIDA ANTONIO RAYMONDI, DISTRITO DE HUARAZ – PROVINCIA DE HUARAZ – DEPARTAMENTO DE ANCASH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814E3" w:rsidRPr="003814E3" w:rsidRDefault="005A314D" w:rsidP="003814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bookmarkStart w:id="0" w:name="_GoBack"/>
            <w:bookmarkEnd w:id="0"/>
            <w:r w:rsidR="003814E3" w:rsidRPr="003814E3">
              <w:rPr>
                <w:rFonts w:ascii="Arial" w:hAnsi="Arial" w:cs="Arial"/>
                <w:sz w:val="16"/>
                <w:szCs w:val="16"/>
              </w:rPr>
              <w:t>l servicio se ejecutará en un plazo máximo de veinte (20) días calendarios,</w:t>
            </w:r>
          </w:p>
          <w:p w:rsidR="0033543C" w:rsidRPr="0033543C" w:rsidRDefault="003814E3" w:rsidP="003814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814E3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6F0997">
        <w:rPr>
          <w:rFonts w:ascii="Arial" w:hAnsi="Arial" w:cs="Arial"/>
          <w:sz w:val="20"/>
          <w:szCs w:val="20"/>
        </w:rPr>
        <w:t xml:space="preserve">31 </w:t>
      </w:r>
      <w:r w:rsidR="007150B5">
        <w:rPr>
          <w:rFonts w:ascii="Arial" w:hAnsi="Arial" w:cs="Arial"/>
          <w:color w:val="262626" w:themeColor="text1" w:themeTint="D9"/>
          <w:sz w:val="20"/>
          <w:szCs w:val="20"/>
        </w:rPr>
        <w:t>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7B8" w:rsidRDefault="00E317B8" w:rsidP="00AE22E9">
      <w:pPr>
        <w:spacing w:after="0" w:line="240" w:lineRule="auto"/>
      </w:pPr>
      <w:r>
        <w:separator/>
      </w:r>
    </w:p>
  </w:endnote>
  <w:endnote w:type="continuationSeparator" w:id="0">
    <w:p w:rsidR="00E317B8" w:rsidRDefault="00E317B8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7B8" w:rsidRDefault="00E317B8" w:rsidP="00AE22E9">
      <w:pPr>
        <w:spacing w:after="0" w:line="240" w:lineRule="auto"/>
      </w:pPr>
      <w:r>
        <w:separator/>
      </w:r>
    </w:p>
  </w:footnote>
  <w:footnote w:type="continuationSeparator" w:id="0">
    <w:p w:rsidR="00E317B8" w:rsidRDefault="00E317B8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34516"/>
    <w:rsid w:val="004C0BFF"/>
    <w:rsid w:val="004F602F"/>
    <w:rsid w:val="00561595"/>
    <w:rsid w:val="005731FF"/>
    <w:rsid w:val="005A314D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E0742"/>
    <w:rsid w:val="006F0997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317B8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F11495B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1263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39</cp:revision>
  <cp:lastPrinted>2025-04-28T14:41:00Z</cp:lastPrinted>
  <dcterms:created xsi:type="dcterms:W3CDTF">2025-05-11T02:54:00Z</dcterms:created>
  <dcterms:modified xsi:type="dcterms:W3CDTF">2025-10-31T15:27:00Z</dcterms:modified>
</cp:coreProperties>
</file>