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0CF96" w14:textId="1894F596" w:rsidR="002E51EC" w:rsidRDefault="002E51EC" w:rsidP="002E51EC">
      <w:pPr>
        <w:jc w:val="center"/>
        <w:rPr>
          <w:b/>
          <w:bCs/>
          <w:u w:val="single"/>
        </w:rPr>
      </w:pPr>
      <w:r w:rsidRPr="002E51EC">
        <w:rPr>
          <w:b/>
          <w:bCs/>
          <w:u w:val="single"/>
        </w:rPr>
        <w:t xml:space="preserve">REQUISITOS </w:t>
      </w:r>
      <w:r w:rsidR="00591ADF">
        <w:rPr>
          <w:b/>
          <w:bCs/>
          <w:u w:val="single"/>
        </w:rPr>
        <w:t xml:space="preserve">QUE DEBE PRESENTAR </w:t>
      </w:r>
      <w:proofErr w:type="gramStart"/>
      <w:r w:rsidR="00591ADF">
        <w:rPr>
          <w:b/>
          <w:bCs/>
          <w:u w:val="single"/>
        </w:rPr>
        <w:t xml:space="preserve">EL </w:t>
      </w:r>
      <w:r w:rsidRPr="002E51EC">
        <w:rPr>
          <w:b/>
          <w:bCs/>
          <w:u w:val="single"/>
        </w:rPr>
        <w:t xml:space="preserve"> PROVEEDOR</w:t>
      </w:r>
      <w:proofErr w:type="gramEnd"/>
      <w:r w:rsidRPr="002E51EC">
        <w:rPr>
          <w:b/>
          <w:bCs/>
          <w:u w:val="single"/>
        </w:rPr>
        <w:t xml:space="preserve"> </w:t>
      </w:r>
    </w:p>
    <w:p w14:paraId="276C0F33" w14:textId="77777777" w:rsidR="002E51EC" w:rsidRDefault="002E51EC"/>
    <w:p w14:paraId="6E78D64D" w14:textId="54E0619C" w:rsidR="00591ADF" w:rsidRPr="00591ADF" w:rsidRDefault="00591ADF" w:rsidP="00591ADF">
      <w:pPr>
        <w:jc w:val="both"/>
        <w:rPr>
          <w:rFonts w:ascii="Calibri" w:hAnsi="Calibri" w:cs="Calibri"/>
        </w:rPr>
      </w:pPr>
      <w:r>
        <w:rPr>
          <w:rFonts w:ascii="Calibri" w:hAnsi="Calibri" w:cs="Calibri"/>
        </w:rPr>
        <w:t xml:space="preserve">- </w:t>
      </w:r>
      <w:r w:rsidRPr="00591ADF">
        <w:rPr>
          <w:rFonts w:ascii="Calibri" w:hAnsi="Calibri" w:cs="Calibri"/>
        </w:rPr>
        <w:t xml:space="preserve">SUSCRIBIR EL PACTO DE INTEGRIDAD </w:t>
      </w:r>
    </w:p>
    <w:p w14:paraId="2CC23A51" w14:textId="77777777" w:rsidR="00591ADF" w:rsidRPr="00591ADF" w:rsidRDefault="00591ADF" w:rsidP="00591ADF">
      <w:pPr>
        <w:jc w:val="both"/>
        <w:rPr>
          <w:rFonts w:ascii="Calibri" w:hAnsi="Calibri" w:cs="Calibri"/>
        </w:rPr>
      </w:pPr>
      <w:r w:rsidRPr="00591ADF">
        <w:rPr>
          <w:rFonts w:ascii="Calibri" w:hAnsi="Calibri" w:cs="Calibri"/>
        </w:rPr>
        <w:t>- SUSCRIBIR DECLARACIÓN JURADA SEGÚN MODELO QUE ALCANCE EL ÁREA DE LOGÍSTICA</w:t>
      </w:r>
    </w:p>
    <w:p w14:paraId="3243F019" w14:textId="77777777" w:rsidR="00591ADF" w:rsidRPr="00591ADF" w:rsidRDefault="00591ADF" w:rsidP="00591ADF">
      <w:pPr>
        <w:jc w:val="both"/>
        <w:rPr>
          <w:rFonts w:ascii="Calibri" w:hAnsi="Calibri" w:cs="Calibri"/>
        </w:rPr>
      </w:pPr>
      <w:r w:rsidRPr="00591ADF">
        <w:rPr>
          <w:rFonts w:ascii="Calibri" w:hAnsi="Calibri" w:cs="Calibri"/>
        </w:rPr>
        <w:t>- CONTAR CON RUC ACTIVO Y HABIDO.</w:t>
      </w:r>
    </w:p>
    <w:p w14:paraId="735EAB2C" w14:textId="77777777" w:rsidR="00591ADF" w:rsidRPr="00591ADF" w:rsidRDefault="00591ADF" w:rsidP="00591ADF">
      <w:pPr>
        <w:jc w:val="both"/>
        <w:rPr>
          <w:rFonts w:ascii="Calibri" w:hAnsi="Calibri" w:cs="Calibri"/>
        </w:rPr>
      </w:pPr>
      <w:r w:rsidRPr="00591ADF">
        <w:rPr>
          <w:rFonts w:ascii="Calibri" w:hAnsi="Calibri" w:cs="Calibri"/>
        </w:rPr>
        <w:t>- CONTAR CON RNP, DE CORRESPONDER.</w:t>
      </w:r>
    </w:p>
    <w:p w14:paraId="580E9387" w14:textId="44598547" w:rsidR="00591ADF" w:rsidRDefault="00591ADF" w:rsidP="00591ADF">
      <w:pPr>
        <w:jc w:val="both"/>
        <w:rPr>
          <w:rFonts w:ascii="Calibri" w:hAnsi="Calibri" w:cs="Calibri"/>
        </w:rPr>
      </w:pPr>
      <w:r>
        <w:rPr>
          <w:rFonts w:ascii="Calibri" w:hAnsi="Calibri" w:cs="Calibri"/>
        </w:rPr>
        <w:t xml:space="preserve">- </w:t>
      </w:r>
      <w:r w:rsidRPr="00591ADF">
        <w:rPr>
          <w:rFonts w:ascii="Calibri" w:hAnsi="Calibri" w:cs="Calibri"/>
        </w:rPr>
        <w:t xml:space="preserve">El proveedor debe acreditar experiencia por la venta de bienes iguales o similares al objeto de la contratación. </w:t>
      </w:r>
    </w:p>
    <w:p w14:paraId="61852722" w14:textId="46878538" w:rsidR="00591ADF" w:rsidRDefault="00591ADF" w:rsidP="00591ADF">
      <w:pPr>
        <w:jc w:val="both"/>
      </w:pPr>
      <w:r w:rsidRPr="00591ADF">
        <w:rPr>
          <w:rFonts w:ascii="Calibri" w:hAnsi="Calibri" w:cs="Calibri"/>
        </w:rPr>
        <w:t>Se consideran bienes similares a los siguientes: lector de código de</w:t>
      </w:r>
      <w:r>
        <w:rPr>
          <w:rFonts w:ascii="Calibri" w:hAnsi="Calibri" w:cs="Calibri"/>
        </w:rPr>
        <w:t xml:space="preserve"> </w:t>
      </w:r>
      <w:r>
        <w:t>barras, escáner portátil de código de barras, terminal móvil con código de barras, lector tipo celular integrado con lector código de barras.</w:t>
      </w:r>
    </w:p>
    <w:p w14:paraId="1EF3B6C7" w14:textId="4C3B2907" w:rsidR="00E81413" w:rsidRDefault="00591ADF" w:rsidP="00591ADF">
      <w:pPr>
        <w:jc w:val="both"/>
        <w:rPr>
          <w:rFonts w:ascii="Candara" w:hAnsi="Candara"/>
          <w:u w:val="single"/>
        </w:rPr>
      </w:pPr>
      <w:r w:rsidRPr="00591ADF">
        <w:rPr>
          <w:u w:val="single"/>
        </w:rPr>
        <w:t>Acreditación</w:t>
      </w:r>
      <w:r>
        <w:t>: La experiencia del postor en la especialidad se acreditará con copia simple de (i) contratos u órdenes de compra, y su respectiva conformidad o constancia de prestación; o (</w:t>
      </w:r>
      <w:proofErr w:type="spellStart"/>
      <w:r>
        <w:t>ii</w:t>
      </w:r>
      <w:proofErr w:type="spellEnd"/>
      <w: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w:t>
      </w:r>
    </w:p>
    <w:p w14:paraId="24DC54E0" w14:textId="7D16BC80" w:rsidR="004D4A5C" w:rsidRDefault="004D6EF1" w:rsidP="00117E80">
      <w:pPr>
        <w:pStyle w:val="Prrafodelista"/>
        <w:ind w:left="0"/>
        <w:jc w:val="both"/>
      </w:pPr>
      <w:r>
        <w:t>Los requisitos antes indicados deberán ser acreditados con copia simple de los documentos pertinentes.</w:t>
      </w:r>
    </w:p>
    <w:sectPr w:rsidR="004D4A5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EC058" w14:textId="77777777" w:rsidR="00BC096D" w:rsidRDefault="00BC096D" w:rsidP="00E81413">
      <w:pPr>
        <w:spacing w:after="0" w:line="240" w:lineRule="auto"/>
      </w:pPr>
      <w:r>
        <w:separator/>
      </w:r>
    </w:p>
  </w:endnote>
  <w:endnote w:type="continuationSeparator" w:id="0">
    <w:p w14:paraId="0467C72F" w14:textId="77777777" w:rsidR="00BC096D" w:rsidRDefault="00BC096D" w:rsidP="00E81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1AE79" w14:textId="77777777" w:rsidR="00BC096D" w:rsidRDefault="00BC096D" w:rsidP="00E81413">
      <w:pPr>
        <w:spacing w:after="0" w:line="240" w:lineRule="auto"/>
      </w:pPr>
      <w:r>
        <w:separator/>
      </w:r>
    </w:p>
  </w:footnote>
  <w:footnote w:type="continuationSeparator" w:id="0">
    <w:p w14:paraId="322CE948" w14:textId="77777777" w:rsidR="00BC096D" w:rsidRDefault="00BC096D" w:rsidP="00E814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61E2"/>
    <w:multiLevelType w:val="hybridMultilevel"/>
    <w:tmpl w:val="C2FCE366"/>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 w15:restartNumberingAfterBreak="0">
    <w:nsid w:val="40FE21F0"/>
    <w:multiLevelType w:val="hybridMultilevel"/>
    <w:tmpl w:val="BB44B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735717BB"/>
    <w:multiLevelType w:val="hybridMultilevel"/>
    <w:tmpl w:val="E1865EF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95185002">
    <w:abstractNumId w:val="1"/>
  </w:num>
  <w:num w:numId="2" w16cid:durableId="1463961810">
    <w:abstractNumId w:val="2"/>
  </w:num>
  <w:num w:numId="3" w16cid:durableId="298847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1EC"/>
    <w:rsid w:val="00117E80"/>
    <w:rsid w:val="002702B8"/>
    <w:rsid w:val="00292E29"/>
    <w:rsid w:val="002E51EC"/>
    <w:rsid w:val="00317BAD"/>
    <w:rsid w:val="0048400E"/>
    <w:rsid w:val="00492F09"/>
    <w:rsid w:val="004B1E52"/>
    <w:rsid w:val="004D4A5C"/>
    <w:rsid w:val="004D6EF1"/>
    <w:rsid w:val="00582212"/>
    <w:rsid w:val="00591ADF"/>
    <w:rsid w:val="00690FD3"/>
    <w:rsid w:val="00913DEE"/>
    <w:rsid w:val="009B0A07"/>
    <w:rsid w:val="00BC096D"/>
    <w:rsid w:val="00C0653E"/>
    <w:rsid w:val="00C26CF3"/>
    <w:rsid w:val="00C600AE"/>
    <w:rsid w:val="00CB21FE"/>
    <w:rsid w:val="00D7541C"/>
    <w:rsid w:val="00E81413"/>
    <w:rsid w:val="00EF4B9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31ABB"/>
  <w15:chartTrackingRefBased/>
  <w15:docId w15:val="{583F080C-3320-4DBB-9EA1-E7168EB3D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E51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E51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E51E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E51E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E51E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E51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E51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E51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E51E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51E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E51E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E51E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E51E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E51E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E51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E51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E51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E51EC"/>
    <w:rPr>
      <w:rFonts w:eastAsiaTheme="majorEastAsia" w:cstheme="majorBidi"/>
      <w:color w:val="272727" w:themeColor="text1" w:themeTint="D8"/>
    </w:rPr>
  </w:style>
  <w:style w:type="paragraph" w:styleId="Ttulo">
    <w:name w:val="Title"/>
    <w:basedOn w:val="Normal"/>
    <w:next w:val="Normal"/>
    <w:link w:val="TtuloCar"/>
    <w:uiPriority w:val="10"/>
    <w:qFormat/>
    <w:rsid w:val="002E5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E51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E51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E51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E51EC"/>
    <w:pPr>
      <w:spacing w:before="160"/>
      <w:jc w:val="center"/>
    </w:pPr>
    <w:rPr>
      <w:i/>
      <w:iCs/>
      <w:color w:val="404040" w:themeColor="text1" w:themeTint="BF"/>
    </w:rPr>
  </w:style>
  <w:style w:type="character" w:customStyle="1" w:styleId="CitaCar">
    <w:name w:val="Cita Car"/>
    <w:basedOn w:val="Fuentedeprrafopredeter"/>
    <w:link w:val="Cita"/>
    <w:uiPriority w:val="29"/>
    <w:rsid w:val="002E51EC"/>
    <w:rPr>
      <w:i/>
      <w:iCs/>
      <w:color w:val="404040" w:themeColor="text1" w:themeTint="BF"/>
    </w:rPr>
  </w:style>
  <w:style w:type="paragraph" w:styleId="Prrafodelista">
    <w:name w:val="List Paragraph"/>
    <w:basedOn w:val="Normal"/>
    <w:uiPriority w:val="99"/>
    <w:qFormat/>
    <w:rsid w:val="002E51EC"/>
    <w:pPr>
      <w:ind w:left="720"/>
      <w:contextualSpacing/>
    </w:pPr>
  </w:style>
  <w:style w:type="character" w:styleId="nfasisintenso">
    <w:name w:val="Intense Emphasis"/>
    <w:basedOn w:val="Fuentedeprrafopredeter"/>
    <w:uiPriority w:val="21"/>
    <w:qFormat/>
    <w:rsid w:val="002E51EC"/>
    <w:rPr>
      <w:i/>
      <w:iCs/>
      <w:color w:val="2F5496" w:themeColor="accent1" w:themeShade="BF"/>
    </w:rPr>
  </w:style>
  <w:style w:type="paragraph" w:styleId="Citadestacada">
    <w:name w:val="Intense Quote"/>
    <w:basedOn w:val="Normal"/>
    <w:next w:val="Normal"/>
    <w:link w:val="CitadestacadaCar"/>
    <w:uiPriority w:val="30"/>
    <w:qFormat/>
    <w:rsid w:val="002E51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E51EC"/>
    <w:rPr>
      <w:i/>
      <w:iCs/>
      <w:color w:val="2F5496" w:themeColor="accent1" w:themeShade="BF"/>
    </w:rPr>
  </w:style>
  <w:style w:type="character" w:styleId="Referenciaintensa">
    <w:name w:val="Intense Reference"/>
    <w:basedOn w:val="Fuentedeprrafopredeter"/>
    <w:uiPriority w:val="32"/>
    <w:qFormat/>
    <w:rsid w:val="002E51EC"/>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81413"/>
    <w:pPr>
      <w:spacing w:after="0" w:line="240" w:lineRule="auto"/>
    </w:pPr>
    <w:rPr>
      <w:rFonts w:ascii="Times New Roman" w:eastAsia="Times New Roman" w:hAnsi="Times New Roman" w:cs="Times New Roman"/>
      <w:kern w:val="0"/>
      <w:sz w:val="20"/>
      <w:szCs w:val="24"/>
      <w:lang w:eastAsia="en-GB"/>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81413"/>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E814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188</Words>
  <Characters>1038</Characters>
  <Application>Microsoft Office Word</Application>
  <DocSecurity>0</DocSecurity>
  <Lines>8</Lines>
  <Paragraphs>2</Paragraphs>
  <ScaleCrop>false</ScaleCrop>
  <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X202129773 (Guerrero Ordoñez,Sonia Jackeline)</dc:creator>
  <cp:keywords/>
  <dc:description/>
  <cp:lastModifiedBy>X202129773 (Guerrero Ordoñez,Sonia Jackeline)</cp:lastModifiedBy>
  <cp:revision>2</cp:revision>
  <dcterms:created xsi:type="dcterms:W3CDTF">2025-11-01T00:16:00Z</dcterms:created>
  <dcterms:modified xsi:type="dcterms:W3CDTF">2025-11-01T00:16:00Z</dcterms:modified>
</cp:coreProperties>
</file>