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A10" w:rsidRDefault="008F281B" w:rsidP="008F281B">
      <w:pPr>
        <w:rPr>
          <w:rFonts w:ascii="Arial" w:hAnsi="Arial" w:cs="Arial"/>
          <w:b/>
        </w:rPr>
      </w:pPr>
      <w:r w:rsidRPr="008F281B">
        <w:rPr>
          <w:rFonts w:ascii="Arial" w:hAnsi="Arial" w:cs="Arial"/>
          <w:b/>
        </w:rPr>
        <w:t>EL POSTOR DEBERÁ PRESENTAR FICHA TÉCNICA.</w:t>
      </w:r>
    </w:p>
    <w:p w:rsidR="008F281B" w:rsidRDefault="008F281B" w:rsidP="008F281B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anchor distT="0" distB="0" distL="114300" distR="114300" simplePos="0" relativeHeight="251658240" behindDoc="0" locked="0" layoutInCell="1" allowOverlap="1" wp14:anchorId="32A099ED" wp14:editId="563DD783">
            <wp:simplePos x="0" y="0"/>
            <wp:positionH relativeFrom="column">
              <wp:posOffset>300990</wp:posOffset>
            </wp:positionH>
            <wp:positionV relativeFrom="paragraph">
              <wp:posOffset>5565775</wp:posOffset>
            </wp:positionV>
            <wp:extent cx="5400040" cy="884555"/>
            <wp:effectExtent l="0" t="0" r="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84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s-PE"/>
        </w:rPr>
        <w:drawing>
          <wp:inline distT="0" distB="0" distL="0" distR="0" wp14:anchorId="51590E1C" wp14:editId="607F284E">
            <wp:extent cx="5400040" cy="55689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56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F281B" w:rsidRPr="008F281B" w:rsidRDefault="008F281B" w:rsidP="008F281B">
      <w:pPr>
        <w:rPr>
          <w:rFonts w:ascii="Arial" w:hAnsi="Arial" w:cs="Arial"/>
          <w:b/>
        </w:rPr>
      </w:pPr>
    </w:p>
    <w:sectPr w:rsidR="008F281B" w:rsidRPr="008F281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81B"/>
    <w:rsid w:val="00601A10"/>
    <w:rsid w:val="008F2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EE22505"/>
  <w15:chartTrackingRefBased/>
  <w15:docId w15:val="{388C3A52-55F4-4F54-8779-F6755EAAA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1</cp:revision>
  <dcterms:created xsi:type="dcterms:W3CDTF">2025-05-15T16:09:00Z</dcterms:created>
  <dcterms:modified xsi:type="dcterms:W3CDTF">2025-05-15T16:11:00Z</dcterms:modified>
</cp:coreProperties>
</file>