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4EEE6E13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570A69" w:rsidRPr="00E90B80">
        <w:t>SERVICIO DE COFFE BREAK PARA LA ATENCIÓN DE LOS PARTICIPANTES EN LA “CONFERENCIA SOBRE LA POLÍTICA NACIONAL MULTISECTORIAL DE SEGURIDAD Y DEFENSA NACIONAL AL 2030”, APROBADO POR D.S. N° 005- 2021-DE.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544651" w:rsidRDefault="00F30618">
      <w:pPr>
        <w:spacing w:line="200" w:lineRule="exact"/>
        <w:rPr>
          <w:rFonts w:ascii="Arial Narrow" w:hAnsi="Arial Narrow"/>
          <w:sz w:val="14"/>
          <w:szCs w:val="14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72AA265A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570A69" w:rsidRPr="00E90B80">
        <w:t>SERVICIO DE COFFE BREAK PARA LA ATENCIÓN DE LOS PARTICIPANTES EN LA “CONFERENCIA SOBRE LA POLÍTICA NACIONAL MULTISECTORIAL DE SEGURIDAD Y DEFENSA NACIONAL AL 2030”, APROBADO POR D.S. N° 005- 2021-DE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9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4"/>
        <w:gridCol w:w="987"/>
        <w:gridCol w:w="4956"/>
        <w:gridCol w:w="1949"/>
      </w:tblGrid>
      <w:tr w:rsidR="003C7793" w:rsidRPr="00355CD3" w14:paraId="7EBB4CCA" w14:textId="77777777" w:rsidTr="00570A69">
        <w:trPr>
          <w:trHeight w:hRule="exact" w:val="795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570A69">
        <w:trPr>
          <w:trHeight w:hRule="exact" w:val="1253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DDCD957" w:rsidR="003C7793" w:rsidRDefault="00570A69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E90B80">
              <w:rPr>
                <w:sz w:val="20"/>
                <w:szCs w:val="20"/>
              </w:rPr>
              <w:t>SERVICIO DE COFFE BREAK PARA LA ATENCIÓN DE LOS PARTICIPANTES EN LA “CONFERENCIA SOBRE LA POLÍTICA NACIONAL MULTISECTORIAL DE SEGURIDAD Y DEFENSA NACIONAL AL 2030”, APROBADO POR D.S. N° 005- 2021-DE.</w:t>
            </w:r>
          </w:p>
        </w:tc>
        <w:tc>
          <w:tcPr>
            <w:tcW w:w="19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Pr="00FF58B4" w:rsidRDefault="003C7793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79B32B8D" w14:textId="09C0C0A5" w:rsidR="000F2F67" w:rsidRPr="00FF58B4" w:rsidRDefault="000F2F67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5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5864"/>
      </w:tblGrid>
      <w:tr w:rsidR="003C7793" w14:paraId="5E810D65" w14:textId="77777777" w:rsidTr="00544651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44651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44651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44651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44651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44651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44651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6894C2B8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77777777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922EE" w14:textId="77777777" w:rsidR="00416625" w:rsidRDefault="00416625">
      <w:r>
        <w:separator/>
      </w:r>
    </w:p>
  </w:endnote>
  <w:endnote w:type="continuationSeparator" w:id="0">
    <w:p w14:paraId="631BAC94" w14:textId="77777777" w:rsidR="00416625" w:rsidRDefault="00416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163D5" w14:textId="77777777" w:rsidR="00416625" w:rsidRDefault="00416625">
      <w:r>
        <w:separator/>
      </w:r>
    </w:p>
  </w:footnote>
  <w:footnote w:type="continuationSeparator" w:id="0">
    <w:p w14:paraId="1F3FEAF2" w14:textId="77777777" w:rsidR="00416625" w:rsidRDefault="004166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180FCB"/>
    <w:rsid w:val="00325AEA"/>
    <w:rsid w:val="00334A46"/>
    <w:rsid w:val="003508C3"/>
    <w:rsid w:val="00355CD3"/>
    <w:rsid w:val="00371B5C"/>
    <w:rsid w:val="003C7793"/>
    <w:rsid w:val="00416625"/>
    <w:rsid w:val="00453572"/>
    <w:rsid w:val="004A2CA2"/>
    <w:rsid w:val="0050377F"/>
    <w:rsid w:val="00504490"/>
    <w:rsid w:val="00533EF2"/>
    <w:rsid w:val="0053425E"/>
    <w:rsid w:val="00544651"/>
    <w:rsid w:val="00570A69"/>
    <w:rsid w:val="005B5B2B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62AE7"/>
    <w:rsid w:val="0087071F"/>
    <w:rsid w:val="008B1B67"/>
    <w:rsid w:val="008F0E50"/>
    <w:rsid w:val="009042D3"/>
    <w:rsid w:val="0090774B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57D49"/>
    <w:rsid w:val="00D75051"/>
    <w:rsid w:val="00DA300E"/>
    <w:rsid w:val="00DA55D3"/>
    <w:rsid w:val="00E33B8E"/>
    <w:rsid w:val="00EA4BCD"/>
    <w:rsid w:val="00EB7890"/>
    <w:rsid w:val="00ED4BCD"/>
    <w:rsid w:val="00F07661"/>
    <w:rsid w:val="00F30618"/>
    <w:rsid w:val="00F364AA"/>
    <w:rsid w:val="00F95EC7"/>
    <w:rsid w:val="00FA1707"/>
    <w:rsid w:val="00FB32DE"/>
    <w:rsid w:val="00FB584C"/>
    <w:rsid w:val="00FF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2025-11-07T20:50:00Z</dcterms:created>
  <dcterms:modified xsi:type="dcterms:W3CDTF">2025-11-07T20:50:00Z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