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70C0" w14:textId="77777777" w:rsidR="00043FA3" w:rsidRDefault="00043FA3" w:rsidP="00AD5CBA">
      <w:pPr>
        <w:ind w:right="125"/>
        <w:rPr>
          <w:rFonts w:ascii="Arial Narrow" w:hAnsi="Arial Narrow"/>
          <w:b/>
          <w:bCs/>
        </w:rPr>
      </w:pPr>
    </w:p>
    <w:p w14:paraId="7A389232" w14:textId="47246EF2" w:rsidR="00121083" w:rsidRPr="00B14AF2" w:rsidRDefault="00AD5CBA" w:rsidP="00121083">
      <w:pPr>
        <w:pStyle w:val="Encabezado"/>
        <w:tabs>
          <w:tab w:val="left" w:pos="730"/>
        </w:tabs>
        <w:ind w:left="426"/>
        <w:rPr>
          <w:rFonts w:ascii="Arial" w:hAnsi="Arial" w:cs="Arial"/>
          <w:sz w:val="10"/>
          <w:szCs w:val="10"/>
          <w:lang w:val="es-MX" w:eastAsia="x-none"/>
        </w:rPr>
      </w:pPr>
      <w:r>
        <w:rPr>
          <w:noProof/>
        </w:rPr>
        <w:drawing>
          <wp:anchor distT="0" distB="0" distL="114300" distR="114300" simplePos="0" relativeHeight="251700224" behindDoc="0" locked="0" layoutInCell="1" allowOverlap="1" wp14:anchorId="3DB911E8" wp14:editId="6A154E19">
            <wp:simplePos x="0" y="0"/>
            <wp:positionH relativeFrom="page">
              <wp:posOffset>6283515</wp:posOffset>
            </wp:positionH>
            <wp:positionV relativeFrom="margin">
              <wp:posOffset>223675</wp:posOffset>
            </wp:positionV>
            <wp:extent cx="546100" cy="546100"/>
            <wp:effectExtent l="0" t="0" r="6350" b="6350"/>
            <wp:wrapNone/>
            <wp:docPr id="134526358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610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0" locked="0" layoutInCell="1" allowOverlap="1" wp14:anchorId="49A0E92A" wp14:editId="5361718B">
            <wp:simplePos x="0" y="0"/>
            <wp:positionH relativeFrom="leftMargin">
              <wp:posOffset>956760</wp:posOffset>
            </wp:positionH>
            <wp:positionV relativeFrom="margin">
              <wp:posOffset>249455</wp:posOffset>
            </wp:positionV>
            <wp:extent cx="480695" cy="521335"/>
            <wp:effectExtent l="0" t="0" r="0" b="0"/>
            <wp:wrapNone/>
            <wp:docPr id="130316475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121083">
        <w:rPr>
          <w:noProof/>
        </w:rPr>
        <mc:AlternateContent>
          <mc:Choice Requires="wps">
            <w:drawing>
              <wp:anchor distT="0" distB="0" distL="114300" distR="114300" simplePos="0" relativeHeight="251698176" behindDoc="0" locked="0" layoutInCell="1" allowOverlap="1" wp14:anchorId="0ECC0E3D" wp14:editId="454AE252">
                <wp:simplePos x="0" y="0"/>
                <wp:positionH relativeFrom="column">
                  <wp:posOffset>3959733</wp:posOffset>
                </wp:positionH>
                <wp:positionV relativeFrom="paragraph">
                  <wp:posOffset>54788</wp:posOffset>
                </wp:positionV>
                <wp:extent cx="1133856" cy="539750"/>
                <wp:effectExtent l="0" t="0" r="28575" b="12700"/>
                <wp:wrapNone/>
                <wp:docPr id="1318673983"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3856" cy="539750"/>
                        </a:xfrm>
                        <a:prstGeom prst="rect">
                          <a:avLst/>
                        </a:prstGeom>
                        <a:solidFill>
                          <a:srgbClr val="E7E6E6">
                            <a:lumMod val="75000"/>
                          </a:srgbClr>
                        </a:solidFill>
                        <a:ln w="12700" cap="flat" cmpd="sng" algn="ctr">
                          <a:solidFill>
                            <a:sysClr val="window" lastClr="FFFFFF"/>
                          </a:solidFill>
                          <a:prstDash val="solid"/>
                          <a:miter lim="800000"/>
                        </a:ln>
                        <a:effectLst/>
                      </wps:spPr>
                      <wps:txbx>
                        <w:txbxContent>
                          <w:p w14:paraId="4D52E89B"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Unida</w:t>
                            </w:r>
                            <w:r>
                              <w:rPr>
                                <w:rFonts w:ascii="Arial" w:hAnsi="Arial" w:cs="Arial"/>
                                <w:sz w:val="18"/>
                                <w:szCs w:val="18"/>
                              </w:rPr>
                              <w:t xml:space="preserve">d de Gestión Educativa Local de </w:t>
                            </w:r>
                            <w:r w:rsidRPr="00F84C40">
                              <w:rPr>
                                <w:rFonts w:ascii="Arial" w:hAnsi="Arial" w:cs="Arial"/>
                                <w:sz w:val="18"/>
                                <w:szCs w:val="18"/>
                              </w:rPr>
                              <w:t>Palpa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C0E3D" id="Rectángulo 8" o:spid="_x0000_s1026" style="position:absolute;left:0;text-align:left;margin-left:311.8pt;margin-top:4.3pt;width:89.3pt;height:4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" fillcolor="#afabab" strokecolor="window" strokeweight="1pt">
                <v:path arrowok="t"/>
                <v:textbox>
                  <w:txbxContent>
                    <w:p w14:paraId="4D52E89B"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Unida</w:t>
                      </w:r>
                      <w:r>
                        <w:rPr>
                          <w:rFonts w:ascii="Arial" w:hAnsi="Arial" w:cs="Arial"/>
                          <w:sz w:val="18"/>
                          <w:szCs w:val="18"/>
                        </w:rPr>
                        <w:t xml:space="preserve">d de Gestión Educativa Local de </w:t>
                      </w:r>
                      <w:r w:rsidRPr="00F84C40">
                        <w:rPr>
                          <w:rFonts w:ascii="Arial" w:hAnsi="Arial" w:cs="Arial"/>
                          <w:sz w:val="18"/>
                          <w:szCs w:val="18"/>
                        </w:rPr>
                        <w:t>Palpa</w:t>
                      </w:r>
                    </w:p>
                  </w:txbxContent>
                </v:textbox>
              </v:rect>
            </w:pict>
          </mc:Fallback>
        </mc:AlternateContent>
      </w:r>
      <w:r w:rsidR="00121083">
        <w:rPr>
          <w:noProof/>
        </w:rPr>
        <mc:AlternateContent>
          <mc:Choice Requires="wps">
            <w:drawing>
              <wp:anchor distT="0" distB="0" distL="114300" distR="114300" simplePos="0" relativeHeight="251699200" behindDoc="0" locked="0" layoutInCell="1" allowOverlap="1" wp14:anchorId="64D94B6A" wp14:editId="7F2F035C">
                <wp:simplePos x="0" y="0"/>
                <wp:positionH relativeFrom="column">
                  <wp:posOffset>2870073</wp:posOffset>
                </wp:positionH>
                <wp:positionV relativeFrom="paragraph">
                  <wp:posOffset>62103</wp:posOffset>
                </wp:positionV>
                <wp:extent cx="1089965" cy="539750"/>
                <wp:effectExtent l="0" t="0" r="15240" b="12700"/>
                <wp:wrapNone/>
                <wp:docPr id="135663674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965" cy="539750"/>
                        </a:xfrm>
                        <a:prstGeom prst="rect">
                          <a:avLst/>
                        </a:prstGeom>
                        <a:solidFill>
                          <a:srgbClr val="E7E6E6">
                            <a:lumMod val="50000"/>
                          </a:srgbClr>
                        </a:solidFill>
                        <a:ln w="12700" cap="flat" cmpd="sng" algn="ctr">
                          <a:solidFill>
                            <a:sysClr val="window" lastClr="FFFFFF"/>
                          </a:solidFill>
                          <a:prstDash val="solid"/>
                          <a:miter lim="800000"/>
                        </a:ln>
                        <a:effectLst/>
                      </wps:spPr>
                      <wps:txbx>
                        <w:txbxContent>
                          <w:p w14:paraId="53EDC1D7"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Dirección Regional</w:t>
                            </w:r>
                            <w:r>
                              <w:rPr>
                                <w:rFonts w:ascii="Arial" w:hAnsi="Arial" w:cs="Arial"/>
                                <w:sz w:val="18"/>
                                <w:szCs w:val="18"/>
                              </w:rPr>
                              <w:t xml:space="preserve"> de Educación de </w:t>
                            </w:r>
                            <w:r w:rsidRPr="00F84C40">
                              <w:rPr>
                                <w:rFonts w:ascii="Arial" w:hAnsi="Arial" w:cs="Arial"/>
                                <w:sz w:val="18"/>
                                <w:szCs w:val="18"/>
                              </w:rPr>
                              <w:t>Ica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94B6A" id="Rectángulo 5" o:spid="_x0000_s1027" style="position:absolute;left:0;text-align:left;margin-left:226pt;margin-top:4.9pt;width:85.8pt;height: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" fillcolor="#767171" strokecolor="window" strokeweight="1pt">
                <v:path arrowok="t"/>
                <v:textbox>
                  <w:txbxContent>
                    <w:p w14:paraId="53EDC1D7"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Dirección Regional</w:t>
                      </w:r>
                      <w:r>
                        <w:rPr>
                          <w:rFonts w:ascii="Arial" w:hAnsi="Arial" w:cs="Arial"/>
                          <w:sz w:val="18"/>
                          <w:szCs w:val="18"/>
                        </w:rPr>
                        <w:t xml:space="preserve"> de Educación de </w:t>
                      </w:r>
                      <w:r w:rsidRPr="00F84C40">
                        <w:rPr>
                          <w:rFonts w:ascii="Arial" w:hAnsi="Arial" w:cs="Arial"/>
                          <w:sz w:val="18"/>
                          <w:szCs w:val="18"/>
                        </w:rPr>
                        <w:t>Ica</w:t>
                      </w:r>
                    </w:p>
                  </w:txbxContent>
                </v:textbox>
              </v:rect>
            </w:pict>
          </mc:Fallback>
        </mc:AlternateContent>
      </w:r>
      <w:r w:rsidR="00121083">
        <w:rPr>
          <w:noProof/>
        </w:rPr>
        <mc:AlternateContent>
          <mc:Choice Requires="wps">
            <w:drawing>
              <wp:anchor distT="0" distB="0" distL="114300" distR="114300" simplePos="0" relativeHeight="251697152" behindDoc="0" locked="0" layoutInCell="1" allowOverlap="1" wp14:anchorId="51F84997" wp14:editId="49F090ED">
                <wp:simplePos x="0" y="0"/>
                <wp:positionH relativeFrom="column">
                  <wp:posOffset>434110</wp:posOffset>
                </wp:positionH>
                <wp:positionV relativeFrom="paragraph">
                  <wp:posOffset>69418</wp:posOffset>
                </wp:positionV>
                <wp:extent cx="709575" cy="539750"/>
                <wp:effectExtent l="0" t="0" r="14605" b="12700"/>
                <wp:wrapNone/>
                <wp:docPr id="2048742292"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9575" cy="539750"/>
                        </a:xfrm>
                        <a:prstGeom prst="rect">
                          <a:avLst/>
                        </a:prstGeom>
                        <a:solidFill>
                          <a:srgbClr val="C00000"/>
                        </a:solidFill>
                        <a:ln w="12700" cap="flat" cmpd="sng" algn="ctr">
                          <a:solidFill>
                            <a:sysClr val="window" lastClr="FFFFFF"/>
                          </a:solidFill>
                          <a:prstDash val="solid"/>
                          <a:miter lim="800000"/>
                        </a:ln>
                        <a:effectLst/>
                      </wps:spPr>
                      <wps:txbx>
                        <w:txbxContent>
                          <w:p w14:paraId="18A44704" w14:textId="77777777" w:rsidR="00121083" w:rsidRPr="00B14AF2" w:rsidRDefault="00121083" w:rsidP="00121083">
                            <w:pPr>
                              <w:spacing w:line="276" w:lineRule="auto"/>
                              <w:jc w:val="center"/>
                              <w:rPr>
                                <w:b/>
                                <w:bCs/>
                                <w:sz w:val="19"/>
                                <w:szCs w:val="19"/>
                              </w:rPr>
                            </w:pPr>
                            <w:r w:rsidRPr="00B14AF2">
                              <w:rPr>
                                <w:b/>
                                <w:bCs/>
                                <w:sz w:val="19"/>
                                <w:szCs w:val="19"/>
                              </w:rPr>
                              <w:t>PE</w:t>
                            </w:r>
                            <w:r>
                              <w:rPr>
                                <w:b/>
                                <w:bCs/>
                                <w:sz w:val="19"/>
                                <w:szCs w:val="19"/>
                              </w:rPr>
                              <w:t>R</w:t>
                            </w:r>
                            <w:r w:rsidRPr="00B14AF2">
                              <w:rPr>
                                <w:b/>
                                <w:bCs/>
                                <w:sz w:val="19"/>
                                <w:szCs w:val="19"/>
                              </w:rPr>
                              <w:t>Ú</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84997" id="Rectángulo 6" o:spid="_x0000_s1028" style="position:absolute;left:0;text-align:left;margin-left:34.2pt;margin-top:5.45pt;width:55.85pt;height: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" fillcolor="#c00000" strokecolor="window" strokeweight="1pt">
                <v:path arrowok="t"/>
                <v:textbox>
                  <w:txbxContent>
                    <w:p w14:paraId="18A44704" w14:textId="77777777" w:rsidR="00121083" w:rsidRPr="00B14AF2" w:rsidRDefault="00121083" w:rsidP="00121083">
                      <w:pPr>
                        <w:spacing w:line="276" w:lineRule="auto"/>
                        <w:jc w:val="center"/>
                        <w:rPr>
                          <w:b/>
                          <w:bCs/>
                          <w:sz w:val="19"/>
                          <w:szCs w:val="19"/>
                        </w:rPr>
                      </w:pPr>
                      <w:r w:rsidRPr="00B14AF2">
                        <w:rPr>
                          <w:b/>
                          <w:bCs/>
                          <w:sz w:val="19"/>
                          <w:szCs w:val="19"/>
                        </w:rPr>
                        <w:t>PE</w:t>
                      </w:r>
                      <w:r>
                        <w:rPr>
                          <w:b/>
                          <w:bCs/>
                          <w:sz w:val="19"/>
                          <w:szCs w:val="19"/>
                        </w:rPr>
                        <w:t>R</w:t>
                      </w:r>
                      <w:r w:rsidRPr="00B14AF2">
                        <w:rPr>
                          <w:b/>
                          <w:bCs/>
                          <w:sz w:val="19"/>
                          <w:szCs w:val="19"/>
                        </w:rPr>
                        <w:t>Ú</w:t>
                      </w:r>
                    </w:p>
                  </w:txbxContent>
                </v:textbox>
              </v:rect>
            </w:pict>
          </mc:Fallback>
        </mc:AlternateContent>
      </w:r>
      <w:r w:rsidR="00121083">
        <w:rPr>
          <w:noProof/>
        </w:rPr>
        <mc:AlternateContent>
          <mc:Choice Requires="wps">
            <w:drawing>
              <wp:anchor distT="0" distB="0" distL="114300" distR="114300" simplePos="0" relativeHeight="251702272" behindDoc="0" locked="0" layoutInCell="1" allowOverlap="1" wp14:anchorId="5DD48C20" wp14:editId="3E108FB3">
                <wp:simplePos x="0" y="0"/>
                <wp:positionH relativeFrom="column">
                  <wp:posOffset>1143686</wp:posOffset>
                </wp:positionH>
                <wp:positionV relativeFrom="paragraph">
                  <wp:posOffset>69418</wp:posOffset>
                </wp:positionV>
                <wp:extent cx="848080" cy="539750"/>
                <wp:effectExtent l="0" t="0" r="28575" b="12700"/>
                <wp:wrapNone/>
                <wp:docPr id="116076899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8080" cy="539750"/>
                        </a:xfrm>
                        <a:prstGeom prst="rect">
                          <a:avLst/>
                        </a:prstGeom>
                        <a:solidFill>
                          <a:sysClr val="windowText" lastClr="000000"/>
                        </a:solidFill>
                        <a:ln w="12700" cap="flat" cmpd="sng" algn="ctr">
                          <a:solidFill>
                            <a:sysClr val="window" lastClr="FFFFFF"/>
                          </a:solidFill>
                          <a:prstDash val="solid"/>
                          <a:miter lim="800000"/>
                        </a:ln>
                        <a:effectLst/>
                      </wps:spPr>
                      <wps:txbx>
                        <w:txbxContent>
                          <w:p w14:paraId="055758BF"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Ministerio             de Educación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48C20" id="Rectángulo 2" o:spid="_x0000_s1029" style="position:absolute;left:0;text-align:left;margin-left:90.05pt;margin-top:5.45pt;width:66.8pt;height:4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" fillcolor="windowText" strokecolor="window" strokeweight="1pt">
                <v:path arrowok="t"/>
                <v:textbox>
                  <w:txbxContent>
                    <w:p w14:paraId="055758BF"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Ministerio             de Educación</w:t>
                      </w:r>
                    </w:p>
                  </w:txbxContent>
                </v:textbox>
              </v:rect>
            </w:pict>
          </mc:Fallback>
        </mc:AlternateContent>
      </w:r>
      <w:r w:rsidR="00121083">
        <w:rPr>
          <w:noProof/>
        </w:rPr>
        <mc:AlternateContent>
          <mc:Choice Requires="wps">
            <w:drawing>
              <wp:anchor distT="0" distB="0" distL="114300" distR="114300" simplePos="0" relativeHeight="251701248" behindDoc="0" locked="0" layoutInCell="1" allowOverlap="1" wp14:anchorId="1C65AB55" wp14:editId="036AA58A">
                <wp:simplePos x="0" y="0"/>
                <wp:positionH relativeFrom="column">
                  <wp:posOffset>1955673</wp:posOffset>
                </wp:positionH>
                <wp:positionV relativeFrom="paragraph">
                  <wp:posOffset>69418</wp:posOffset>
                </wp:positionV>
                <wp:extent cx="950976" cy="539750"/>
                <wp:effectExtent l="0" t="0" r="20955" b="12700"/>
                <wp:wrapNone/>
                <wp:docPr id="204809821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0976" cy="539750"/>
                        </a:xfrm>
                        <a:prstGeom prst="rect">
                          <a:avLst/>
                        </a:prstGeom>
                        <a:solidFill>
                          <a:srgbClr val="E7E6E6">
                            <a:lumMod val="25000"/>
                          </a:srgbClr>
                        </a:solidFill>
                        <a:ln w="12700" cap="flat" cmpd="sng" algn="ctr">
                          <a:solidFill>
                            <a:sysClr val="window" lastClr="FFFFFF"/>
                          </a:solidFill>
                          <a:prstDash val="solid"/>
                          <a:miter lim="800000"/>
                        </a:ln>
                        <a:effectLst/>
                      </wps:spPr>
                      <wps:txbx>
                        <w:txbxContent>
                          <w:p w14:paraId="6F7322C4"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Gobierno Regional de Ica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65AB55" id="Rectángulo 3" o:spid="_x0000_s1030" style="position:absolute;left:0;text-align:left;margin-left:154pt;margin-top:5.45pt;width:74.9pt;height: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" fillcolor="#3b3838" strokecolor="window" strokeweight="1pt">
                <v:path arrowok="t"/>
                <v:textbox>
                  <w:txbxContent>
                    <w:p w14:paraId="6F7322C4" w14:textId="77777777" w:rsidR="00121083" w:rsidRPr="00F84C40" w:rsidRDefault="00121083" w:rsidP="00121083">
                      <w:pPr>
                        <w:jc w:val="center"/>
                        <w:rPr>
                          <w:rFonts w:ascii="Arial" w:hAnsi="Arial" w:cs="Arial"/>
                          <w:sz w:val="18"/>
                          <w:szCs w:val="18"/>
                        </w:rPr>
                      </w:pPr>
                      <w:r w:rsidRPr="00F84C40">
                        <w:rPr>
                          <w:rFonts w:ascii="Arial" w:hAnsi="Arial" w:cs="Arial"/>
                          <w:sz w:val="18"/>
                          <w:szCs w:val="18"/>
                        </w:rPr>
                        <w:t>Gobierno Regional de Ica</w:t>
                      </w:r>
                    </w:p>
                  </w:txbxContent>
                </v:textbox>
              </v:rect>
            </w:pict>
          </mc:Fallback>
        </mc:AlternateContent>
      </w:r>
    </w:p>
    <w:p w14:paraId="674D8212" w14:textId="511B5CBB" w:rsidR="00121083" w:rsidRDefault="00121083" w:rsidP="00121083">
      <w:pPr>
        <w:pStyle w:val="Encabezado"/>
        <w:tabs>
          <w:tab w:val="left" w:pos="730"/>
        </w:tabs>
        <w:rPr>
          <w:rFonts w:ascii="Arial" w:hAnsi="Arial" w:cs="Arial"/>
          <w:lang w:val="es-MX" w:eastAsia="x-none"/>
        </w:rPr>
      </w:pPr>
    </w:p>
    <w:p w14:paraId="2383DAC3" w14:textId="77777777" w:rsidR="00121083" w:rsidRDefault="00121083" w:rsidP="00121083">
      <w:pPr>
        <w:pStyle w:val="Encabezado"/>
        <w:tabs>
          <w:tab w:val="left" w:pos="730"/>
        </w:tabs>
        <w:rPr>
          <w:rFonts w:ascii="Arial" w:hAnsi="Arial" w:cs="Arial"/>
          <w:lang w:val="es-MX" w:eastAsia="x-none"/>
        </w:rPr>
      </w:pPr>
      <w:r>
        <w:rPr>
          <w:rFonts w:ascii="Arial" w:hAnsi="Arial" w:cs="Arial"/>
          <w:lang w:val="es-MX" w:eastAsia="x-none"/>
        </w:rPr>
        <w:tab/>
      </w:r>
    </w:p>
    <w:p w14:paraId="146C25BD" w14:textId="77777777" w:rsidR="00121083" w:rsidRDefault="00121083" w:rsidP="00121083">
      <w:pPr>
        <w:pStyle w:val="Encabezado"/>
        <w:rPr>
          <w:rFonts w:ascii="Arial" w:hAnsi="Arial" w:cs="Arial"/>
          <w:lang w:val="es-MX" w:eastAsia="x-none"/>
        </w:rPr>
      </w:pPr>
    </w:p>
    <w:p w14:paraId="13F06E4C" w14:textId="77777777" w:rsidR="00121083" w:rsidRPr="00F65082" w:rsidRDefault="00121083" w:rsidP="00121083">
      <w:pPr>
        <w:pStyle w:val="Encabezado"/>
        <w:jc w:val="center"/>
        <w:rPr>
          <w:sz w:val="10"/>
          <w:szCs w:val="10"/>
        </w:rPr>
      </w:pPr>
    </w:p>
    <w:p w14:paraId="09C41AA7" w14:textId="77777777" w:rsidR="00121083" w:rsidRPr="00A41F07" w:rsidRDefault="00121083" w:rsidP="00121083">
      <w:pPr>
        <w:tabs>
          <w:tab w:val="center" w:pos="4252"/>
          <w:tab w:val="right" w:pos="8504"/>
        </w:tabs>
        <w:jc w:val="center"/>
        <w:rPr>
          <w:rFonts w:ascii="Arial" w:hAnsi="Arial" w:cs="Arial"/>
          <w:b/>
          <w:color w:val="000000"/>
          <w:shd w:val="clear" w:color="auto" w:fill="FFFFFF"/>
          <w:lang w:val="es-PE"/>
        </w:rPr>
      </w:pPr>
      <w:r w:rsidRPr="00A41F07">
        <w:rPr>
          <w:rFonts w:ascii="Arial" w:hAnsi="Arial" w:cs="Arial"/>
          <w:b/>
          <w:color w:val="000000"/>
          <w:shd w:val="clear" w:color="auto" w:fill="FFFFFF"/>
          <w:lang w:val="es-PE"/>
        </w:rPr>
        <w:t>“Año de la Recuperación y Consolidación de la Economía Peruana”</w:t>
      </w:r>
    </w:p>
    <w:p w14:paraId="433F1F42" w14:textId="77777777" w:rsidR="00121083" w:rsidRPr="004A18D9" w:rsidRDefault="00121083" w:rsidP="00121083">
      <w:pPr>
        <w:pStyle w:val="Encabezado"/>
        <w:rPr>
          <w:rFonts w:ascii="Arial" w:hAnsi="Arial" w:cs="Arial"/>
          <w:b/>
          <w:color w:val="000000"/>
          <w:sz w:val="16"/>
          <w:szCs w:val="16"/>
          <w:vertAlign w:val="superscript"/>
          <w:lang w:eastAsia="x-none"/>
        </w:rPr>
      </w:pPr>
    </w:p>
    <w:p w14:paraId="679EEF5B" w14:textId="77777777" w:rsidR="00121083" w:rsidRPr="004A18D9" w:rsidRDefault="00121083" w:rsidP="00121083">
      <w:pPr>
        <w:pStyle w:val="Encabezado"/>
      </w:pPr>
      <w:r>
        <w:rPr>
          <w:noProof/>
        </w:rPr>
        <mc:AlternateContent>
          <mc:Choice Requires="wps">
            <w:drawing>
              <wp:anchor distT="4294967294" distB="4294967294" distL="114300" distR="114300" simplePos="0" relativeHeight="251703296" behindDoc="0" locked="0" layoutInCell="1" allowOverlap="1" wp14:anchorId="2D5D4174" wp14:editId="6DA4B9F5">
                <wp:simplePos x="0" y="0"/>
                <wp:positionH relativeFrom="column">
                  <wp:posOffset>17145</wp:posOffset>
                </wp:positionH>
                <wp:positionV relativeFrom="paragraph">
                  <wp:posOffset>24308</wp:posOffset>
                </wp:positionV>
                <wp:extent cx="5735117" cy="0"/>
                <wp:effectExtent l="0" t="19050" r="37465" b="19050"/>
                <wp:wrapNone/>
                <wp:docPr id="140604739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5117"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AC97915" id="Conector recto 1" o:spid="_x0000_s1026" style="position:absolute;z-index:2517032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5pt,1.9pt" to="452.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" strokeweight="3pt">
                <v:stroke linestyle="thinThin"/>
              </v:line>
            </w:pict>
          </mc:Fallback>
        </mc:AlternateContent>
      </w:r>
      <w:r w:rsidRPr="00F14440">
        <w:tab/>
      </w:r>
      <w:r w:rsidRPr="00F14440">
        <w:tab/>
      </w:r>
    </w:p>
    <w:p w14:paraId="575161BB" w14:textId="77777777" w:rsidR="00121083" w:rsidRPr="00E0174B" w:rsidRDefault="00121083" w:rsidP="00121083">
      <w:pPr>
        <w:jc w:val="center"/>
        <w:rPr>
          <w:rFonts w:ascii="Arial Narrow" w:hAnsi="Arial Narrow"/>
          <w:b/>
          <w:bCs/>
        </w:rPr>
      </w:pPr>
      <w:r w:rsidRPr="00E0174B">
        <w:rPr>
          <w:rFonts w:ascii="Arial Narrow" w:hAnsi="Arial Narrow"/>
          <w:b/>
          <w:bCs/>
        </w:rPr>
        <w:t>ANEXO N° 05</w:t>
      </w:r>
    </w:p>
    <w:p w14:paraId="681F1D72" w14:textId="637EDC65" w:rsidR="00121083" w:rsidRDefault="00121083" w:rsidP="00121083">
      <w:pPr>
        <w:jc w:val="center"/>
        <w:rPr>
          <w:rFonts w:ascii="Arial Narrow" w:hAnsi="Arial Narrow"/>
          <w:b/>
          <w:bCs/>
        </w:rPr>
      </w:pPr>
      <w:r w:rsidRPr="00E0174B">
        <w:rPr>
          <w:rFonts w:ascii="Arial Narrow" w:hAnsi="Arial Narrow"/>
          <w:b/>
          <w:bCs/>
        </w:rPr>
        <w:t>FORMATO DE COTIZACION DE SERVICIOS</w:t>
      </w:r>
    </w:p>
    <w:p w14:paraId="0CB98871" w14:textId="77777777" w:rsidR="00121083" w:rsidRPr="00E0174B" w:rsidRDefault="00121083" w:rsidP="00121083">
      <w:pPr>
        <w:jc w:val="center"/>
        <w:rPr>
          <w:rFonts w:ascii="Arial Narrow" w:hAnsi="Arial Narrow"/>
          <w:b/>
          <w:bCs/>
        </w:rPr>
      </w:pPr>
    </w:p>
    <w:p w14:paraId="44B40B5A" w14:textId="32276732" w:rsidR="00121083" w:rsidRPr="00E0174B" w:rsidRDefault="00121083" w:rsidP="00121083">
      <w:pPr>
        <w:rPr>
          <w:rFonts w:ascii="Arial Narrow" w:hAnsi="Arial Narrow"/>
        </w:rPr>
      </w:pPr>
      <w:r w:rsidRPr="00AD5CBA">
        <w:rPr>
          <w:rFonts w:ascii="Arial Narrow" w:hAnsi="Arial Narrow"/>
        </w:rPr>
        <w:t>Palpa,</w:t>
      </w:r>
      <w:r w:rsidR="00AD5CBA" w:rsidRPr="00AD5CBA">
        <w:rPr>
          <w:rFonts w:ascii="Arial Narrow" w:hAnsi="Arial Narrow"/>
        </w:rPr>
        <w:t xml:space="preserve">  </w:t>
      </w:r>
      <w:r w:rsidR="00AD5CBA">
        <w:rPr>
          <w:rFonts w:ascii="Arial Narrow" w:hAnsi="Arial Narrow"/>
        </w:rPr>
        <w:t xml:space="preserve"> </w:t>
      </w:r>
      <w:r w:rsidRPr="00AD5CBA">
        <w:rPr>
          <w:rFonts w:ascii="Arial Narrow" w:hAnsi="Arial Narrow"/>
        </w:rPr>
        <w:t xml:space="preserve"> de </w:t>
      </w:r>
      <w:r w:rsidR="006E0311">
        <w:rPr>
          <w:rFonts w:ascii="Arial Narrow" w:hAnsi="Arial Narrow"/>
        </w:rPr>
        <w:t xml:space="preserve">           </w:t>
      </w:r>
      <w:r w:rsidRPr="00AD5CBA">
        <w:rPr>
          <w:rFonts w:ascii="Arial Narrow" w:hAnsi="Arial Narrow"/>
        </w:rPr>
        <w:t xml:space="preserve"> del 2025.</w:t>
      </w:r>
    </w:p>
    <w:p w14:paraId="4A244D4B" w14:textId="77777777" w:rsidR="00121083" w:rsidRPr="00E0174B" w:rsidRDefault="00121083" w:rsidP="00121083">
      <w:pPr>
        <w:spacing w:line="276" w:lineRule="auto"/>
        <w:rPr>
          <w:rFonts w:ascii="Arial Narrow" w:hAnsi="Arial Narrow"/>
          <w:sz w:val="10"/>
          <w:szCs w:val="10"/>
        </w:rPr>
      </w:pPr>
    </w:p>
    <w:p w14:paraId="6DB608AA" w14:textId="77777777" w:rsidR="00121083" w:rsidRPr="00E0174B" w:rsidRDefault="00121083" w:rsidP="00121083">
      <w:pPr>
        <w:spacing w:line="276" w:lineRule="auto"/>
        <w:rPr>
          <w:rFonts w:ascii="Arial Narrow" w:hAnsi="Arial Narrow"/>
        </w:rPr>
      </w:pPr>
      <w:r w:rsidRPr="00E0174B">
        <w:rPr>
          <w:rFonts w:ascii="Arial Narrow" w:hAnsi="Arial Narrow"/>
        </w:rPr>
        <w:t>Señores.</w:t>
      </w:r>
    </w:p>
    <w:p w14:paraId="7B775A77" w14:textId="77777777" w:rsidR="00121083" w:rsidRPr="00E0174B" w:rsidRDefault="00121083" w:rsidP="00121083">
      <w:pPr>
        <w:spacing w:line="276" w:lineRule="auto"/>
        <w:rPr>
          <w:rFonts w:ascii="Arial Narrow" w:hAnsi="Arial Narrow"/>
        </w:rPr>
      </w:pPr>
      <w:r w:rsidRPr="00E0174B">
        <w:rPr>
          <w:rFonts w:ascii="Arial Narrow" w:hAnsi="Arial Narrow"/>
        </w:rPr>
        <w:t>UNIDAD EJECUTORA 304 EDUCACION PALPA.</w:t>
      </w:r>
    </w:p>
    <w:p w14:paraId="2CD6790C" w14:textId="77777777" w:rsidR="00121083" w:rsidRPr="00E0174B" w:rsidRDefault="00121083" w:rsidP="00121083">
      <w:pPr>
        <w:spacing w:line="276" w:lineRule="auto"/>
        <w:rPr>
          <w:rFonts w:ascii="Arial Narrow" w:hAnsi="Arial Narrow"/>
          <w:sz w:val="10"/>
          <w:szCs w:val="10"/>
        </w:rPr>
      </w:pPr>
    </w:p>
    <w:p w14:paraId="3AEE97E7" w14:textId="77777777" w:rsidR="00121083" w:rsidRPr="00E0174B" w:rsidRDefault="00121083" w:rsidP="00121083">
      <w:pPr>
        <w:spacing w:line="276" w:lineRule="auto"/>
        <w:rPr>
          <w:rFonts w:ascii="Arial Narrow" w:hAnsi="Arial Narrow"/>
        </w:rPr>
      </w:pPr>
      <w:r w:rsidRPr="00E0174B">
        <w:rPr>
          <w:rFonts w:ascii="Arial Narrow" w:hAnsi="Arial Narrow"/>
        </w:rPr>
        <w:t>De mi consideración:</w:t>
      </w:r>
    </w:p>
    <w:p w14:paraId="6E464AE3" w14:textId="74FDC650" w:rsidR="00121083" w:rsidRPr="00E0174B" w:rsidRDefault="00121083" w:rsidP="00121083">
      <w:pPr>
        <w:rPr>
          <w:rFonts w:ascii="Arial Narrow" w:hAnsi="Arial Narrow"/>
        </w:rPr>
      </w:pPr>
      <w:r w:rsidRPr="00E0174B">
        <w:rPr>
          <w:rFonts w:ascii="Arial Narrow" w:hAnsi="Arial Narrow"/>
        </w:rPr>
        <w:t xml:space="preserve">En respuesta a la solicitud de cotización </w:t>
      </w:r>
      <w:r w:rsidR="00877905" w:rsidRPr="00877905">
        <w:rPr>
          <w:rFonts w:ascii="Arial Narrow" w:hAnsi="Arial Narrow"/>
        </w:rPr>
        <w:t xml:space="preserve">luego de haber examinado los documentos proporcionados por </w:t>
      </w:r>
      <w:r w:rsidR="00877905">
        <w:rPr>
          <w:rFonts w:ascii="Arial Narrow" w:hAnsi="Arial Narrow"/>
        </w:rPr>
        <w:t>la UGEL PALPA</w:t>
      </w:r>
      <w:r w:rsidR="00877905" w:rsidRPr="00877905">
        <w:rPr>
          <w:rFonts w:ascii="Arial Narrow" w:hAnsi="Arial Narrow"/>
        </w:rPr>
        <w:t xml:space="preserve"> y conocer todas las condiciones solicitadas, el </w:t>
      </w:r>
      <w:r w:rsidR="006A27BE" w:rsidRPr="00877905">
        <w:rPr>
          <w:rFonts w:ascii="Arial Narrow" w:hAnsi="Arial Narrow"/>
        </w:rPr>
        <w:t>suscrito</w:t>
      </w:r>
      <w:r w:rsidR="006A27BE">
        <w:rPr>
          <w:rFonts w:ascii="Arial Narrow" w:hAnsi="Arial Narrow"/>
        </w:rPr>
        <w:t xml:space="preserve"> </w:t>
      </w:r>
      <w:r w:rsidR="006A27BE" w:rsidRPr="00877905">
        <w:rPr>
          <w:rFonts w:ascii="Arial Narrow" w:hAnsi="Arial Narrow"/>
        </w:rPr>
        <w:t>ofrece</w:t>
      </w:r>
      <w:r w:rsidR="00365935">
        <w:rPr>
          <w:rFonts w:ascii="Arial Narrow" w:hAnsi="Arial Narrow"/>
        </w:rPr>
        <w:t xml:space="preserve"> la</w:t>
      </w:r>
      <w:r w:rsidR="00877905" w:rsidRPr="00877905">
        <w:rPr>
          <w:rFonts w:ascii="Arial Narrow" w:hAnsi="Arial Narrow"/>
        </w:rPr>
        <w:t xml:space="preserve"> </w:t>
      </w:r>
      <w:r w:rsidRPr="00877905">
        <w:rPr>
          <w:rFonts w:ascii="Arial Narrow" w:hAnsi="Arial Narrow"/>
        </w:rPr>
        <w:t>“</w:t>
      </w:r>
      <w:r w:rsidR="00837121">
        <w:rPr>
          <w:rFonts w:ascii="Arial Narrow" w:hAnsi="Arial Narrow"/>
          <w:b/>
          <w:bCs/>
        </w:rPr>
        <w:t>ADQUISICION</w:t>
      </w:r>
      <w:r w:rsidR="00AD5CBA">
        <w:rPr>
          <w:rFonts w:ascii="Arial Narrow" w:hAnsi="Arial Narrow"/>
          <w:b/>
          <w:bCs/>
        </w:rPr>
        <w:t>………..</w:t>
      </w:r>
      <w:r w:rsidRPr="00E93230">
        <w:rPr>
          <w:rFonts w:ascii="Arial Narrow" w:hAnsi="Arial Narrow"/>
          <w:b/>
          <w:bCs/>
        </w:rPr>
        <w:t>”,</w:t>
      </w:r>
      <w:r w:rsidRPr="00E0174B">
        <w:rPr>
          <w:rFonts w:ascii="Arial Narrow" w:hAnsi="Arial Narrow"/>
        </w:rPr>
        <w:t xml:space="preserve"> y después de haber analizado </w:t>
      </w:r>
      <w:r w:rsidR="00877905">
        <w:rPr>
          <w:rFonts w:ascii="Arial Narrow" w:hAnsi="Arial Narrow"/>
        </w:rPr>
        <w:t>las Especificaciones Técnicas</w:t>
      </w:r>
      <w:r w:rsidRPr="00E0174B">
        <w:rPr>
          <w:rFonts w:ascii="Arial Narrow" w:hAnsi="Arial Narrow"/>
        </w:rPr>
        <w:t xml:space="preserve"> de</w:t>
      </w:r>
      <w:r w:rsidR="00877905">
        <w:rPr>
          <w:rFonts w:ascii="Arial Narrow" w:hAnsi="Arial Narrow"/>
        </w:rPr>
        <w:t xml:space="preserve"> la adquisición del bien</w:t>
      </w:r>
      <w:r w:rsidRPr="00E0174B">
        <w:rPr>
          <w:rFonts w:ascii="Arial Narrow" w:hAnsi="Arial Narrow"/>
        </w:rPr>
        <w:t>, l</w:t>
      </w:r>
      <w:r w:rsidR="00365935">
        <w:rPr>
          <w:rFonts w:ascii="Arial Narrow" w:hAnsi="Arial Narrow"/>
        </w:rPr>
        <w:t>a</w:t>
      </w:r>
      <w:r w:rsidRPr="00E0174B">
        <w:rPr>
          <w:rFonts w:ascii="Arial Narrow" w:hAnsi="Arial Narrow"/>
        </w:rPr>
        <w:t xml:space="preserve">s mismos que acepto en todos sus extremos, indico que cumplo con los requerimientos solicitados e indico que el costo total de mis servicios seria por el importe detallado a continuación: </w:t>
      </w:r>
    </w:p>
    <w:p w14:paraId="19B3DBBB" w14:textId="77777777" w:rsidR="00121083" w:rsidRPr="00E0174B" w:rsidRDefault="00121083" w:rsidP="00121083">
      <w:pPr>
        <w:rPr>
          <w:rFonts w:ascii="Arial Narrow" w:hAnsi="Arial Narrow"/>
        </w:rPr>
      </w:pPr>
    </w:p>
    <w:tbl>
      <w:tblPr>
        <w:tblW w:w="8464" w:type="dxa"/>
        <w:tblCellMar>
          <w:left w:w="70" w:type="dxa"/>
          <w:right w:w="70" w:type="dxa"/>
        </w:tblCellMar>
        <w:tblLook w:val="04A0" w:firstRow="1" w:lastRow="0" w:firstColumn="1" w:lastColumn="0" w:noHBand="0" w:noVBand="1"/>
      </w:tblPr>
      <w:tblGrid>
        <w:gridCol w:w="512"/>
        <w:gridCol w:w="3027"/>
        <w:gridCol w:w="1440"/>
        <w:gridCol w:w="1160"/>
        <w:gridCol w:w="1164"/>
        <w:gridCol w:w="1161"/>
      </w:tblGrid>
      <w:tr w:rsidR="003A3A14" w:rsidRPr="00264EC0" w14:paraId="5CF6CFE9" w14:textId="77777777" w:rsidTr="003A3A14">
        <w:trPr>
          <w:trHeight w:val="470"/>
        </w:trPr>
        <w:tc>
          <w:tcPr>
            <w:tcW w:w="5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D4FE74D" w14:textId="77777777" w:rsidR="003A3A14" w:rsidRPr="00264EC0" w:rsidRDefault="003A3A14" w:rsidP="003A3A14">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Ítem</w:t>
            </w:r>
          </w:p>
        </w:tc>
        <w:tc>
          <w:tcPr>
            <w:tcW w:w="3027" w:type="dxa"/>
            <w:tcBorders>
              <w:top w:val="single" w:sz="4" w:space="0" w:color="auto"/>
              <w:left w:val="nil"/>
              <w:bottom w:val="single" w:sz="4" w:space="0" w:color="auto"/>
              <w:right w:val="single" w:sz="4" w:space="0" w:color="auto"/>
            </w:tcBorders>
            <w:shd w:val="clear" w:color="000000" w:fill="E7E6E6"/>
            <w:vAlign w:val="center"/>
            <w:hideMark/>
          </w:tcPr>
          <w:p w14:paraId="0D694526" w14:textId="77777777" w:rsidR="003A3A14" w:rsidRPr="00264EC0" w:rsidRDefault="003A3A14" w:rsidP="003A3A14">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Descripción</w:t>
            </w:r>
          </w:p>
        </w:tc>
        <w:tc>
          <w:tcPr>
            <w:tcW w:w="1440" w:type="dxa"/>
            <w:tcBorders>
              <w:top w:val="single" w:sz="4" w:space="0" w:color="auto"/>
              <w:left w:val="nil"/>
              <w:bottom w:val="single" w:sz="4" w:space="0" w:color="auto"/>
              <w:right w:val="single" w:sz="4" w:space="0" w:color="auto"/>
            </w:tcBorders>
            <w:shd w:val="clear" w:color="000000" w:fill="E7E6E6"/>
            <w:vAlign w:val="center"/>
          </w:tcPr>
          <w:p w14:paraId="68DE5AF5" w14:textId="458D51C8" w:rsidR="003A3A14" w:rsidRPr="00264EC0" w:rsidRDefault="003A3A14" w:rsidP="003A3A14">
            <w:pPr>
              <w:jc w:val="center"/>
              <w:rPr>
                <w:rFonts w:ascii="Arial Narrow" w:hAnsi="Arial Narrow" w:cs="Calibri"/>
                <w:b/>
                <w:bCs/>
                <w:sz w:val="22"/>
                <w:szCs w:val="22"/>
                <w:lang w:eastAsia="es-PE"/>
              </w:rPr>
            </w:pPr>
            <w:r>
              <w:rPr>
                <w:rFonts w:ascii="Arial Narrow" w:hAnsi="Arial Narrow" w:cs="Calibri"/>
                <w:b/>
                <w:bCs/>
                <w:sz w:val="22"/>
                <w:szCs w:val="22"/>
                <w:lang w:eastAsia="es-PE"/>
              </w:rPr>
              <w:t>Marca</w:t>
            </w:r>
          </w:p>
        </w:tc>
        <w:tc>
          <w:tcPr>
            <w:tcW w:w="11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A8E83EC" w14:textId="2B25EC13" w:rsidR="003A3A14" w:rsidRPr="00264EC0" w:rsidRDefault="003A3A14" w:rsidP="003A3A14">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Cantidad</w:t>
            </w:r>
          </w:p>
        </w:tc>
        <w:tc>
          <w:tcPr>
            <w:tcW w:w="1164" w:type="dxa"/>
            <w:tcBorders>
              <w:top w:val="single" w:sz="4" w:space="0" w:color="auto"/>
              <w:left w:val="nil"/>
              <w:bottom w:val="single" w:sz="4" w:space="0" w:color="auto"/>
              <w:right w:val="single" w:sz="4" w:space="0" w:color="auto"/>
            </w:tcBorders>
            <w:shd w:val="clear" w:color="000000" w:fill="E7E6E6"/>
            <w:vAlign w:val="center"/>
            <w:hideMark/>
          </w:tcPr>
          <w:p w14:paraId="6867A24A" w14:textId="77777777" w:rsidR="003A3A14" w:rsidRPr="00264EC0" w:rsidRDefault="003A3A14" w:rsidP="003A3A14">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Precio unitario</w:t>
            </w:r>
          </w:p>
        </w:tc>
        <w:tc>
          <w:tcPr>
            <w:tcW w:w="1161" w:type="dxa"/>
            <w:tcBorders>
              <w:top w:val="single" w:sz="4" w:space="0" w:color="auto"/>
              <w:left w:val="nil"/>
              <w:bottom w:val="single" w:sz="4" w:space="0" w:color="auto"/>
              <w:right w:val="single" w:sz="4" w:space="0" w:color="auto"/>
            </w:tcBorders>
            <w:shd w:val="clear" w:color="000000" w:fill="E7E6E6"/>
            <w:vAlign w:val="center"/>
            <w:hideMark/>
          </w:tcPr>
          <w:p w14:paraId="6AC9DB81" w14:textId="77777777" w:rsidR="003A3A14" w:rsidRPr="00264EC0" w:rsidRDefault="003A3A14" w:rsidP="003A3A14">
            <w:pPr>
              <w:jc w:val="center"/>
              <w:rPr>
                <w:rFonts w:ascii="Arial Narrow" w:hAnsi="Arial Narrow" w:cs="Calibri"/>
                <w:b/>
                <w:bCs/>
                <w:color w:val="000000"/>
                <w:sz w:val="22"/>
                <w:szCs w:val="22"/>
                <w:lang w:val="es-PE" w:eastAsia="es-PE"/>
              </w:rPr>
            </w:pPr>
            <w:r w:rsidRPr="00264EC0">
              <w:rPr>
                <w:rFonts w:ascii="Arial Narrow" w:hAnsi="Arial Narrow" w:cs="Calibri"/>
                <w:b/>
                <w:bCs/>
                <w:sz w:val="22"/>
                <w:szCs w:val="22"/>
                <w:lang w:eastAsia="es-PE"/>
              </w:rPr>
              <w:t>Precio Total (soles)</w:t>
            </w:r>
          </w:p>
        </w:tc>
      </w:tr>
      <w:tr w:rsidR="003A3A14" w:rsidRPr="00264EC0" w14:paraId="1E10BA2C" w14:textId="77777777" w:rsidTr="003A3A14">
        <w:trPr>
          <w:trHeight w:val="897"/>
        </w:trPr>
        <w:tc>
          <w:tcPr>
            <w:tcW w:w="512" w:type="dxa"/>
            <w:tcBorders>
              <w:top w:val="nil"/>
              <w:left w:val="single" w:sz="4" w:space="0" w:color="auto"/>
              <w:bottom w:val="single" w:sz="4" w:space="0" w:color="auto"/>
              <w:right w:val="single" w:sz="4" w:space="0" w:color="auto"/>
            </w:tcBorders>
            <w:vAlign w:val="center"/>
            <w:hideMark/>
          </w:tcPr>
          <w:p w14:paraId="0392F4CA" w14:textId="77777777" w:rsidR="003A3A14" w:rsidRPr="00264EC0" w:rsidRDefault="003A3A14"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1</w:t>
            </w:r>
          </w:p>
        </w:tc>
        <w:tc>
          <w:tcPr>
            <w:tcW w:w="3027" w:type="dxa"/>
            <w:tcBorders>
              <w:top w:val="nil"/>
              <w:left w:val="nil"/>
              <w:bottom w:val="single" w:sz="4" w:space="0" w:color="auto"/>
              <w:right w:val="single" w:sz="4" w:space="0" w:color="auto"/>
            </w:tcBorders>
            <w:vAlign w:val="center"/>
            <w:hideMark/>
          </w:tcPr>
          <w:p w14:paraId="37C5A660" w14:textId="7719BAEA" w:rsidR="003A3A14" w:rsidRPr="00264EC0" w:rsidRDefault="003A3A14" w:rsidP="00877905">
            <w:pPr>
              <w:rPr>
                <w:rFonts w:ascii="Arial Narrow" w:hAnsi="Arial Narrow" w:cs="Calibri"/>
                <w:color w:val="000000"/>
                <w:lang w:val="es-PE" w:eastAsia="es-PE"/>
              </w:rPr>
            </w:pPr>
            <w:r>
              <w:rPr>
                <w:rFonts w:ascii="Arial Narrow" w:hAnsi="Arial Narrow" w:cs="Calibri"/>
                <w:color w:val="000000"/>
                <w:lang w:eastAsia="es-PE"/>
              </w:rPr>
              <w:t>ADQUISICION….</w:t>
            </w:r>
          </w:p>
        </w:tc>
        <w:tc>
          <w:tcPr>
            <w:tcW w:w="1440" w:type="dxa"/>
            <w:tcBorders>
              <w:top w:val="nil"/>
              <w:left w:val="nil"/>
              <w:bottom w:val="single" w:sz="4" w:space="0" w:color="auto"/>
              <w:right w:val="single" w:sz="4" w:space="0" w:color="auto"/>
            </w:tcBorders>
          </w:tcPr>
          <w:p w14:paraId="016092EC" w14:textId="77777777" w:rsidR="003A3A14" w:rsidRPr="00264EC0" w:rsidRDefault="003A3A14" w:rsidP="00264EC0">
            <w:pPr>
              <w:jc w:val="center"/>
              <w:rPr>
                <w:rFonts w:ascii="Arial Narrow" w:hAnsi="Arial Narrow" w:cs="Calibri"/>
                <w:color w:val="000000"/>
                <w:lang w:eastAsia="es-PE"/>
              </w:rPr>
            </w:pPr>
          </w:p>
        </w:tc>
        <w:tc>
          <w:tcPr>
            <w:tcW w:w="1160" w:type="dxa"/>
            <w:tcBorders>
              <w:top w:val="nil"/>
              <w:left w:val="single" w:sz="4" w:space="0" w:color="auto"/>
              <w:bottom w:val="single" w:sz="4" w:space="0" w:color="auto"/>
              <w:right w:val="single" w:sz="4" w:space="0" w:color="auto"/>
            </w:tcBorders>
            <w:vAlign w:val="center"/>
            <w:hideMark/>
          </w:tcPr>
          <w:p w14:paraId="348C852C" w14:textId="355462D7" w:rsidR="003A3A14" w:rsidRPr="00264EC0" w:rsidRDefault="003A3A14"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 </w:t>
            </w:r>
          </w:p>
        </w:tc>
        <w:tc>
          <w:tcPr>
            <w:tcW w:w="1164" w:type="dxa"/>
            <w:tcBorders>
              <w:top w:val="nil"/>
              <w:left w:val="nil"/>
              <w:bottom w:val="single" w:sz="4" w:space="0" w:color="auto"/>
              <w:right w:val="single" w:sz="4" w:space="0" w:color="auto"/>
            </w:tcBorders>
            <w:vAlign w:val="center"/>
            <w:hideMark/>
          </w:tcPr>
          <w:p w14:paraId="0DDDA9BA" w14:textId="77777777" w:rsidR="003A3A14" w:rsidRPr="00264EC0" w:rsidRDefault="003A3A14"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 </w:t>
            </w:r>
          </w:p>
        </w:tc>
        <w:tc>
          <w:tcPr>
            <w:tcW w:w="1161" w:type="dxa"/>
            <w:tcBorders>
              <w:top w:val="nil"/>
              <w:left w:val="nil"/>
              <w:bottom w:val="single" w:sz="4" w:space="0" w:color="auto"/>
              <w:right w:val="single" w:sz="4" w:space="0" w:color="auto"/>
            </w:tcBorders>
            <w:vAlign w:val="center"/>
            <w:hideMark/>
          </w:tcPr>
          <w:p w14:paraId="0BC4F5A7" w14:textId="77777777" w:rsidR="003A3A14" w:rsidRPr="00264EC0" w:rsidRDefault="003A3A14" w:rsidP="00264EC0">
            <w:pPr>
              <w:jc w:val="center"/>
              <w:rPr>
                <w:rFonts w:ascii="Arial Narrow" w:hAnsi="Arial Narrow" w:cs="Calibri"/>
                <w:color w:val="000000"/>
                <w:lang w:val="es-PE" w:eastAsia="es-PE"/>
              </w:rPr>
            </w:pPr>
            <w:r w:rsidRPr="00264EC0">
              <w:rPr>
                <w:rFonts w:ascii="Arial Narrow" w:hAnsi="Arial Narrow" w:cs="Calibri"/>
                <w:color w:val="000000"/>
                <w:lang w:val="es-PE" w:eastAsia="es-PE"/>
              </w:rPr>
              <w:t> </w:t>
            </w:r>
          </w:p>
        </w:tc>
      </w:tr>
      <w:tr w:rsidR="003A3A14" w:rsidRPr="00264EC0" w14:paraId="4F54B8B0" w14:textId="77777777" w:rsidTr="003A3A14">
        <w:trPr>
          <w:trHeight w:val="223"/>
        </w:trPr>
        <w:tc>
          <w:tcPr>
            <w:tcW w:w="7303" w:type="dxa"/>
            <w:gridSpan w:val="5"/>
            <w:tcBorders>
              <w:top w:val="single" w:sz="4" w:space="0" w:color="auto"/>
              <w:left w:val="single" w:sz="4" w:space="0" w:color="auto"/>
              <w:bottom w:val="single" w:sz="4" w:space="0" w:color="auto"/>
              <w:right w:val="single" w:sz="4" w:space="0" w:color="auto"/>
            </w:tcBorders>
          </w:tcPr>
          <w:p w14:paraId="02C2EDCC" w14:textId="70F11FC7" w:rsidR="003A3A14" w:rsidRPr="00264EC0" w:rsidRDefault="003A3A14" w:rsidP="00264EC0">
            <w:pPr>
              <w:jc w:val="center"/>
              <w:rPr>
                <w:rFonts w:ascii="Arial Narrow" w:hAnsi="Arial Narrow" w:cs="Calibri"/>
                <w:b/>
                <w:bCs/>
                <w:color w:val="000000"/>
                <w:lang w:val="es-PE" w:eastAsia="es-PE"/>
              </w:rPr>
            </w:pPr>
            <w:r w:rsidRPr="00264EC0">
              <w:rPr>
                <w:rFonts w:ascii="Arial Narrow" w:hAnsi="Arial Narrow" w:cs="Calibri"/>
                <w:b/>
                <w:bCs/>
                <w:color w:val="000000"/>
                <w:lang w:eastAsia="es-PE"/>
              </w:rPr>
              <w:t>VALOR TOTAL DE LA COTIZACION</w:t>
            </w:r>
          </w:p>
        </w:tc>
        <w:tc>
          <w:tcPr>
            <w:tcW w:w="1161" w:type="dxa"/>
            <w:tcBorders>
              <w:top w:val="nil"/>
              <w:left w:val="nil"/>
              <w:bottom w:val="single" w:sz="4" w:space="0" w:color="auto"/>
              <w:right w:val="single" w:sz="4" w:space="0" w:color="auto"/>
            </w:tcBorders>
            <w:vAlign w:val="center"/>
            <w:hideMark/>
          </w:tcPr>
          <w:p w14:paraId="0B296D59" w14:textId="77777777" w:rsidR="003A3A14" w:rsidRPr="00264EC0" w:rsidRDefault="003A3A14" w:rsidP="00264EC0">
            <w:pPr>
              <w:jc w:val="center"/>
              <w:rPr>
                <w:rFonts w:ascii="Arial Narrow" w:hAnsi="Arial Narrow" w:cs="Calibri"/>
                <w:color w:val="000000"/>
                <w:lang w:val="es-PE" w:eastAsia="es-PE"/>
              </w:rPr>
            </w:pPr>
            <w:r w:rsidRPr="00264EC0">
              <w:rPr>
                <w:rFonts w:ascii="Arial Narrow" w:hAnsi="Arial Narrow" w:cs="Calibri"/>
                <w:color w:val="000000"/>
                <w:lang w:eastAsia="es-PE"/>
              </w:rPr>
              <w:t> </w:t>
            </w:r>
          </w:p>
        </w:tc>
      </w:tr>
      <w:tr w:rsidR="003A3A14" w:rsidRPr="00264EC0" w14:paraId="6AAF18C2" w14:textId="77777777" w:rsidTr="003A3A14">
        <w:trPr>
          <w:trHeight w:val="2758"/>
        </w:trPr>
        <w:tc>
          <w:tcPr>
            <w:tcW w:w="8464" w:type="dxa"/>
            <w:gridSpan w:val="6"/>
            <w:tcBorders>
              <w:top w:val="single" w:sz="4" w:space="0" w:color="auto"/>
              <w:left w:val="single" w:sz="4" w:space="0" w:color="auto"/>
              <w:bottom w:val="single" w:sz="4" w:space="0" w:color="auto"/>
              <w:right w:val="single" w:sz="4" w:space="0" w:color="auto"/>
            </w:tcBorders>
          </w:tcPr>
          <w:p w14:paraId="003E221B" w14:textId="264B0F38" w:rsidR="003A3A14" w:rsidRPr="00264EC0" w:rsidRDefault="003A3A14" w:rsidP="00264EC0">
            <w:pPr>
              <w:rPr>
                <w:rFonts w:ascii="Arial Narrow" w:hAnsi="Arial Narrow" w:cs="Calibri"/>
                <w:color w:val="000000"/>
                <w:lang w:val="es-PE" w:eastAsia="es-PE"/>
              </w:rPr>
            </w:pPr>
            <w:r w:rsidRPr="00264EC0">
              <w:rPr>
                <w:rFonts w:ascii="Arial Narrow" w:hAnsi="Arial Narrow" w:cs="Calibri"/>
                <w:color w:val="000000"/>
                <w:lang w:eastAsia="es-PE"/>
              </w:rPr>
              <w:t xml:space="preserve">La propuesta se emite considerando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juramento que, mi persona y/o mi representada no se encuentra inhabilitada para contratar con el Estado, ni temporal, ni permanente, conforme lo establece el artículo 11 del Texto Único Ordenado de la Ley </w:t>
            </w:r>
            <w:proofErr w:type="spellStart"/>
            <w:r w:rsidRPr="00264EC0">
              <w:rPr>
                <w:rFonts w:ascii="Arial Narrow" w:hAnsi="Arial Narrow" w:cs="Calibri"/>
                <w:color w:val="000000"/>
                <w:lang w:eastAsia="es-PE"/>
              </w:rPr>
              <w:t>Nº</w:t>
            </w:r>
            <w:proofErr w:type="spellEnd"/>
            <w:r w:rsidRPr="00264EC0">
              <w:rPr>
                <w:rFonts w:ascii="Arial Narrow" w:hAnsi="Arial Narrow" w:cs="Calibri"/>
                <w:color w:val="000000"/>
                <w:lang w:eastAsia="es-PE"/>
              </w:rPr>
              <w:t xml:space="preserve"> 30225 Ley de Contrataciones del Estado, aprobado por Decreto Supremo </w:t>
            </w:r>
            <w:proofErr w:type="spellStart"/>
            <w:r w:rsidRPr="00264EC0">
              <w:rPr>
                <w:rFonts w:ascii="Arial Narrow" w:hAnsi="Arial Narrow" w:cs="Calibri"/>
                <w:color w:val="000000"/>
                <w:lang w:eastAsia="es-PE"/>
              </w:rPr>
              <w:t>Nº</w:t>
            </w:r>
            <w:proofErr w:type="spellEnd"/>
            <w:r w:rsidRPr="00264EC0">
              <w:rPr>
                <w:rFonts w:ascii="Arial Narrow" w:hAnsi="Arial Narrow" w:cs="Calibri"/>
                <w:color w:val="000000"/>
                <w:lang w:eastAsia="es-PE"/>
              </w:rPr>
              <w:t xml:space="preserve"> 082-2019-EF.</w:t>
            </w:r>
          </w:p>
        </w:tc>
      </w:tr>
      <w:tr w:rsidR="003A3A14" w:rsidRPr="00264EC0" w14:paraId="659677C6"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5A55B819" w14:textId="77777777" w:rsidR="003A3A14" w:rsidRPr="00264EC0" w:rsidRDefault="003A3A14" w:rsidP="00264EC0">
            <w:pPr>
              <w:rPr>
                <w:rFonts w:ascii="Arial Narrow" w:hAnsi="Arial Narrow" w:cs="Calibri"/>
                <w:color w:val="000000"/>
                <w:lang w:val="es-PE" w:eastAsia="es-PE"/>
              </w:rPr>
            </w:pPr>
            <w:r w:rsidRPr="00264EC0">
              <w:rPr>
                <w:rFonts w:ascii="Arial Narrow" w:hAnsi="Arial Narrow" w:cs="Calibri"/>
                <w:color w:val="000000"/>
                <w:lang w:eastAsia="es-PE"/>
              </w:rPr>
              <w:t>Razón social</w:t>
            </w:r>
          </w:p>
        </w:tc>
        <w:tc>
          <w:tcPr>
            <w:tcW w:w="1440" w:type="dxa"/>
            <w:tcBorders>
              <w:top w:val="single" w:sz="4" w:space="0" w:color="auto"/>
              <w:left w:val="nil"/>
              <w:bottom w:val="single" w:sz="4" w:space="0" w:color="auto"/>
              <w:right w:val="nil"/>
            </w:tcBorders>
          </w:tcPr>
          <w:p w14:paraId="5F1AB89C" w14:textId="77777777" w:rsidR="003A3A14" w:rsidRPr="00264EC0" w:rsidRDefault="003A3A14" w:rsidP="00264EC0">
            <w:pPr>
              <w:rPr>
                <w:rFonts w:ascii="Arial Narrow" w:hAnsi="Arial Narrow" w:cs="Calibri"/>
                <w:b/>
                <w:bCs/>
                <w:color w:val="000000"/>
                <w:lang w:val="es-PE" w:eastAsia="es-PE"/>
              </w:rPr>
            </w:pPr>
          </w:p>
        </w:tc>
        <w:tc>
          <w:tcPr>
            <w:tcW w:w="3485" w:type="dxa"/>
            <w:gridSpan w:val="3"/>
            <w:tcBorders>
              <w:top w:val="single" w:sz="4" w:space="0" w:color="auto"/>
              <w:left w:val="nil"/>
              <w:bottom w:val="single" w:sz="4" w:space="0" w:color="auto"/>
              <w:right w:val="single" w:sz="4" w:space="0" w:color="auto"/>
            </w:tcBorders>
            <w:vAlign w:val="center"/>
            <w:hideMark/>
          </w:tcPr>
          <w:p w14:paraId="25847558" w14:textId="41D68E37" w:rsidR="003A3A14" w:rsidRPr="00264EC0" w:rsidRDefault="003A3A14" w:rsidP="00264EC0">
            <w:pPr>
              <w:rPr>
                <w:rFonts w:ascii="Arial Narrow" w:hAnsi="Arial Narrow" w:cs="Calibri"/>
                <w:b/>
                <w:bCs/>
                <w:color w:val="000000"/>
                <w:lang w:val="es-PE" w:eastAsia="es-PE"/>
              </w:rPr>
            </w:pPr>
          </w:p>
        </w:tc>
      </w:tr>
      <w:tr w:rsidR="003A3A14" w:rsidRPr="00264EC0" w14:paraId="45751624"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587DD9B8" w14:textId="77777777" w:rsidR="003A3A14" w:rsidRPr="00264EC0" w:rsidRDefault="003A3A14" w:rsidP="00264EC0">
            <w:pPr>
              <w:rPr>
                <w:rFonts w:ascii="Arial Narrow" w:hAnsi="Arial Narrow" w:cs="Calibri"/>
                <w:color w:val="000000"/>
                <w:lang w:val="es-PE" w:eastAsia="es-PE"/>
              </w:rPr>
            </w:pPr>
            <w:proofErr w:type="spellStart"/>
            <w:r w:rsidRPr="00264EC0">
              <w:rPr>
                <w:rFonts w:ascii="Arial Narrow" w:hAnsi="Arial Narrow" w:cs="Calibri"/>
                <w:color w:val="000000"/>
                <w:lang w:eastAsia="es-PE"/>
              </w:rPr>
              <w:t>Nº</w:t>
            </w:r>
            <w:proofErr w:type="spellEnd"/>
            <w:r w:rsidRPr="00264EC0">
              <w:rPr>
                <w:rFonts w:ascii="Arial Narrow" w:hAnsi="Arial Narrow" w:cs="Calibri"/>
                <w:color w:val="000000"/>
                <w:lang w:eastAsia="es-PE"/>
              </w:rPr>
              <w:t xml:space="preserve"> RUC</w:t>
            </w:r>
          </w:p>
        </w:tc>
        <w:tc>
          <w:tcPr>
            <w:tcW w:w="1440" w:type="dxa"/>
            <w:tcBorders>
              <w:top w:val="single" w:sz="4" w:space="0" w:color="auto"/>
              <w:left w:val="nil"/>
              <w:bottom w:val="single" w:sz="4" w:space="0" w:color="auto"/>
              <w:right w:val="nil"/>
            </w:tcBorders>
          </w:tcPr>
          <w:p w14:paraId="0564A104" w14:textId="77777777" w:rsidR="003A3A14" w:rsidRPr="00264EC0" w:rsidRDefault="003A3A14" w:rsidP="00264EC0">
            <w:pPr>
              <w:rPr>
                <w:rFonts w:ascii="Arial Narrow" w:hAnsi="Arial Narrow" w:cs="Calibri"/>
                <w:b/>
                <w:bCs/>
                <w:color w:val="000000"/>
                <w:lang w:val="es-PE" w:eastAsia="es-PE"/>
              </w:rPr>
            </w:pPr>
          </w:p>
        </w:tc>
        <w:tc>
          <w:tcPr>
            <w:tcW w:w="3485" w:type="dxa"/>
            <w:gridSpan w:val="3"/>
            <w:tcBorders>
              <w:top w:val="single" w:sz="4" w:space="0" w:color="auto"/>
              <w:left w:val="nil"/>
              <w:bottom w:val="single" w:sz="4" w:space="0" w:color="auto"/>
              <w:right w:val="single" w:sz="4" w:space="0" w:color="auto"/>
            </w:tcBorders>
            <w:vAlign w:val="center"/>
            <w:hideMark/>
          </w:tcPr>
          <w:p w14:paraId="6F164C2C" w14:textId="1F291057" w:rsidR="003A3A14" w:rsidRPr="00264EC0" w:rsidRDefault="003A3A14" w:rsidP="00264EC0">
            <w:pPr>
              <w:rPr>
                <w:rFonts w:ascii="Arial Narrow" w:hAnsi="Arial Narrow" w:cs="Calibri"/>
                <w:b/>
                <w:bCs/>
                <w:color w:val="000000"/>
                <w:lang w:val="es-PE" w:eastAsia="es-PE"/>
              </w:rPr>
            </w:pPr>
          </w:p>
        </w:tc>
      </w:tr>
      <w:tr w:rsidR="003A3A14" w:rsidRPr="00264EC0" w14:paraId="37CFF303"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37DF3B1F" w14:textId="77777777" w:rsidR="003A3A14" w:rsidRPr="00264EC0" w:rsidRDefault="003A3A14" w:rsidP="00264EC0">
            <w:pPr>
              <w:rPr>
                <w:rFonts w:ascii="Arial Narrow" w:hAnsi="Arial Narrow" w:cs="Calibri"/>
                <w:color w:val="000000"/>
                <w:lang w:val="es-PE" w:eastAsia="es-PE"/>
              </w:rPr>
            </w:pPr>
            <w:r w:rsidRPr="00264EC0">
              <w:rPr>
                <w:rFonts w:ascii="Arial Narrow" w:hAnsi="Arial Narrow" w:cs="Calibri"/>
                <w:color w:val="000000"/>
                <w:lang w:eastAsia="es-PE"/>
              </w:rPr>
              <w:t>Plazo de ejecución</w:t>
            </w:r>
          </w:p>
        </w:tc>
        <w:tc>
          <w:tcPr>
            <w:tcW w:w="1440" w:type="dxa"/>
            <w:tcBorders>
              <w:top w:val="single" w:sz="4" w:space="0" w:color="auto"/>
              <w:left w:val="nil"/>
              <w:bottom w:val="single" w:sz="4" w:space="0" w:color="auto"/>
              <w:right w:val="nil"/>
            </w:tcBorders>
          </w:tcPr>
          <w:p w14:paraId="0EC4DA48" w14:textId="77777777" w:rsidR="003A3A14" w:rsidRPr="00264EC0" w:rsidRDefault="003A3A14" w:rsidP="00264EC0">
            <w:pPr>
              <w:rPr>
                <w:rFonts w:ascii="Arial Narrow" w:hAnsi="Arial Narrow" w:cs="Calibri"/>
                <w:color w:val="000000"/>
                <w:lang w:eastAsia="es-PE"/>
              </w:rPr>
            </w:pPr>
          </w:p>
        </w:tc>
        <w:tc>
          <w:tcPr>
            <w:tcW w:w="3485" w:type="dxa"/>
            <w:gridSpan w:val="3"/>
            <w:tcBorders>
              <w:top w:val="single" w:sz="4" w:space="0" w:color="auto"/>
              <w:left w:val="nil"/>
              <w:bottom w:val="single" w:sz="4" w:space="0" w:color="auto"/>
              <w:right w:val="single" w:sz="4" w:space="0" w:color="auto"/>
            </w:tcBorders>
            <w:vAlign w:val="center"/>
            <w:hideMark/>
          </w:tcPr>
          <w:p w14:paraId="09EBD826" w14:textId="0081CDE7" w:rsidR="003A3A14" w:rsidRPr="00264EC0" w:rsidRDefault="003A3A14" w:rsidP="00264EC0">
            <w:pPr>
              <w:rPr>
                <w:rFonts w:ascii="Arial Narrow" w:hAnsi="Arial Narrow" w:cs="Calibri"/>
                <w:color w:val="000000"/>
                <w:lang w:val="es-PE" w:eastAsia="es-PE"/>
              </w:rPr>
            </w:pPr>
            <w:r w:rsidRPr="00264EC0">
              <w:rPr>
                <w:rFonts w:ascii="Arial Narrow" w:hAnsi="Arial Narrow" w:cs="Calibri"/>
                <w:color w:val="000000"/>
                <w:lang w:eastAsia="es-PE"/>
              </w:rPr>
              <w:t xml:space="preserve"> </w:t>
            </w:r>
            <w:r>
              <w:rPr>
                <w:rFonts w:ascii="Arial Narrow" w:hAnsi="Arial Narrow" w:cs="Calibri"/>
                <w:color w:val="000000"/>
                <w:lang w:eastAsia="es-PE"/>
              </w:rPr>
              <w:t>Según TDR</w:t>
            </w:r>
          </w:p>
        </w:tc>
      </w:tr>
      <w:tr w:rsidR="003A3A14" w:rsidRPr="00264EC0" w14:paraId="50E7A8CF"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3FAA7F53" w14:textId="77777777" w:rsidR="003A3A14" w:rsidRPr="00264EC0" w:rsidRDefault="003A3A14" w:rsidP="00264EC0">
            <w:pPr>
              <w:rPr>
                <w:rFonts w:ascii="Arial Narrow" w:hAnsi="Arial Narrow" w:cs="Calibri"/>
                <w:color w:val="000000"/>
                <w:lang w:val="es-PE" w:eastAsia="es-PE"/>
              </w:rPr>
            </w:pPr>
            <w:r w:rsidRPr="00264EC0">
              <w:rPr>
                <w:rFonts w:ascii="Arial Narrow" w:hAnsi="Arial Narrow" w:cs="Calibri"/>
                <w:color w:val="000000"/>
                <w:lang w:eastAsia="es-PE"/>
              </w:rPr>
              <w:t>Forma de pago</w:t>
            </w:r>
          </w:p>
        </w:tc>
        <w:tc>
          <w:tcPr>
            <w:tcW w:w="1440" w:type="dxa"/>
            <w:tcBorders>
              <w:top w:val="single" w:sz="4" w:space="0" w:color="auto"/>
              <w:left w:val="nil"/>
              <w:bottom w:val="single" w:sz="4" w:space="0" w:color="auto"/>
              <w:right w:val="nil"/>
            </w:tcBorders>
          </w:tcPr>
          <w:p w14:paraId="046EC380" w14:textId="77777777" w:rsidR="003A3A14" w:rsidRPr="00264EC0" w:rsidRDefault="003A3A14" w:rsidP="00264EC0">
            <w:pPr>
              <w:rPr>
                <w:rFonts w:ascii="Arial Narrow" w:hAnsi="Arial Narrow" w:cs="Calibri"/>
                <w:color w:val="000000"/>
                <w:lang w:val="es-PE" w:eastAsia="es-PE"/>
              </w:rPr>
            </w:pPr>
          </w:p>
        </w:tc>
        <w:tc>
          <w:tcPr>
            <w:tcW w:w="3485" w:type="dxa"/>
            <w:gridSpan w:val="3"/>
            <w:tcBorders>
              <w:top w:val="single" w:sz="4" w:space="0" w:color="auto"/>
              <w:left w:val="nil"/>
              <w:bottom w:val="single" w:sz="4" w:space="0" w:color="auto"/>
              <w:right w:val="single" w:sz="4" w:space="0" w:color="auto"/>
            </w:tcBorders>
            <w:vAlign w:val="center"/>
            <w:hideMark/>
          </w:tcPr>
          <w:p w14:paraId="0AE366B3" w14:textId="30F6BAF3" w:rsidR="003A3A14" w:rsidRPr="00264EC0" w:rsidRDefault="003A3A14" w:rsidP="00264EC0">
            <w:pPr>
              <w:rPr>
                <w:rFonts w:ascii="Arial Narrow" w:hAnsi="Arial Narrow" w:cs="Calibri"/>
                <w:color w:val="000000"/>
                <w:lang w:val="es-PE" w:eastAsia="es-PE"/>
              </w:rPr>
            </w:pPr>
          </w:p>
        </w:tc>
      </w:tr>
      <w:tr w:rsidR="003A3A14" w:rsidRPr="00264EC0" w14:paraId="59A4690A"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tcPr>
          <w:p w14:paraId="6586C9C0" w14:textId="36104A8C" w:rsidR="003A3A14" w:rsidRPr="00264EC0" w:rsidRDefault="003A3A14" w:rsidP="00264EC0">
            <w:pPr>
              <w:rPr>
                <w:rFonts w:ascii="Arial Narrow" w:hAnsi="Arial Narrow" w:cs="Calibri"/>
                <w:color w:val="000000"/>
                <w:lang w:eastAsia="es-PE"/>
              </w:rPr>
            </w:pPr>
            <w:r>
              <w:rPr>
                <w:rFonts w:ascii="Arial Narrow" w:hAnsi="Arial Narrow" w:cs="Calibri"/>
                <w:color w:val="000000"/>
                <w:lang w:eastAsia="es-PE"/>
              </w:rPr>
              <w:t>Correo Electrónico</w:t>
            </w:r>
          </w:p>
        </w:tc>
        <w:tc>
          <w:tcPr>
            <w:tcW w:w="1440" w:type="dxa"/>
            <w:tcBorders>
              <w:top w:val="single" w:sz="4" w:space="0" w:color="auto"/>
              <w:left w:val="nil"/>
              <w:bottom w:val="single" w:sz="4" w:space="0" w:color="auto"/>
              <w:right w:val="nil"/>
            </w:tcBorders>
          </w:tcPr>
          <w:p w14:paraId="6FF70699" w14:textId="77777777" w:rsidR="003A3A14" w:rsidRPr="00264EC0" w:rsidRDefault="003A3A14" w:rsidP="00264EC0">
            <w:pPr>
              <w:rPr>
                <w:rFonts w:ascii="Arial Narrow" w:hAnsi="Arial Narrow" w:cs="Calibri"/>
                <w:color w:val="000000"/>
                <w:lang w:eastAsia="es-PE"/>
              </w:rPr>
            </w:pPr>
          </w:p>
        </w:tc>
        <w:tc>
          <w:tcPr>
            <w:tcW w:w="3485" w:type="dxa"/>
            <w:gridSpan w:val="3"/>
            <w:tcBorders>
              <w:top w:val="single" w:sz="4" w:space="0" w:color="auto"/>
              <w:left w:val="nil"/>
              <w:bottom w:val="single" w:sz="4" w:space="0" w:color="auto"/>
              <w:right w:val="single" w:sz="4" w:space="0" w:color="auto"/>
            </w:tcBorders>
            <w:vAlign w:val="center"/>
          </w:tcPr>
          <w:p w14:paraId="7EF6B5AB" w14:textId="284EBEB6" w:rsidR="003A3A14" w:rsidRPr="00264EC0" w:rsidRDefault="003A3A14" w:rsidP="00264EC0">
            <w:pPr>
              <w:rPr>
                <w:rFonts w:ascii="Arial Narrow" w:hAnsi="Arial Narrow" w:cs="Calibri"/>
                <w:color w:val="000000"/>
                <w:lang w:eastAsia="es-PE"/>
              </w:rPr>
            </w:pPr>
          </w:p>
        </w:tc>
      </w:tr>
      <w:tr w:rsidR="003A3A14" w:rsidRPr="00264EC0" w14:paraId="3E275C54"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tcPr>
          <w:p w14:paraId="6FB9AC38" w14:textId="23F6FFDD" w:rsidR="003A3A14" w:rsidRPr="00264EC0" w:rsidRDefault="003A3A14" w:rsidP="00264EC0">
            <w:pPr>
              <w:rPr>
                <w:rFonts w:ascii="Arial Narrow" w:hAnsi="Arial Narrow" w:cs="Calibri"/>
                <w:color w:val="000000"/>
                <w:lang w:eastAsia="es-PE"/>
              </w:rPr>
            </w:pPr>
            <w:r>
              <w:rPr>
                <w:rFonts w:ascii="Arial Narrow" w:hAnsi="Arial Narrow" w:cs="Calibri"/>
                <w:color w:val="000000"/>
                <w:lang w:eastAsia="es-PE"/>
              </w:rPr>
              <w:t>Teléfono fijo/móvil</w:t>
            </w:r>
          </w:p>
        </w:tc>
        <w:tc>
          <w:tcPr>
            <w:tcW w:w="1440" w:type="dxa"/>
            <w:tcBorders>
              <w:top w:val="single" w:sz="4" w:space="0" w:color="auto"/>
              <w:left w:val="nil"/>
              <w:bottom w:val="single" w:sz="4" w:space="0" w:color="auto"/>
              <w:right w:val="nil"/>
            </w:tcBorders>
          </w:tcPr>
          <w:p w14:paraId="0A962009" w14:textId="77777777" w:rsidR="003A3A14" w:rsidRPr="00264EC0" w:rsidRDefault="003A3A14" w:rsidP="00264EC0">
            <w:pPr>
              <w:rPr>
                <w:rFonts w:ascii="Arial Narrow" w:hAnsi="Arial Narrow" w:cs="Calibri"/>
                <w:color w:val="000000"/>
                <w:lang w:eastAsia="es-PE"/>
              </w:rPr>
            </w:pPr>
          </w:p>
        </w:tc>
        <w:tc>
          <w:tcPr>
            <w:tcW w:w="3485" w:type="dxa"/>
            <w:gridSpan w:val="3"/>
            <w:tcBorders>
              <w:top w:val="single" w:sz="4" w:space="0" w:color="auto"/>
              <w:left w:val="nil"/>
              <w:bottom w:val="single" w:sz="4" w:space="0" w:color="auto"/>
              <w:right w:val="single" w:sz="4" w:space="0" w:color="auto"/>
            </w:tcBorders>
            <w:vAlign w:val="center"/>
          </w:tcPr>
          <w:p w14:paraId="4110D77B" w14:textId="72C4FFCC" w:rsidR="003A3A14" w:rsidRPr="00264EC0" w:rsidRDefault="003A3A14" w:rsidP="00264EC0">
            <w:pPr>
              <w:rPr>
                <w:rFonts w:ascii="Arial Narrow" w:hAnsi="Arial Narrow" w:cs="Calibri"/>
                <w:color w:val="000000"/>
                <w:lang w:eastAsia="es-PE"/>
              </w:rPr>
            </w:pPr>
          </w:p>
        </w:tc>
      </w:tr>
      <w:tr w:rsidR="003A3A14" w:rsidRPr="00264EC0" w14:paraId="2D618694"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tcPr>
          <w:p w14:paraId="07633339" w14:textId="71B4E678" w:rsidR="003A3A14" w:rsidRPr="00264EC0" w:rsidRDefault="003A3A14" w:rsidP="00264EC0">
            <w:pPr>
              <w:rPr>
                <w:rFonts w:ascii="Arial Narrow" w:hAnsi="Arial Narrow" w:cs="Calibri"/>
                <w:color w:val="000000"/>
                <w:lang w:eastAsia="es-PE"/>
              </w:rPr>
            </w:pPr>
            <w:r>
              <w:rPr>
                <w:rFonts w:ascii="Arial Narrow" w:hAnsi="Arial Narrow" w:cs="Calibri"/>
                <w:color w:val="000000"/>
                <w:lang w:eastAsia="es-PE"/>
              </w:rPr>
              <w:t>Persona de contacto</w:t>
            </w:r>
          </w:p>
        </w:tc>
        <w:tc>
          <w:tcPr>
            <w:tcW w:w="1440" w:type="dxa"/>
            <w:tcBorders>
              <w:top w:val="single" w:sz="4" w:space="0" w:color="auto"/>
              <w:left w:val="nil"/>
              <w:bottom w:val="single" w:sz="4" w:space="0" w:color="auto"/>
              <w:right w:val="nil"/>
            </w:tcBorders>
          </w:tcPr>
          <w:p w14:paraId="0BB5DF9D" w14:textId="77777777" w:rsidR="003A3A14" w:rsidRPr="00264EC0" w:rsidRDefault="003A3A14" w:rsidP="00264EC0">
            <w:pPr>
              <w:rPr>
                <w:rFonts w:ascii="Arial Narrow" w:hAnsi="Arial Narrow" w:cs="Calibri"/>
                <w:color w:val="000000"/>
                <w:lang w:eastAsia="es-PE"/>
              </w:rPr>
            </w:pPr>
          </w:p>
        </w:tc>
        <w:tc>
          <w:tcPr>
            <w:tcW w:w="3485" w:type="dxa"/>
            <w:gridSpan w:val="3"/>
            <w:tcBorders>
              <w:top w:val="single" w:sz="4" w:space="0" w:color="auto"/>
              <w:left w:val="nil"/>
              <w:bottom w:val="single" w:sz="4" w:space="0" w:color="auto"/>
              <w:right w:val="single" w:sz="4" w:space="0" w:color="auto"/>
            </w:tcBorders>
            <w:vAlign w:val="center"/>
          </w:tcPr>
          <w:p w14:paraId="03B0B6CD" w14:textId="3C57B48A" w:rsidR="003A3A14" w:rsidRPr="00264EC0" w:rsidRDefault="003A3A14" w:rsidP="00264EC0">
            <w:pPr>
              <w:rPr>
                <w:rFonts w:ascii="Arial Narrow" w:hAnsi="Arial Narrow" w:cs="Calibri"/>
                <w:color w:val="000000"/>
                <w:lang w:eastAsia="es-PE"/>
              </w:rPr>
            </w:pPr>
          </w:p>
        </w:tc>
      </w:tr>
      <w:tr w:rsidR="003A3A14" w:rsidRPr="00264EC0" w14:paraId="46D3D112" w14:textId="77777777" w:rsidTr="003A3A14">
        <w:trPr>
          <w:trHeight w:val="223"/>
        </w:trPr>
        <w:tc>
          <w:tcPr>
            <w:tcW w:w="3539" w:type="dxa"/>
            <w:gridSpan w:val="2"/>
            <w:tcBorders>
              <w:top w:val="single" w:sz="4" w:space="0" w:color="auto"/>
              <w:left w:val="single" w:sz="4" w:space="0" w:color="auto"/>
              <w:bottom w:val="single" w:sz="4" w:space="0" w:color="auto"/>
              <w:right w:val="single" w:sz="4" w:space="0" w:color="auto"/>
            </w:tcBorders>
            <w:vAlign w:val="center"/>
            <w:hideMark/>
          </w:tcPr>
          <w:p w14:paraId="6243E77C" w14:textId="77777777" w:rsidR="003A3A14" w:rsidRPr="00264EC0" w:rsidRDefault="003A3A14" w:rsidP="00264EC0">
            <w:pPr>
              <w:rPr>
                <w:rFonts w:ascii="Arial Narrow" w:hAnsi="Arial Narrow" w:cs="Calibri"/>
                <w:color w:val="000000"/>
                <w:lang w:val="es-PE" w:eastAsia="es-PE"/>
              </w:rPr>
            </w:pPr>
            <w:r w:rsidRPr="00264EC0">
              <w:rPr>
                <w:rFonts w:ascii="Arial Narrow" w:hAnsi="Arial Narrow" w:cs="Calibri"/>
                <w:color w:val="000000"/>
                <w:lang w:eastAsia="es-PE"/>
              </w:rPr>
              <w:t>Vigencia de oferta</w:t>
            </w:r>
          </w:p>
        </w:tc>
        <w:tc>
          <w:tcPr>
            <w:tcW w:w="1440" w:type="dxa"/>
            <w:tcBorders>
              <w:top w:val="single" w:sz="4" w:space="0" w:color="auto"/>
              <w:left w:val="nil"/>
              <w:bottom w:val="single" w:sz="4" w:space="0" w:color="auto"/>
              <w:right w:val="nil"/>
            </w:tcBorders>
          </w:tcPr>
          <w:p w14:paraId="2F46686B" w14:textId="77777777" w:rsidR="003A3A14" w:rsidRPr="00264EC0" w:rsidRDefault="003A3A14" w:rsidP="00264EC0">
            <w:pPr>
              <w:rPr>
                <w:rFonts w:ascii="Arial Narrow" w:hAnsi="Arial Narrow" w:cs="Calibri"/>
                <w:color w:val="000000"/>
                <w:lang w:eastAsia="es-PE"/>
              </w:rPr>
            </w:pPr>
          </w:p>
        </w:tc>
        <w:tc>
          <w:tcPr>
            <w:tcW w:w="3485" w:type="dxa"/>
            <w:gridSpan w:val="3"/>
            <w:tcBorders>
              <w:top w:val="single" w:sz="4" w:space="0" w:color="auto"/>
              <w:left w:val="nil"/>
              <w:bottom w:val="single" w:sz="4" w:space="0" w:color="auto"/>
              <w:right w:val="single" w:sz="4" w:space="0" w:color="auto"/>
            </w:tcBorders>
            <w:vAlign w:val="center"/>
            <w:hideMark/>
          </w:tcPr>
          <w:p w14:paraId="62147B87" w14:textId="5B503677" w:rsidR="003A3A14" w:rsidRPr="00264EC0" w:rsidRDefault="003A3A14" w:rsidP="00264EC0">
            <w:pPr>
              <w:rPr>
                <w:rFonts w:ascii="Arial Narrow" w:hAnsi="Arial Narrow" w:cs="Calibri"/>
                <w:color w:val="000000"/>
                <w:lang w:val="es-PE" w:eastAsia="es-PE"/>
              </w:rPr>
            </w:pPr>
            <w:r w:rsidRPr="00264EC0">
              <w:rPr>
                <w:rFonts w:ascii="Arial Narrow" w:hAnsi="Arial Narrow" w:cs="Calibri"/>
                <w:color w:val="000000"/>
                <w:lang w:eastAsia="es-PE"/>
              </w:rPr>
              <w:t>30 día calendarios</w:t>
            </w:r>
          </w:p>
        </w:tc>
      </w:tr>
    </w:tbl>
    <w:p w14:paraId="4D226330" w14:textId="77777777" w:rsidR="00121083" w:rsidRDefault="00121083" w:rsidP="00121083">
      <w:pPr>
        <w:rPr>
          <w:rFonts w:ascii="Arial Narrow" w:hAnsi="Arial Narrow"/>
          <w:b/>
          <w:bCs/>
        </w:rPr>
      </w:pPr>
    </w:p>
    <w:p w14:paraId="3B4419BB" w14:textId="77777777" w:rsidR="00121083" w:rsidRDefault="00121083" w:rsidP="00121083">
      <w:pPr>
        <w:rPr>
          <w:rFonts w:ascii="Arial Narrow" w:hAnsi="Arial Narrow"/>
          <w:b/>
          <w:bCs/>
        </w:rPr>
      </w:pPr>
    </w:p>
    <w:p w14:paraId="250797DE" w14:textId="77777777" w:rsidR="00264EC0" w:rsidRDefault="00264EC0" w:rsidP="00121083">
      <w:pPr>
        <w:rPr>
          <w:rFonts w:ascii="Arial Narrow" w:hAnsi="Arial Narrow"/>
          <w:b/>
          <w:bCs/>
        </w:rPr>
      </w:pPr>
    </w:p>
    <w:p w14:paraId="3E9BE6FC" w14:textId="77777777" w:rsidR="00121083" w:rsidRPr="00E0174B" w:rsidRDefault="00121083" w:rsidP="00121083">
      <w:pPr>
        <w:jc w:val="center"/>
        <w:rPr>
          <w:rFonts w:ascii="Arial Narrow" w:hAnsi="Arial Narrow"/>
          <w:b/>
          <w:bCs/>
        </w:rPr>
      </w:pPr>
      <w:r>
        <w:rPr>
          <w:rFonts w:ascii="Arial Narrow" w:hAnsi="Arial Narrow"/>
          <w:b/>
          <w:bCs/>
        </w:rPr>
        <w:t>------</w:t>
      </w:r>
      <w:r w:rsidRPr="00E0174B">
        <w:rPr>
          <w:rFonts w:ascii="Arial Narrow" w:hAnsi="Arial Narrow"/>
          <w:b/>
          <w:bCs/>
        </w:rPr>
        <w:t>---------------------------------------------</w:t>
      </w:r>
    </w:p>
    <w:p w14:paraId="572318D7" w14:textId="3A27B085" w:rsidR="008A39C6" w:rsidRPr="00AD5CBA" w:rsidRDefault="00AD5CBA" w:rsidP="00AD5CBA">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78508A8A" w14:textId="7EAFC0D9" w:rsidR="008A39C6" w:rsidRDefault="00AD5CBA" w:rsidP="00E137DE">
      <w:pPr>
        <w:ind w:right="125"/>
        <w:jc w:val="center"/>
        <w:rPr>
          <w:rFonts w:ascii="Arial Narrow" w:hAnsi="Arial Narrow"/>
          <w:b/>
          <w:bCs/>
          <w:sz w:val="20"/>
          <w:szCs w:val="20"/>
        </w:rPr>
      </w:pPr>
      <w:r w:rsidRPr="00AD5CBA">
        <w:rPr>
          <w:rFonts w:ascii="Arial Narrow" w:hAnsi="Arial Narrow"/>
          <w:b/>
          <w:bCs/>
          <w:sz w:val="20"/>
          <w:szCs w:val="20"/>
        </w:rPr>
        <w:lastRenderedPageBreak/>
        <w:t>O representante legal</w:t>
      </w:r>
    </w:p>
    <w:p w14:paraId="291B2652" w14:textId="77777777" w:rsidR="00345B07" w:rsidRDefault="00345B07" w:rsidP="00E137DE">
      <w:pPr>
        <w:ind w:right="125"/>
        <w:jc w:val="center"/>
        <w:rPr>
          <w:rFonts w:ascii="Arial Narrow" w:hAnsi="Arial Narrow"/>
          <w:b/>
          <w:bCs/>
          <w:sz w:val="20"/>
          <w:szCs w:val="20"/>
        </w:rPr>
      </w:pPr>
    </w:p>
    <w:p w14:paraId="21CF5306" w14:textId="77777777" w:rsidR="00345B07" w:rsidRDefault="00345B07" w:rsidP="00E137DE">
      <w:pPr>
        <w:ind w:right="125"/>
        <w:jc w:val="center"/>
        <w:rPr>
          <w:rFonts w:ascii="Arial Narrow" w:hAnsi="Arial Narrow"/>
          <w:b/>
          <w:bCs/>
          <w:sz w:val="20"/>
          <w:szCs w:val="20"/>
        </w:rPr>
      </w:pPr>
    </w:p>
    <w:p w14:paraId="487C2C67" w14:textId="77777777" w:rsidR="00345B07" w:rsidRDefault="00345B07" w:rsidP="00345B07">
      <w:pPr>
        <w:ind w:right="125"/>
        <w:jc w:val="center"/>
        <w:rPr>
          <w:rFonts w:ascii="Arial Narrow" w:eastAsia="Calibri" w:hAnsi="Arial Narrow"/>
          <w:b/>
          <w:bCs/>
          <w:u w:val="single" w:color="000000"/>
        </w:rPr>
      </w:pPr>
      <w:r w:rsidRPr="00E0174B">
        <w:rPr>
          <w:rFonts w:ascii="Arial Narrow" w:eastAsia="Calibri" w:hAnsi="Arial Narrow"/>
          <w:b/>
          <w:bCs/>
          <w:u w:val="single" w:color="000000"/>
        </w:rPr>
        <w:t>FORMATO N° 07</w:t>
      </w:r>
    </w:p>
    <w:p w14:paraId="5EC03944" w14:textId="77777777" w:rsidR="00345B07" w:rsidRPr="00E0174B" w:rsidRDefault="00345B07" w:rsidP="00345B07">
      <w:pPr>
        <w:ind w:right="125"/>
        <w:jc w:val="center"/>
        <w:rPr>
          <w:rFonts w:ascii="Arial Narrow" w:eastAsia="Calibri" w:hAnsi="Arial Narrow"/>
          <w:b/>
          <w:bCs/>
          <w:u w:val="single" w:color="000000"/>
        </w:rPr>
      </w:pPr>
    </w:p>
    <w:p w14:paraId="0F61DB58" w14:textId="77777777" w:rsidR="00345B07" w:rsidRPr="00E0174B" w:rsidRDefault="00345B07" w:rsidP="00345B07">
      <w:pPr>
        <w:ind w:right="125"/>
        <w:jc w:val="center"/>
        <w:rPr>
          <w:rFonts w:ascii="Arial Narrow" w:hAnsi="Arial Narrow"/>
          <w:b/>
          <w:bCs/>
        </w:rPr>
      </w:pPr>
      <w:r>
        <w:rPr>
          <w:rFonts w:ascii="Arial Narrow" w:eastAsia="Calibri" w:hAnsi="Arial Narrow"/>
          <w:b/>
          <w:bCs/>
          <w:u w:val="single" w:color="000000"/>
        </w:rPr>
        <w:t>CARTA DE AUTORIZACIÓ</w:t>
      </w:r>
      <w:r w:rsidRPr="00E0174B">
        <w:rPr>
          <w:rFonts w:ascii="Arial Narrow" w:eastAsia="Calibri" w:hAnsi="Arial Narrow"/>
          <w:b/>
          <w:bCs/>
          <w:u w:val="single" w:color="000000"/>
        </w:rPr>
        <w:t>N</w:t>
      </w:r>
    </w:p>
    <w:p w14:paraId="38287930" w14:textId="77777777" w:rsidR="00345B07" w:rsidRPr="00E0174B" w:rsidRDefault="00345B07" w:rsidP="00345B07">
      <w:pPr>
        <w:spacing w:after="161"/>
        <w:ind w:left="77" w:right="4" w:hanging="5"/>
        <w:rPr>
          <w:rFonts w:ascii="Arial Narrow" w:eastAsia="Calibri" w:hAnsi="Arial Narrow"/>
        </w:rPr>
      </w:pPr>
    </w:p>
    <w:p w14:paraId="03BE0573" w14:textId="77777777" w:rsidR="00345B07" w:rsidRPr="00E0174B" w:rsidRDefault="00345B07" w:rsidP="00345B07">
      <w:pPr>
        <w:spacing w:after="161"/>
        <w:ind w:left="77" w:right="4" w:hanging="5"/>
        <w:rPr>
          <w:rFonts w:ascii="Arial Narrow" w:hAnsi="Arial Narrow"/>
        </w:rPr>
      </w:pPr>
      <w:r w:rsidRPr="00345B07">
        <w:rPr>
          <w:rFonts w:ascii="Arial Narrow" w:eastAsia="Calibri" w:hAnsi="Arial Narrow"/>
        </w:rPr>
        <w:t xml:space="preserve">Palpa,    de           </w:t>
      </w:r>
      <w:proofErr w:type="spellStart"/>
      <w:r w:rsidRPr="00345B07">
        <w:rPr>
          <w:rFonts w:ascii="Arial Narrow" w:eastAsia="Calibri" w:hAnsi="Arial Narrow"/>
        </w:rPr>
        <w:t>de</w:t>
      </w:r>
      <w:proofErr w:type="spellEnd"/>
      <w:r w:rsidRPr="00345B07">
        <w:rPr>
          <w:rFonts w:ascii="Arial Narrow" w:eastAsia="Calibri" w:hAnsi="Arial Narrow"/>
        </w:rPr>
        <w:t xml:space="preserve"> 2025.</w:t>
      </w:r>
    </w:p>
    <w:p w14:paraId="2BE3CC8B" w14:textId="77777777" w:rsidR="00345B07" w:rsidRPr="00E0174B" w:rsidRDefault="00345B07" w:rsidP="00345B07">
      <w:pPr>
        <w:spacing w:after="33"/>
        <w:ind w:left="72"/>
        <w:rPr>
          <w:rFonts w:ascii="Arial Narrow" w:hAnsi="Arial Narrow"/>
        </w:rPr>
      </w:pPr>
      <w:r w:rsidRPr="00E0174B">
        <w:rPr>
          <w:rFonts w:ascii="Arial Narrow" w:eastAsia="Courier New" w:hAnsi="Arial Narrow"/>
        </w:rPr>
        <w:t>Señores:</w:t>
      </w:r>
    </w:p>
    <w:p w14:paraId="5D2ABA13" w14:textId="77777777" w:rsidR="00345B07" w:rsidRPr="00E0174B" w:rsidRDefault="00345B07" w:rsidP="00345B07">
      <w:pPr>
        <w:spacing w:after="3"/>
        <w:ind w:left="77" w:right="4" w:hanging="5"/>
        <w:rPr>
          <w:rFonts w:ascii="Arial Narrow" w:hAnsi="Arial Narrow"/>
        </w:rPr>
      </w:pPr>
      <w:r w:rsidRPr="00E0174B">
        <w:rPr>
          <w:rFonts w:ascii="Arial Narrow" w:eastAsia="Calibri" w:hAnsi="Arial Narrow"/>
        </w:rPr>
        <w:t>UNIDAD EJECUTORA 304 EDUCACION PALPA.</w:t>
      </w:r>
    </w:p>
    <w:p w14:paraId="4B3152FA" w14:textId="77777777" w:rsidR="00345B07" w:rsidRDefault="00345B07" w:rsidP="00345B07">
      <w:pPr>
        <w:spacing w:line="360" w:lineRule="auto"/>
        <w:ind w:left="67"/>
        <w:rPr>
          <w:rFonts w:ascii="Arial Narrow" w:hAnsi="Arial Narrow"/>
          <w:noProof/>
        </w:rPr>
      </w:pPr>
      <w:r w:rsidRPr="00E0174B">
        <w:rPr>
          <w:rFonts w:ascii="Arial Narrow" w:hAnsi="Arial Narrow"/>
          <w:noProof/>
        </w:rPr>
        <w:t>Presente.-</w:t>
      </w:r>
    </w:p>
    <w:p w14:paraId="3E492620" w14:textId="77777777" w:rsidR="00345B07" w:rsidRPr="00E0174B" w:rsidRDefault="00345B07" w:rsidP="00345B07">
      <w:pPr>
        <w:spacing w:line="360" w:lineRule="auto"/>
        <w:ind w:left="67"/>
        <w:rPr>
          <w:rFonts w:ascii="Arial Narrow" w:hAnsi="Arial Narrow"/>
        </w:rPr>
      </w:pPr>
    </w:p>
    <w:p w14:paraId="17486348" w14:textId="77777777" w:rsidR="00345B07" w:rsidRDefault="00345B07" w:rsidP="00345B07">
      <w:pPr>
        <w:spacing w:line="360" w:lineRule="auto"/>
        <w:ind w:left="4395" w:right="12" w:hanging="4300"/>
        <w:rPr>
          <w:rFonts w:ascii="Arial Narrow" w:eastAsia="Calibri" w:hAnsi="Arial Narrow"/>
        </w:rPr>
      </w:pPr>
      <w:r w:rsidRPr="00E0174B">
        <w:rPr>
          <w:rFonts w:ascii="Arial Narrow" w:eastAsia="Calibri" w:hAnsi="Arial Narrow"/>
          <w:b/>
          <w:bCs/>
        </w:rPr>
        <w:t xml:space="preserve">                                                               Asunto</w:t>
      </w:r>
      <w:r w:rsidRPr="00E0174B">
        <w:rPr>
          <w:rFonts w:ascii="Arial Narrow" w:eastAsia="Calibri" w:hAnsi="Arial Narrow"/>
        </w:rPr>
        <w:t>: Autorización para el pago con abonos en cuenta.</w:t>
      </w:r>
    </w:p>
    <w:p w14:paraId="4F1589D6" w14:textId="77777777" w:rsidR="00345B07" w:rsidRPr="00E0174B" w:rsidRDefault="00345B07" w:rsidP="00345B07">
      <w:pPr>
        <w:spacing w:line="360" w:lineRule="auto"/>
        <w:ind w:left="95" w:right="12"/>
        <w:rPr>
          <w:rFonts w:ascii="Arial Narrow" w:hAnsi="Arial Narrow"/>
        </w:rPr>
      </w:pPr>
    </w:p>
    <w:p w14:paraId="0855B7EE" w14:textId="77777777" w:rsidR="00345B07" w:rsidRPr="0034308B" w:rsidRDefault="00345B07" w:rsidP="00345B07">
      <w:pPr>
        <w:spacing w:line="360" w:lineRule="auto"/>
        <w:ind w:left="95" w:right="12"/>
        <w:rPr>
          <w:rFonts w:ascii="Arial Narrow" w:hAnsi="Arial Narrow"/>
        </w:rPr>
      </w:pPr>
      <w:r w:rsidRPr="0034308B">
        <w:rPr>
          <w:rFonts w:ascii="Arial Narrow" w:eastAsia="Calibri" w:hAnsi="Arial Narrow"/>
        </w:rPr>
        <w:t xml:space="preserve">Por medio del presente, autorizo a usted el pago de abonos en cuenta al siguiente Código de Cuenta Interbancario (CCI) en SOLES: </w:t>
      </w:r>
    </w:p>
    <w:p w14:paraId="5B7DC920" w14:textId="77777777" w:rsidR="00345B07" w:rsidRPr="006F1816" w:rsidRDefault="00345B07" w:rsidP="00345B07">
      <w:pPr>
        <w:spacing w:line="360" w:lineRule="auto"/>
        <w:ind w:left="95" w:right="12"/>
        <w:rPr>
          <w:rFonts w:ascii="Arial Narrow" w:hAnsi="Arial Narrow"/>
          <w:b/>
        </w:rPr>
      </w:pPr>
      <w:r w:rsidRPr="006F1816">
        <w:rPr>
          <w:rFonts w:ascii="Arial Narrow" w:eastAsia="Calibri" w:hAnsi="Arial Narrow"/>
        </w:rPr>
        <w:t>N°</w:t>
      </w:r>
      <w:r w:rsidRPr="006F1816">
        <w:rPr>
          <w:rFonts w:ascii="Arial Narrow" w:eastAsia="Calibri" w:hAnsi="Arial Narrow"/>
          <w:vertAlign w:val="superscript"/>
        </w:rPr>
        <w:t xml:space="preserve"> </w:t>
      </w:r>
      <w:r w:rsidRPr="006F1816">
        <w:rPr>
          <w:rFonts w:ascii="Arial Narrow" w:eastAsia="Calibri" w:hAnsi="Arial Narrow"/>
        </w:rPr>
        <w:t>Código de Cuenta Interbancario - CCI:</w:t>
      </w:r>
      <w:r w:rsidRPr="006F1816">
        <w:t xml:space="preserve"> </w:t>
      </w:r>
    </w:p>
    <w:p w14:paraId="0399BC27" w14:textId="77777777" w:rsidR="00345B07" w:rsidRPr="006F1816" w:rsidRDefault="00345B07" w:rsidP="00345B07">
      <w:pPr>
        <w:spacing w:line="360" w:lineRule="auto"/>
        <w:ind w:left="95" w:right="12"/>
        <w:rPr>
          <w:rFonts w:ascii="Arial Narrow" w:eastAsia="Calibri" w:hAnsi="Arial Narrow"/>
        </w:rPr>
      </w:pPr>
      <w:r w:rsidRPr="006F1816">
        <w:rPr>
          <w:rFonts w:ascii="Arial Narrow" w:eastAsia="Calibri" w:hAnsi="Arial Narrow"/>
        </w:rPr>
        <w:t xml:space="preserve">Nombre del Banco: </w:t>
      </w:r>
    </w:p>
    <w:p w14:paraId="3BD3CA62" w14:textId="77777777" w:rsidR="00345B07" w:rsidRPr="006F1816" w:rsidRDefault="00345B07" w:rsidP="00345B07">
      <w:pPr>
        <w:spacing w:line="360" w:lineRule="auto"/>
        <w:ind w:left="95" w:right="12"/>
        <w:rPr>
          <w:rFonts w:ascii="Arial Narrow" w:eastAsia="Calibri" w:hAnsi="Arial Narrow"/>
          <w:b/>
          <w:bCs/>
          <w:u w:color="000000"/>
        </w:rPr>
      </w:pPr>
      <w:r w:rsidRPr="006F1816">
        <w:rPr>
          <w:rFonts w:ascii="Arial Narrow" w:eastAsia="Calibri" w:hAnsi="Arial Narrow"/>
        </w:rPr>
        <w:t xml:space="preserve">Nombre completo del titular: </w:t>
      </w:r>
    </w:p>
    <w:p w14:paraId="4707DD81" w14:textId="77777777" w:rsidR="00345B07" w:rsidRPr="0034308B" w:rsidRDefault="00345B07" w:rsidP="00345B07">
      <w:pPr>
        <w:spacing w:line="360" w:lineRule="auto"/>
        <w:ind w:left="95" w:right="-1"/>
        <w:rPr>
          <w:rFonts w:ascii="Arial Narrow" w:eastAsia="Calibri" w:hAnsi="Arial Narrow"/>
          <w:u w:color="000000"/>
        </w:rPr>
      </w:pPr>
      <w:r w:rsidRPr="006F1816">
        <w:rPr>
          <w:rFonts w:ascii="Arial Narrow" w:eastAsia="Calibri" w:hAnsi="Arial Narrow"/>
        </w:rPr>
        <w:t xml:space="preserve">RUC N°: </w:t>
      </w:r>
    </w:p>
    <w:p w14:paraId="13C977C8" w14:textId="77777777" w:rsidR="00345B07" w:rsidRPr="0034308B" w:rsidRDefault="00345B07" w:rsidP="00345B07">
      <w:pPr>
        <w:spacing w:line="360" w:lineRule="auto"/>
        <w:ind w:left="95" w:right="-1"/>
        <w:rPr>
          <w:rFonts w:ascii="Arial Narrow" w:hAnsi="Arial Narrow"/>
        </w:rPr>
      </w:pPr>
    </w:p>
    <w:p w14:paraId="3304E5EF" w14:textId="77777777" w:rsidR="00345B07" w:rsidRPr="0034308B" w:rsidRDefault="00345B07" w:rsidP="00345B07">
      <w:pPr>
        <w:spacing w:line="360" w:lineRule="auto"/>
        <w:ind w:left="95" w:right="125"/>
        <w:rPr>
          <w:rFonts w:ascii="Arial Narrow" w:eastAsia="Calibri" w:hAnsi="Arial Narrow"/>
        </w:rPr>
      </w:pPr>
      <w:r w:rsidRPr="0034308B">
        <w:rPr>
          <w:rFonts w:ascii="Arial Narrow" w:eastAsia="Calibri" w:hAnsi="Arial Narrow"/>
        </w:rPr>
        <w:t>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w:t>
      </w:r>
    </w:p>
    <w:p w14:paraId="5DF5D717" w14:textId="77777777" w:rsidR="00345B07" w:rsidRPr="0034308B" w:rsidRDefault="00345B07" w:rsidP="00345B07">
      <w:pPr>
        <w:spacing w:line="360" w:lineRule="auto"/>
        <w:ind w:left="95" w:right="125"/>
        <w:rPr>
          <w:rFonts w:ascii="Arial Narrow" w:hAnsi="Arial Narrow"/>
        </w:rPr>
      </w:pPr>
    </w:p>
    <w:p w14:paraId="3B498252" w14:textId="77777777" w:rsidR="00345B07" w:rsidRPr="0034308B" w:rsidRDefault="00345B07" w:rsidP="00345B07">
      <w:pPr>
        <w:spacing w:line="360" w:lineRule="auto"/>
        <w:ind w:left="95" w:right="12"/>
        <w:rPr>
          <w:rFonts w:ascii="Arial Narrow" w:eastAsia="Calibri" w:hAnsi="Arial Narrow"/>
        </w:rPr>
      </w:pPr>
      <w:r w:rsidRPr="0034308B">
        <w:rPr>
          <w:rFonts w:ascii="Arial Narrow" w:eastAsia="Calibri" w:hAnsi="Arial Narrow"/>
        </w:rPr>
        <w:t>Atentamente,</w:t>
      </w:r>
    </w:p>
    <w:p w14:paraId="0E194C06" w14:textId="77777777" w:rsidR="00345B07" w:rsidRPr="00E0174B" w:rsidRDefault="00345B07" w:rsidP="00345B07">
      <w:pPr>
        <w:spacing w:line="360" w:lineRule="auto"/>
        <w:ind w:left="95" w:right="12"/>
        <w:rPr>
          <w:rFonts w:ascii="Arial Narrow" w:eastAsia="Calibri" w:hAnsi="Arial Narrow"/>
        </w:rPr>
      </w:pPr>
    </w:p>
    <w:p w14:paraId="7B86398C" w14:textId="77777777" w:rsidR="00345B07" w:rsidRPr="00E0174B" w:rsidRDefault="00345B07" w:rsidP="00345B07">
      <w:pPr>
        <w:spacing w:line="360" w:lineRule="auto"/>
        <w:ind w:left="95" w:right="12"/>
        <w:rPr>
          <w:rFonts w:ascii="Arial Narrow" w:eastAsia="Calibri" w:hAnsi="Arial Narrow"/>
        </w:rPr>
      </w:pPr>
    </w:p>
    <w:p w14:paraId="675AB8FA" w14:textId="77777777" w:rsidR="00345B07" w:rsidRPr="00E0174B" w:rsidRDefault="00345B07" w:rsidP="00345B07">
      <w:pPr>
        <w:spacing w:line="226" w:lineRule="auto"/>
        <w:ind w:left="95" w:right="12"/>
        <w:rPr>
          <w:rFonts w:ascii="Arial Narrow" w:eastAsia="Calibri" w:hAnsi="Arial Narrow"/>
        </w:rPr>
      </w:pPr>
    </w:p>
    <w:p w14:paraId="1E77383F" w14:textId="77777777" w:rsidR="00345B07" w:rsidRPr="00E0174B" w:rsidRDefault="00345B07" w:rsidP="00345B07">
      <w:pPr>
        <w:spacing w:line="226" w:lineRule="auto"/>
        <w:ind w:left="95" w:right="12"/>
        <w:rPr>
          <w:rFonts w:ascii="Arial Narrow" w:eastAsia="Calibri" w:hAnsi="Arial Narrow"/>
        </w:rPr>
      </w:pPr>
    </w:p>
    <w:p w14:paraId="5EB5922A" w14:textId="77777777" w:rsidR="00345B07" w:rsidRPr="00E0174B" w:rsidRDefault="00345B07" w:rsidP="00345B07">
      <w:pPr>
        <w:jc w:val="center"/>
        <w:rPr>
          <w:rFonts w:ascii="Arial Narrow" w:hAnsi="Arial Narrow"/>
          <w:b/>
          <w:bCs/>
        </w:rPr>
      </w:pPr>
      <w:r>
        <w:rPr>
          <w:rFonts w:ascii="Arial Narrow" w:hAnsi="Arial Narrow"/>
          <w:b/>
          <w:bCs/>
        </w:rPr>
        <w:t>------</w:t>
      </w:r>
      <w:r w:rsidRPr="00E0174B">
        <w:rPr>
          <w:rFonts w:ascii="Arial Narrow" w:hAnsi="Arial Narrow"/>
          <w:b/>
          <w:bCs/>
        </w:rPr>
        <w:t>---------------------------------------------</w:t>
      </w:r>
    </w:p>
    <w:p w14:paraId="76B547D2" w14:textId="77777777" w:rsidR="00345B07" w:rsidRPr="00AD5CBA" w:rsidRDefault="00345B07" w:rsidP="00345B07">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23913914" w14:textId="77777777" w:rsidR="00345B07" w:rsidRPr="00AD5CBA" w:rsidRDefault="00345B07" w:rsidP="00345B07">
      <w:pPr>
        <w:ind w:right="125"/>
        <w:jc w:val="center"/>
        <w:rPr>
          <w:rFonts w:ascii="Arial Narrow" w:hAnsi="Arial Narrow"/>
          <w:b/>
          <w:bCs/>
          <w:sz w:val="20"/>
          <w:szCs w:val="20"/>
        </w:rPr>
      </w:pPr>
      <w:r w:rsidRPr="00AD5CBA">
        <w:rPr>
          <w:rFonts w:ascii="Arial Narrow" w:hAnsi="Arial Narrow"/>
          <w:b/>
          <w:bCs/>
          <w:sz w:val="20"/>
          <w:szCs w:val="20"/>
        </w:rPr>
        <w:t>O representante legal</w:t>
      </w:r>
    </w:p>
    <w:p w14:paraId="58B80C17" w14:textId="77777777" w:rsidR="00345B07" w:rsidRDefault="00345B07" w:rsidP="00E137DE">
      <w:pPr>
        <w:ind w:right="125"/>
        <w:jc w:val="center"/>
        <w:rPr>
          <w:rFonts w:ascii="Arial Narrow" w:hAnsi="Arial Narrow"/>
          <w:b/>
          <w:bCs/>
          <w:sz w:val="20"/>
          <w:szCs w:val="20"/>
        </w:rPr>
      </w:pPr>
    </w:p>
    <w:p w14:paraId="7D3A9A6F" w14:textId="77777777" w:rsidR="00345B07" w:rsidRDefault="00345B07" w:rsidP="00E137DE">
      <w:pPr>
        <w:ind w:right="125"/>
        <w:jc w:val="center"/>
        <w:rPr>
          <w:rFonts w:ascii="Arial Narrow" w:hAnsi="Arial Narrow"/>
          <w:b/>
          <w:bCs/>
          <w:sz w:val="20"/>
          <w:szCs w:val="20"/>
        </w:rPr>
      </w:pPr>
    </w:p>
    <w:p w14:paraId="547295B9" w14:textId="77777777" w:rsidR="00345B07" w:rsidRDefault="00345B07" w:rsidP="00E137DE">
      <w:pPr>
        <w:ind w:right="125"/>
        <w:jc w:val="center"/>
        <w:rPr>
          <w:rFonts w:ascii="Arial Narrow" w:hAnsi="Arial Narrow"/>
          <w:b/>
          <w:bCs/>
          <w:sz w:val="20"/>
          <w:szCs w:val="20"/>
        </w:rPr>
      </w:pPr>
    </w:p>
    <w:p w14:paraId="0F65243C" w14:textId="77777777" w:rsidR="00345B07" w:rsidRDefault="00345B07" w:rsidP="00E137DE">
      <w:pPr>
        <w:ind w:right="125"/>
        <w:jc w:val="center"/>
        <w:rPr>
          <w:rFonts w:ascii="Arial Narrow" w:hAnsi="Arial Narrow"/>
          <w:b/>
          <w:bCs/>
          <w:sz w:val="20"/>
          <w:szCs w:val="20"/>
        </w:rPr>
      </w:pPr>
    </w:p>
    <w:p w14:paraId="472ACC63" w14:textId="77777777" w:rsidR="00345B07" w:rsidRDefault="00345B07" w:rsidP="00E137DE">
      <w:pPr>
        <w:ind w:right="125"/>
        <w:jc w:val="center"/>
        <w:rPr>
          <w:rFonts w:ascii="Arial Narrow" w:hAnsi="Arial Narrow"/>
          <w:b/>
          <w:bCs/>
          <w:sz w:val="20"/>
          <w:szCs w:val="20"/>
        </w:rPr>
      </w:pPr>
    </w:p>
    <w:p w14:paraId="3E8702B4" w14:textId="77777777" w:rsidR="00345B07" w:rsidRDefault="00345B07" w:rsidP="00E137DE">
      <w:pPr>
        <w:ind w:right="125"/>
        <w:jc w:val="center"/>
        <w:rPr>
          <w:rFonts w:ascii="Arial Narrow" w:hAnsi="Arial Narrow"/>
          <w:b/>
          <w:bCs/>
          <w:sz w:val="20"/>
          <w:szCs w:val="20"/>
        </w:rPr>
      </w:pPr>
    </w:p>
    <w:p w14:paraId="26622AB3" w14:textId="77777777" w:rsidR="00345B07" w:rsidRDefault="00345B07" w:rsidP="00E137DE">
      <w:pPr>
        <w:ind w:right="125"/>
        <w:jc w:val="center"/>
        <w:rPr>
          <w:rFonts w:ascii="Arial Narrow" w:hAnsi="Arial Narrow"/>
          <w:b/>
          <w:bCs/>
          <w:sz w:val="20"/>
          <w:szCs w:val="20"/>
        </w:rPr>
      </w:pPr>
    </w:p>
    <w:p w14:paraId="4B96CA74" w14:textId="77777777" w:rsidR="00345B07" w:rsidRDefault="00345B07" w:rsidP="00E137DE">
      <w:pPr>
        <w:ind w:right="125"/>
        <w:jc w:val="center"/>
        <w:rPr>
          <w:rFonts w:ascii="Arial Narrow" w:hAnsi="Arial Narrow"/>
          <w:b/>
          <w:bCs/>
          <w:sz w:val="20"/>
          <w:szCs w:val="20"/>
        </w:rPr>
      </w:pPr>
    </w:p>
    <w:p w14:paraId="549056B1" w14:textId="77777777" w:rsidR="00345B07" w:rsidRDefault="00345B07" w:rsidP="00E137DE">
      <w:pPr>
        <w:ind w:right="125"/>
        <w:jc w:val="center"/>
        <w:rPr>
          <w:rFonts w:ascii="Arial Narrow" w:hAnsi="Arial Narrow"/>
          <w:b/>
          <w:bCs/>
          <w:sz w:val="20"/>
          <w:szCs w:val="20"/>
        </w:rPr>
      </w:pPr>
    </w:p>
    <w:p w14:paraId="6F941B32" w14:textId="77777777" w:rsidR="00345B07" w:rsidRDefault="00345B07" w:rsidP="00E137DE">
      <w:pPr>
        <w:ind w:right="125"/>
        <w:jc w:val="center"/>
        <w:rPr>
          <w:rFonts w:ascii="Arial Narrow" w:hAnsi="Arial Narrow"/>
          <w:b/>
          <w:bCs/>
          <w:sz w:val="20"/>
          <w:szCs w:val="20"/>
        </w:rPr>
      </w:pPr>
    </w:p>
    <w:p w14:paraId="12BE34D1" w14:textId="77777777" w:rsidR="00345B07" w:rsidRDefault="00345B07" w:rsidP="00E137DE">
      <w:pPr>
        <w:ind w:right="125"/>
        <w:jc w:val="center"/>
        <w:rPr>
          <w:rFonts w:ascii="Arial Narrow" w:hAnsi="Arial Narrow"/>
          <w:b/>
          <w:bCs/>
          <w:sz w:val="20"/>
          <w:szCs w:val="20"/>
        </w:rPr>
      </w:pPr>
    </w:p>
    <w:p w14:paraId="70EC5919" w14:textId="77777777" w:rsidR="00345B07" w:rsidRDefault="00345B07" w:rsidP="00E137DE">
      <w:pPr>
        <w:ind w:right="125"/>
        <w:jc w:val="center"/>
        <w:rPr>
          <w:rFonts w:ascii="Arial Narrow" w:hAnsi="Arial Narrow"/>
          <w:b/>
          <w:bCs/>
          <w:sz w:val="20"/>
          <w:szCs w:val="20"/>
        </w:rPr>
      </w:pPr>
    </w:p>
    <w:p w14:paraId="798934F4" w14:textId="77777777" w:rsidR="00345B07" w:rsidRDefault="00345B07" w:rsidP="00E137DE">
      <w:pPr>
        <w:ind w:right="125"/>
        <w:jc w:val="center"/>
        <w:rPr>
          <w:rFonts w:ascii="Arial Narrow" w:hAnsi="Arial Narrow"/>
          <w:b/>
          <w:bCs/>
          <w:sz w:val="20"/>
          <w:szCs w:val="20"/>
        </w:rPr>
      </w:pPr>
    </w:p>
    <w:p w14:paraId="58BE160B" w14:textId="77777777" w:rsidR="00345B07" w:rsidRDefault="00345B07" w:rsidP="00E137DE">
      <w:pPr>
        <w:ind w:right="125"/>
        <w:jc w:val="center"/>
        <w:rPr>
          <w:rFonts w:ascii="Arial Narrow" w:hAnsi="Arial Narrow"/>
          <w:b/>
          <w:bCs/>
          <w:sz w:val="20"/>
          <w:szCs w:val="20"/>
        </w:rPr>
      </w:pPr>
    </w:p>
    <w:p w14:paraId="0B7A37F9" w14:textId="77777777" w:rsidR="00345B07" w:rsidRPr="00302E18" w:rsidRDefault="00345B07" w:rsidP="00345B07">
      <w:pPr>
        <w:pStyle w:val="Encabezado"/>
        <w:jc w:val="center"/>
        <w:rPr>
          <w:b/>
          <w:bCs/>
          <w:u w:val="single"/>
        </w:rPr>
      </w:pPr>
      <w:r w:rsidRPr="00302E18">
        <w:rPr>
          <w:b/>
          <w:bCs/>
          <w:u w:val="single"/>
        </w:rPr>
        <w:t xml:space="preserve">ANEXO </w:t>
      </w:r>
      <w:proofErr w:type="spellStart"/>
      <w:r w:rsidRPr="00302E18">
        <w:rPr>
          <w:b/>
          <w:bCs/>
          <w:u w:val="single"/>
        </w:rPr>
        <w:t>Nº</w:t>
      </w:r>
      <w:proofErr w:type="spellEnd"/>
      <w:r w:rsidRPr="00302E18">
        <w:rPr>
          <w:b/>
          <w:bCs/>
          <w:u w:val="single"/>
        </w:rPr>
        <w:t xml:space="preserve"> 10</w:t>
      </w:r>
    </w:p>
    <w:p w14:paraId="6AC1F57D" w14:textId="77777777" w:rsidR="00345B07" w:rsidRPr="004A18D9" w:rsidRDefault="00345B07" w:rsidP="00345B07">
      <w:pPr>
        <w:pStyle w:val="Encabezado"/>
        <w:jc w:val="center"/>
      </w:pPr>
    </w:p>
    <w:p w14:paraId="2DF3B8CB" w14:textId="77777777" w:rsidR="00345B07" w:rsidRPr="000201B8" w:rsidRDefault="00345B07" w:rsidP="00345B07">
      <w:pPr>
        <w:jc w:val="center"/>
        <w:rPr>
          <w:rFonts w:ascii="Arial Narrow" w:hAnsi="Arial Narrow" w:cs="Arial"/>
          <w:b/>
          <w:bCs/>
          <w:sz w:val="22"/>
          <w:szCs w:val="22"/>
        </w:rPr>
      </w:pPr>
      <w:r w:rsidRPr="000201B8">
        <w:rPr>
          <w:rFonts w:ascii="Arial Narrow" w:hAnsi="Arial Narrow" w:cs="Arial"/>
          <w:b/>
          <w:bCs/>
          <w:sz w:val="22"/>
          <w:szCs w:val="22"/>
        </w:rPr>
        <w:t>DECLARACIÓN JURADA PARA CONTRATAR POR MONTOS MENORES O IGUALES A 8 UIT.</w:t>
      </w:r>
    </w:p>
    <w:p w14:paraId="7A050B4D" w14:textId="77777777" w:rsidR="00345B07" w:rsidRPr="00E0174B" w:rsidRDefault="00345B07" w:rsidP="00345B07">
      <w:pPr>
        <w:jc w:val="center"/>
        <w:rPr>
          <w:rFonts w:ascii="Arial Narrow" w:hAnsi="Arial Narrow" w:cs="Arial"/>
          <w:b/>
          <w:bCs/>
        </w:rPr>
      </w:pPr>
    </w:p>
    <w:p w14:paraId="2E8F74B9" w14:textId="77777777" w:rsidR="00345B07" w:rsidRPr="00E0174B" w:rsidRDefault="00345B07" w:rsidP="00345B07">
      <w:pPr>
        <w:jc w:val="center"/>
        <w:rPr>
          <w:rFonts w:ascii="Arial Narrow" w:hAnsi="Arial Narrow" w:cs="Arial"/>
        </w:rPr>
      </w:pPr>
      <w:r w:rsidRPr="00E0174B">
        <w:rPr>
          <w:rFonts w:ascii="Arial Narrow" w:hAnsi="Arial Narrow" w:cs="Arial"/>
        </w:rPr>
        <w:t xml:space="preserve"> </w:t>
      </w:r>
    </w:p>
    <w:p w14:paraId="507D987A" w14:textId="77777777" w:rsidR="00345B07" w:rsidRPr="00E0174B" w:rsidRDefault="00345B07" w:rsidP="00345B07">
      <w:pPr>
        <w:jc w:val="left"/>
        <w:rPr>
          <w:rFonts w:ascii="Arial Narrow" w:hAnsi="Arial Narrow" w:cs="Arial"/>
        </w:rPr>
      </w:pPr>
      <w:r w:rsidRPr="00E0174B">
        <w:rPr>
          <w:rFonts w:ascii="Arial Narrow" w:hAnsi="Arial Narrow" w:cs="Arial"/>
        </w:rPr>
        <w:t>Señores.</w:t>
      </w:r>
    </w:p>
    <w:p w14:paraId="7D4F4DCB" w14:textId="77777777" w:rsidR="00345B07" w:rsidRPr="00E0174B" w:rsidRDefault="00345B07" w:rsidP="00345B07">
      <w:pPr>
        <w:jc w:val="left"/>
        <w:rPr>
          <w:rFonts w:ascii="Arial Narrow" w:hAnsi="Arial Narrow" w:cs="Arial"/>
          <w:b/>
          <w:bCs/>
        </w:rPr>
      </w:pPr>
      <w:r w:rsidRPr="00E0174B">
        <w:rPr>
          <w:rFonts w:ascii="Arial Narrow" w:hAnsi="Arial Narrow" w:cs="Arial"/>
          <w:b/>
          <w:bCs/>
        </w:rPr>
        <w:t>UNIDAD EJECUTORA 304 EDUCACIÓN PALPA.</w:t>
      </w:r>
    </w:p>
    <w:p w14:paraId="66685DE7" w14:textId="77777777" w:rsidR="00345B07" w:rsidRPr="00E0174B" w:rsidRDefault="00345B07" w:rsidP="00345B07">
      <w:pPr>
        <w:jc w:val="left"/>
        <w:rPr>
          <w:rFonts w:ascii="Arial Narrow" w:hAnsi="Arial Narrow" w:cs="Arial"/>
        </w:rPr>
      </w:pPr>
      <w:r w:rsidRPr="00E0174B">
        <w:rPr>
          <w:rFonts w:ascii="Arial Narrow" w:hAnsi="Arial Narrow" w:cs="Arial"/>
        </w:rPr>
        <w:t>AV. GARCILASO DE LA VEGA N° 308 - PALPA</w:t>
      </w:r>
    </w:p>
    <w:p w14:paraId="4CE75C2E" w14:textId="77777777" w:rsidR="00345B07" w:rsidRPr="00E0174B" w:rsidRDefault="00345B07" w:rsidP="00345B07">
      <w:pPr>
        <w:jc w:val="left"/>
        <w:rPr>
          <w:rFonts w:ascii="Arial Narrow" w:hAnsi="Arial Narrow" w:cs="Arial"/>
        </w:rPr>
      </w:pPr>
      <w:r w:rsidRPr="00E0174B">
        <w:rPr>
          <w:rFonts w:ascii="Arial Narrow" w:hAnsi="Arial Narrow" w:cs="Arial"/>
        </w:rPr>
        <w:t xml:space="preserve">Presente. – </w:t>
      </w:r>
    </w:p>
    <w:p w14:paraId="62C834D0" w14:textId="77777777" w:rsidR="00345B07" w:rsidRPr="00E0174B" w:rsidRDefault="00345B07" w:rsidP="00345B07">
      <w:pPr>
        <w:jc w:val="left"/>
        <w:rPr>
          <w:rFonts w:ascii="Arial Narrow" w:hAnsi="Arial Narrow" w:cs="Arial"/>
        </w:rPr>
      </w:pPr>
    </w:p>
    <w:p w14:paraId="359F032E" w14:textId="77777777" w:rsidR="00345B07" w:rsidRPr="00E0174B" w:rsidRDefault="00345B07" w:rsidP="00345B07">
      <w:pPr>
        <w:jc w:val="left"/>
        <w:rPr>
          <w:rFonts w:ascii="Arial Narrow" w:hAnsi="Arial Narrow" w:cs="Arial"/>
        </w:rPr>
      </w:pPr>
      <w:r w:rsidRPr="00E0174B">
        <w:rPr>
          <w:rFonts w:ascii="Arial Narrow" w:hAnsi="Arial Narrow" w:cs="Arial"/>
          <w:b/>
          <w:bCs/>
        </w:rPr>
        <w:t>Atención</w:t>
      </w:r>
      <w:r>
        <w:rPr>
          <w:rFonts w:ascii="Arial Narrow" w:hAnsi="Arial Narrow" w:cs="Arial"/>
          <w:b/>
          <w:bCs/>
        </w:rPr>
        <w:tab/>
      </w:r>
      <w:r w:rsidRPr="00E0174B">
        <w:rPr>
          <w:rFonts w:ascii="Arial Narrow" w:hAnsi="Arial Narrow" w:cs="Arial"/>
          <w:b/>
          <w:bCs/>
        </w:rPr>
        <w:t>:</w:t>
      </w:r>
      <w:r w:rsidRPr="00E0174B">
        <w:rPr>
          <w:rFonts w:ascii="Arial Narrow" w:hAnsi="Arial Narrow" w:cs="Arial"/>
        </w:rPr>
        <w:t xml:space="preserve"> Unidad de Abastecimiento.</w:t>
      </w:r>
    </w:p>
    <w:p w14:paraId="3049B99A" w14:textId="77777777" w:rsidR="00345B07" w:rsidRPr="00E0174B" w:rsidRDefault="00345B07" w:rsidP="00345B07">
      <w:pPr>
        <w:jc w:val="left"/>
        <w:rPr>
          <w:rFonts w:ascii="Arial Narrow" w:hAnsi="Arial Narrow" w:cs="Arial"/>
          <w:b/>
          <w:bCs/>
        </w:rPr>
      </w:pPr>
      <w:r w:rsidRPr="00E0174B">
        <w:rPr>
          <w:rFonts w:ascii="Arial Narrow" w:hAnsi="Arial Narrow" w:cs="Arial"/>
          <w:b/>
          <w:bCs/>
        </w:rPr>
        <w:t>Asunto</w:t>
      </w:r>
      <w:r>
        <w:rPr>
          <w:rFonts w:ascii="Arial Narrow" w:hAnsi="Arial Narrow" w:cs="Arial"/>
          <w:b/>
          <w:bCs/>
        </w:rPr>
        <w:tab/>
      </w:r>
      <w:r>
        <w:rPr>
          <w:rFonts w:ascii="Arial Narrow" w:hAnsi="Arial Narrow" w:cs="Arial"/>
          <w:b/>
          <w:bCs/>
        </w:rPr>
        <w:tab/>
      </w:r>
      <w:r w:rsidRPr="00E0174B">
        <w:rPr>
          <w:rFonts w:ascii="Arial Narrow" w:hAnsi="Arial Narrow" w:cs="Arial"/>
          <w:b/>
          <w:bCs/>
        </w:rPr>
        <w:t xml:space="preserve">:  </w:t>
      </w:r>
      <w:r w:rsidRPr="008D76FC">
        <w:rPr>
          <w:rFonts w:ascii="Arial Narrow" w:hAnsi="Arial Narrow" w:cs="Arial"/>
        </w:rPr>
        <w:t>SEVICIO DE ……………</w:t>
      </w:r>
    </w:p>
    <w:p w14:paraId="17622423" w14:textId="77777777" w:rsidR="00345B07" w:rsidRPr="00E0174B" w:rsidRDefault="00345B07" w:rsidP="00345B07">
      <w:pPr>
        <w:jc w:val="center"/>
        <w:rPr>
          <w:rFonts w:ascii="Arial Narrow" w:hAnsi="Arial Narrow" w:cs="Arial"/>
        </w:rPr>
      </w:pPr>
      <w:r w:rsidRPr="00E0174B">
        <w:rPr>
          <w:rFonts w:ascii="Arial Narrow" w:hAnsi="Arial Narrow" w:cs="Arial"/>
        </w:rPr>
        <w:t xml:space="preserve"> </w:t>
      </w:r>
    </w:p>
    <w:p w14:paraId="2B11085D" w14:textId="77777777" w:rsidR="00345B07" w:rsidRPr="006D74CD" w:rsidRDefault="00345B07" w:rsidP="00345B07">
      <w:pPr>
        <w:pStyle w:val="Ttulo1"/>
        <w:shd w:val="clear" w:color="auto" w:fill="FFFFFF"/>
        <w:spacing w:before="300" w:after="150"/>
        <w:rPr>
          <w:rFonts w:ascii="Arial Narrow" w:hAnsi="Arial Narrow" w:cs="Arial"/>
          <w:b/>
          <w:bCs/>
          <w:color w:val="auto"/>
          <w:sz w:val="22"/>
          <w:szCs w:val="22"/>
        </w:rPr>
      </w:pPr>
      <w:r w:rsidRPr="008D76FC">
        <w:rPr>
          <w:rFonts w:ascii="Arial Narrow" w:hAnsi="Arial Narrow" w:cs="Arial"/>
          <w:color w:val="auto"/>
          <w:sz w:val="22"/>
          <w:szCs w:val="22"/>
        </w:rPr>
        <w:t xml:space="preserve">Mediante el presente el suscrito, </w:t>
      </w:r>
      <w:r w:rsidRPr="008D76FC">
        <w:rPr>
          <w:rFonts w:ascii="Arial Narrow" w:hAnsi="Arial Narrow"/>
          <w:b/>
          <w:bCs/>
          <w:color w:val="auto"/>
          <w:sz w:val="22"/>
          <w:szCs w:val="22"/>
          <w:shd w:val="clear" w:color="auto" w:fill="FFFFFF"/>
        </w:rPr>
        <w:t xml:space="preserve">                 </w:t>
      </w:r>
      <w:r w:rsidRPr="008D76FC">
        <w:rPr>
          <w:rFonts w:ascii="Arial Narrow" w:hAnsi="Arial Narrow"/>
          <w:color w:val="auto"/>
          <w:sz w:val="22"/>
          <w:szCs w:val="22"/>
          <w:shd w:val="clear" w:color="auto" w:fill="FFFFFF"/>
        </w:rPr>
        <w:t xml:space="preserve">, </w:t>
      </w:r>
      <w:r w:rsidRPr="008D76FC">
        <w:rPr>
          <w:rFonts w:ascii="Arial Narrow" w:hAnsi="Arial Narrow" w:cs="Arial"/>
          <w:color w:val="auto"/>
          <w:sz w:val="22"/>
          <w:szCs w:val="22"/>
        </w:rPr>
        <w:t xml:space="preserve">identificado con </w:t>
      </w:r>
      <w:r w:rsidRPr="008D76FC">
        <w:rPr>
          <w:rFonts w:ascii="Arial Narrow" w:hAnsi="Arial Narrow" w:cs="Arial"/>
          <w:b/>
          <w:bCs/>
          <w:color w:val="auto"/>
          <w:sz w:val="22"/>
          <w:szCs w:val="22"/>
        </w:rPr>
        <w:t xml:space="preserve">DNI N.º </w:t>
      </w:r>
      <w:r w:rsidRPr="008D76FC">
        <w:rPr>
          <w:rFonts w:ascii="Arial Narrow" w:eastAsia="Calibri" w:hAnsi="Arial Narrow"/>
          <w:b/>
          <w:bCs/>
          <w:color w:val="auto"/>
          <w:sz w:val="22"/>
          <w:szCs w:val="22"/>
          <w:u w:color="000000"/>
        </w:rPr>
        <w:t xml:space="preserve">              con RUC </w:t>
      </w:r>
      <w:proofErr w:type="spellStart"/>
      <w:r w:rsidRPr="008D76FC">
        <w:rPr>
          <w:rFonts w:ascii="Arial Narrow" w:eastAsia="Calibri" w:hAnsi="Arial Narrow"/>
          <w:b/>
          <w:bCs/>
          <w:color w:val="auto"/>
          <w:sz w:val="22"/>
          <w:szCs w:val="22"/>
          <w:u w:color="000000"/>
        </w:rPr>
        <w:t>Nº</w:t>
      </w:r>
      <w:proofErr w:type="spellEnd"/>
      <w:r w:rsidRPr="008D76FC">
        <w:rPr>
          <w:rFonts w:ascii="Arial Narrow" w:eastAsia="Calibri" w:hAnsi="Arial Narrow"/>
          <w:b/>
          <w:bCs/>
          <w:color w:val="auto"/>
          <w:sz w:val="22"/>
          <w:szCs w:val="22"/>
          <w:u w:color="000000"/>
        </w:rPr>
        <w:t xml:space="preserve"> </w:t>
      </w:r>
    </w:p>
    <w:p w14:paraId="477AB3B9" w14:textId="77777777" w:rsidR="00345B07" w:rsidRPr="000201B8" w:rsidRDefault="00345B07" w:rsidP="00345B07">
      <w:pPr>
        <w:pStyle w:val="Ttulo1"/>
        <w:shd w:val="clear" w:color="auto" w:fill="FFFFFF"/>
        <w:spacing w:before="300" w:after="150"/>
        <w:rPr>
          <w:rFonts w:ascii="Verdana" w:hAnsi="Verdana"/>
          <w:b/>
          <w:bCs/>
          <w:color w:val="000000"/>
          <w:sz w:val="41"/>
          <w:szCs w:val="41"/>
        </w:rPr>
      </w:pPr>
      <w:r w:rsidRPr="000201B8">
        <w:rPr>
          <w:rFonts w:ascii="Arial Narrow" w:hAnsi="Arial Narrow" w:cs="Arial"/>
          <w:color w:val="auto"/>
          <w:sz w:val="22"/>
          <w:szCs w:val="22"/>
        </w:rPr>
        <w:t xml:space="preserve"> </w:t>
      </w:r>
      <w:r w:rsidRPr="000201B8">
        <w:rPr>
          <w:rFonts w:ascii="Arial Narrow" w:hAnsi="Arial Narrow" w:cs="Arial"/>
          <w:b/>
          <w:bCs/>
          <w:color w:val="auto"/>
          <w:sz w:val="22"/>
          <w:szCs w:val="22"/>
        </w:rPr>
        <w:t>DECLARO BAJO JURAMENTO</w:t>
      </w:r>
      <w:r w:rsidRPr="000201B8">
        <w:rPr>
          <w:rFonts w:ascii="Arial Narrow" w:hAnsi="Arial Narrow" w:cs="Arial"/>
          <w:b/>
          <w:bCs/>
          <w:sz w:val="22"/>
          <w:szCs w:val="22"/>
        </w:rPr>
        <w:t>:</w:t>
      </w:r>
      <w:r w:rsidRPr="000201B8">
        <w:rPr>
          <w:rFonts w:ascii="Arial Narrow" w:hAnsi="Arial Narrow" w:cs="Arial"/>
          <w:b/>
          <w:bCs/>
        </w:rPr>
        <w:t xml:space="preserve">  </w:t>
      </w:r>
    </w:p>
    <w:p w14:paraId="494D952D" w14:textId="77777777" w:rsidR="00345B07" w:rsidRPr="00E0174B" w:rsidRDefault="00345B07" w:rsidP="00345B07">
      <w:pPr>
        <w:rPr>
          <w:rFonts w:ascii="Arial Narrow" w:hAnsi="Arial Narrow" w:cs="Arial"/>
        </w:rPr>
      </w:pPr>
    </w:p>
    <w:p w14:paraId="4060B870" w14:textId="77777777" w:rsidR="00345B07" w:rsidRPr="00E0174B" w:rsidRDefault="00345B07" w:rsidP="00345B07">
      <w:pPr>
        <w:rPr>
          <w:rFonts w:ascii="Arial Narrow" w:hAnsi="Arial Narrow" w:cs="Arial"/>
        </w:rPr>
      </w:pPr>
      <w:r w:rsidRPr="00E0174B">
        <w:rPr>
          <w:rFonts w:ascii="Arial Narrow" w:hAnsi="Arial Narrow" w:cs="Arial"/>
        </w:rPr>
        <w:t>Luego de haber examinado el requerimiento remitido por la entidad y, conociendo todos los alcances y las condiciones detalladas en dicho documento, declaro:</w:t>
      </w:r>
    </w:p>
    <w:p w14:paraId="59907967" w14:textId="77777777" w:rsidR="00345B07" w:rsidRPr="00E0174B" w:rsidRDefault="00345B07" w:rsidP="00345B07">
      <w:pPr>
        <w:rPr>
          <w:rFonts w:ascii="Arial Narrow" w:hAnsi="Arial Narrow" w:cs="Arial"/>
        </w:rPr>
      </w:pPr>
    </w:p>
    <w:p w14:paraId="168E40A8"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No tener impedimento para contratar con el Estado, conforme al artículo 11 de la Ley de Contrataciones del Estado.</w:t>
      </w:r>
    </w:p>
    <w:p w14:paraId="6A533782"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No haber incurrido y me obligo a no incurrir en actos de corrupción, así como a respetar al principio de integridad.</w:t>
      </w:r>
    </w:p>
    <w:p w14:paraId="15856533"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 xml:space="preserve">Conoces las sanciones contenidas en el Ley de Contrataciones del Estado y su Reglamento, así como las disposiciones aplicables del TUO de la Ley </w:t>
      </w:r>
      <w:proofErr w:type="spellStart"/>
      <w:r w:rsidRPr="00E0174B">
        <w:rPr>
          <w:rFonts w:ascii="Arial Narrow" w:hAnsi="Arial Narrow" w:cs="Arial"/>
        </w:rPr>
        <w:t>Nº</w:t>
      </w:r>
      <w:proofErr w:type="spellEnd"/>
      <w:r w:rsidRPr="00E0174B">
        <w:rPr>
          <w:rFonts w:ascii="Arial Narrow" w:hAnsi="Arial Narrow" w:cs="Arial"/>
        </w:rPr>
        <w:t xml:space="preserve"> 27444, Ley del Procedimiento Administrativo General.</w:t>
      </w:r>
    </w:p>
    <w:p w14:paraId="39880961"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Participar en el presente proceso de contratación en forma independiente, sin mediar consulta, comunicación, acuerdo, arreglo o convenio con ningún proveedor. Conoces las disposiciones del Decreto Legislativo N.º 1034, Decreto Legislativo que aprueba la Ley de Represión de Conductas Anticompetitivas.</w:t>
      </w:r>
    </w:p>
    <w:p w14:paraId="32DC9C64"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 xml:space="preserve">Conocer y cumplir el contenido de las cláusulas anticorrupción, de acuerdo a lo previsto en el Reglamento de la Ley de Contrataciones del Estado vigente a la fecha de la contratación.     </w:t>
      </w:r>
    </w:p>
    <w:p w14:paraId="54686D1D"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Ser responsable de la veracidad d ellos documentos e información que presento para la presente contratación.</w:t>
      </w:r>
    </w:p>
    <w:p w14:paraId="452EC1A2" w14:textId="77777777" w:rsidR="00345B07" w:rsidRPr="00E0174B" w:rsidRDefault="00345B07" w:rsidP="00345B07">
      <w:pPr>
        <w:ind w:left="720"/>
        <w:rPr>
          <w:rFonts w:ascii="Arial Narrow" w:hAnsi="Arial Narrow" w:cs="Arial"/>
        </w:rPr>
      </w:pPr>
    </w:p>
    <w:p w14:paraId="2DC7445C"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Comprometerme a mantener la cotización presentada durante el trámite de la contratación, perfeccionamiento del contrato (que puede ser mediante la emisión y notificación de la orden de compra o servicio) y ejecución contractual correspondiente, en caso de resultar favoreciendo con la adjudicación de la presente contratación.</w:t>
      </w:r>
    </w:p>
    <w:p w14:paraId="50965576" w14:textId="77777777" w:rsidR="00345B07" w:rsidRPr="00E0174B" w:rsidRDefault="00345B07" w:rsidP="00345B07">
      <w:pPr>
        <w:ind w:left="720"/>
        <w:rPr>
          <w:rFonts w:ascii="Arial Narrow" w:hAnsi="Arial Narrow" w:cs="Arial"/>
        </w:rPr>
      </w:pPr>
    </w:p>
    <w:p w14:paraId="32597A1E"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En el caso de ser personal natural, no percibir doble percepción de ingresos, independientemente de la denominación que se le otorgue.</w:t>
      </w:r>
    </w:p>
    <w:p w14:paraId="2DAE9A1B" w14:textId="77777777" w:rsidR="00345B07" w:rsidRPr="00E0174B" w:rsidRDefault="00345B07" w:rsidP="00345B07">
      <w:pPr>
        <w:pStyle w:val="Prrafodelista"/>
        <w:rPr>
          <w:rFonts w:ascii="Arial Narrow" w:hAnsi="Arial Narrow" w:cs="Arial"/>
        </w:rPr>
      </w:pPr>
    </w:p>
    <w:p w14:paraId="1E5AC30B"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 xml:space="preserve">Tener conocimiento de la Ley </w:t>
      </w:r>
      <w:proofErr w:type="spellStart"/>
      <w:r w:rsidRPr="00E0174B">
        <w:rPr>
          <w:rFonts w:ascii="Arial Narrow" w:hAnsi="Arial Narrow" w:cs="Arial"/>
        </w:rPr>
        <w:t>Nº</w:t>
      </w:r>
      <w:proofErr w:type="spellEnd"/>
      <w:r w:rsidRPr="00E0174B">
        <w:rPr>
          <w:rFonts w:ascii="Arial Narrow" w:hAnsi="Arial Narrow" w:cs="Arial"/>
        </w:rPr>
        <w:t xml:space="preserve"> 28496, “Ley que modifica el numeral 4.1 del artículo 4 y el artículo 11 de la Ley N.º 27815, Ley del Código de Ética de la Función Pública, asimismo conozco el Decreto Supremo </w:t>
      </w:r>
      <w:proofErr w:type="spellStart"/>
      <w:r w:rsidRPr="00E0174B">
        <w:rPr>
          <w:rFonts w:ascii="Arial Narrow" w:hAnsi="Arial Narrow" w:cs="Arial"/>
        </w:rPr>
        <w:t>Nº</w:t>
      </w:r>
      <w:proofErr w:type="spellEnd"/>
      <w:r w:rsidRPr="00E0174B">
        <w:rPr>
          <w:rFonts w:ascii="Arial Narrow" w:hAnsi="Arial Narrow" w:cs="Arial"/>
        </w:rPr>
        <w:t xml:space="preserve"> 033-2005-PCM, que aprueba el Reglamento de la Ley de Código de Ética de la Función Pública.</w:t>
      </w:r>
    </w:p>
    <w:p w14:paraId="1AF9508B" w14:textId="77777777" w:rsidR="00345B07" w:rsidRPr="00E0174B" w:rsidRDefault="00345B07" w:rsidP="00345B07">
      <w:pPr>
        <w:pStyle w:val="Prrafodelista"/>
        <w:rPr>
          <w:rFonts w:ascii="Arial Narrow" w:hAnsi="Arial Narrow" w:cs="Arial"/>
        </w:rPr>
      </w:pPr>
    </w:p>
    <w:p w14:paraId="6993AC46" w14:textId="77777777" w:rsidR="00345B07" w:rsidRPr="00E0174B" w:rsidRDefault="00345B07" w:rsidP="00345B07">
      <w:pPr>
        <w:numPr>
          <w:ilvl w:val="0"/>
          <w:numId w:val="3"/>
        </w:numPr>
        <w:ind w:hanging="436"/>
        <w:rPr>
          <w:rFonts w:ascii="Arial Narrow" w:hAnsi="Arial Narrow" w:cs="Arial"/>
        </w:rPr>
      </w:pPr>
      <w:r w:rsidRPr="00E0174B">
        <w:rPr>
          <w:rFonts w:ascii="Arial Narrow" w:hAnsi="Arial Narrow" w:cs="Arial"/>
        </w:rPr>
        <w:t xml:space="preserve">Conocer que en el caso de incurrir en retraso injustificado en la ejecución de las prestaciones objeto de la presente contratación, LA ENTIDAD aplicará automáticamente una penalidad por la mora por cada día de atraso, de acuerdo a la siguiente formula:  </w:t>
      </w:r>
    </w:p>
    <w:p w14:paraId="6144FA14" w14:textId="77777777" w:rsidR="00345B07" w:rsidRPr="00E0174B" w:rsidRDefault="00345B07" w:rsidP="00345B07">
      <w:pPr>
        <w:pStyle w:val="Prrafodelista"/>
        <w:spacing w:after="200"/>
        <w:ind w:left="0"/>
        <w:rPr>
          <w:rFonts w:ascii="Arial Narrow" w:hAnsi="Arial Narrow"/>
          <w:bCs/>
        </w:rPr>
      </w:pPr>
    </w:p>
    <w:p w14:paraId="2E3ACCC0" w14:textId="77777777" w:rsidR="00345B07" w:rsidRPr="00E0174B" w:rsidRDefault="00345B07" w:rsidP="00345B07">
      <w:pPr>
        <w:pStyle w:val="Prrafodelista"/>
        <w:spacing w:after="200"/>
        <w:rPr>
          <w:rFonts w:ascii="Arial Narrow" w:hAnsi="Arial Narrow"/>
          <w:bCs/>
          <w:u w:val="single"/>
        </w:rPr>
      </w:pPr>
      <w:r w:rsidRPr="00E0174B">
        <w:rPr>
          <w:rFonts w:ascii="Arial Narrow" w:hAnsi="Arial Narrow"/>
          <w:bCs/>
        </w:rPr>
        <w:t xml:space="preserve">                              Penalidad diaria    = </w:t>
      </w:r>
      <w:r w:rsidRPr="00E0174B">
        <w:rPr>
          <w:rFonts w:ascii="Arial Narrow" w:hAnsi="Arial Narrow"/>
          <w:bCs/>
          <w:u w:val="single"/>
        </w:rPr>
        <w:t>0.10</w:t>
      </w:r>
      <w:r>
        <w:rPr>
          <w:rFonts w:ascii="Arial Narrow" w:hAnsi="Arial Narrow"/>
          <w:bCs/>
          <w:u w:val="single"/>
        </w:rPr>
        <w:t xml:space="preserve"> </w:t>
      </w:r>
      <w:r w:rsidRPr="00E0174B">
        <w:rPr>
          <w:rFonts w:ascii="Arial Narrow" w:hAnsi="Arial Narrow"/>
          <w:bCs/>
          <w:u w:val="single"/>
        </w:rPr>
        <w:t>x monto</w:t>
      </w:r>
    </w:p>
    <w:p w14:paraId="20CDA26A" w14:textId="77777777" w:rsidR="00345B07" w:rsidRPr="00E0174B" w:rsidRDefault="00345B07" w:rsidP="00345B07">
      <w:pPr>
        <w:pStyle w:val="Prrafodelista"/>
        <w:spacing w:after="200"/>
        <w:rPr>
          <w:rFonts w:ascii="Arial Narrow" w:hAnsi="Arial Narrow"/>
          <w:bCs/>
        </w:rPr>
      </w:pPr>
      <w:r w:rsidRPr="00E0174B">
        <w:rPr>
          <w:rFonts w:ascii="Arial Narrow" w:hAnsi="Arial Narrow"/>
          <w:bCs/>
        </w:rPr>
        <w:t xml:space="preserve">                                                              F x Plazo en días</w:t>
      </w:r>
    </w:p>
    <w:p w14:paraId="0BDC8CFC" w14:textId="77777777" w:rsidR="00345B07" w:rsidRPr="00E0174B" w:rsidRDefault="00345B07" w:rsidP="00345B07">
      <w:pPr>
        <w:pStyle w:val="Prrafodelista"/>
        <w:spacing w:after="200"/>
        <w:rPr>
          <w:rFonts w:ascii="Arial Narrow" w:hAnsi="Arial Narrow"/>
          <w:bCs/>
        </w:rPr>
      </w:pPr>
    </w:p>
    <w:p w14:paraId="2719562C" w14:textId="77777777" w:rsidR="00345B07" w:rsidRPr="00E0174B" w:rsidRDefault="00345B07" w:rsidP="00345B07">
      <w:pPr>
        <w:pStyle w:val="Prrafodelista"/>
        <w:spacing w:after="200"/>
        <w:rPr>
          <w:rFonts w:ascii="Arial Narrow" w:hAnsi="Arial Narrow"/>
          <w:bCs/>
        </w:rPr>
      </w:pPr>
      <w:r w:rsidRPr="00E0174B">
        <w:rPr>
          <w:rFonts w:ascii="Arial Narrow" w:hAnsi="Arial Narrow"/>
          <w:bCs/>
        </w:rPr>
        <w:t xml:space="preserve">Donde: </w:t>
      </w:r>
    </w:p>
    <w:p w14:paraId="120B996C" w14:textId="77777777" w:rsidR="00345B07" w:rsidRPr="00E0174B" w:rsidRDefault="00345B07" w:rsidP="00345B07">
      <w:pPr>
        <w:pStyle w:val="Prrafodelista"/>
        <w:numPr>
          <w:ilvl w:val="0"/>
          <w:numId w:val="2"/>
        </w:numPr>
        <w:spacing w:after="200"/>
        <w:rPr>
          <w:rFonts w:ascii="Arial Narrow" w:hAnsi="Arial Narrow"/>
          <w:bCs/>
        </w:rPr>
      </w:pPr>
      <w:r w:rsidRPr="00E0174B">
        <w:rPr>
          <w:rFonts w:ascii="Arial Narrow" w:hAnsi="Arial Narrow"/>
          <w:bCs/>
        </w:rPr>
        <w:t>F = 0.25 para plazos mayores a sesenta (60) días o;</w:t>
      </w:r>
    </w:p>
    <w:p w14:paraId="620989FE" w14:textId="77777777" w:rsidR="00345B07" w:rsidRPr="00E0174B" w:rsidRDefault="00345B07" w:rsidP="00345B07">
      <w:pPr>
        <w:pStyle w:val="Prrafodelista"/>
        <w:numPr>
          <w:ilvl w:val="0"/>
          <w:numId w:val="2"/>
        </w:numPr>
        <w:spacing w:after="200"/>
        <w:rPr>
          <w:rFonts w:ascii="Arial Narrow" w:hAnsi="Arial Narrow"/>
          <w:bCs/>
        </w:rPr>
      </w:pPr>
      <w:r w:rsidRPr="00E0174B">
        <w:rPr>
          <w:rFonts w:ascii="Arial Narrow" w:hAnsi="Arial Narrow"/>
          <w:bCs/>
        </w:rPr>
        <w:t>F = 0.40 para plazos menores o iguales a sesenta (60) días.</w:t>
      </w:r>
    </w:p>
    <w:p w14:paraId="22FFB33C" w14:textId="77777777" w:rsidR="00345B07" w:rsidRPr="00E0174B" w:rsidRDefault="00345B07" w:rsidP="00345B07">
      <w:pPr>
        <w:pStyle w:val="Prrafodelista"/>
        <w:spacing w:after="200"/>
        <w:ind w:left="2847"/>
        <w:rPr>
          <w:rFonts w:ascii="Arial Narrow" w:hAnsi="Arial Narrow"/>
          <w:bCs/>
        </w:rPr>
      </w:pPr>
    </w:p>
    <w:p w14:paraId="468BD618" w14:textId="77777777" w:rsidR="00345B07" w:rsidRPr="00E0174B" w:rsidRDefault="00345B07" w:rsidP="00345B07">
      <w:pPr>
        <w:pStyle w:val="Prrafodelista"/>
        <w:numPr>
          <w:ilvl w:val="0"/>
          <w:numId w:val="3"/>
        </w:numPr>
        <w:spacing w:after="200"/>
        <w:rPr>
          <w:rFonts w:ascii="Arial Narrow" w:hAnsi="Arial Narrow"/>
          <w:bCs/>
        </w:rPr>
      </w:pPr>
      <w:r w:rsidRPr="00E0174B">
        <w:rPr>
          <w:rFonts w:ascii="Arial Narrow" w:hAnsi="Arial Narrow"/>
          <w:bCs/>
        </w:rPr>
        <w:t>Asimismo, conozco que la entidad podrá aplicar las otras penalidades que el requerimiento incluya.</w:t>
      </w:r>
    </w:p>
    <w:p w14:paraId="7DA133A0" w14:textId="4953F2E9" w:rsidR="00345B07" w:rsidRPr="00E0174B" w:rsidRDefault="00345B07" w:rsidP="00345B07">
      <w:pPr>
        <w:pStyle w:val="Prrafodelista"/>
        <w:numPr>
          <w:ilvl w:val="0"/>
          <w:numId w:val="3"/>
        </w:numPr>
        <w:spacing w:after="200"/>
        <w:rPr>
          <w:rFonts w:ascii="Arial Narrow" w:hAnsi="Arial Narrow"/>
          <w:bCs/>
        </w:rPr>
      </w:pPr>
      <w:r w:rsidRPr="00E0174B">
        <w:rPr>
          <w:rFonts w:ascii="Arial Narrow" w:hAnsi="Arial Narrow"/>
          <w:bCs/>
        </w:rPr>
        <w:t xml:space="preserve">En el caso que en </w:t>
      </w:r>
      <w:r w:rsidR="00877905">
        <w:rPr>
          <w:rFonts w:ascii="Arial Narrow" w:hAnsi="Arial Narrow"/>
          <w:bCs/>
        </w:rPr>
        <w:t>las Especificaciones Técnicas</w:t>
      </w:r>
      <w:r w:rsidRPr="00E0174B">
        <w:rPr>
          <w:rFonts w:ascii="Arial Narrow" w:hAnsi="Arial Narrow"/>
          <w:bCs/>
        </w:rPr>
        <w:t xml:space="preserve"> o Especificaciones Técnicas se solicita experiencia, declaro que la experiencia que acredito de la empresa (CONSIGNAR LA DENOMINACION DE LA PERSONA JURIDICA), absorbida como consecuencia de una reorganización societaria, no se encuentra sancionada. (Incluir en caso corresponda).</w:t>
      </w:r>
    </w:p>
    <w:p w14:paraId="2C468A52" w14:textId="77777777" w:rsidR="00345B07" w:rsidRPr="006D61F1" w:rsidRDefault="00345B07" w:rsidP="00345B07">
      <w:pPr>
        <w:pStyle w:val="Prrafodelista"/>
        <w:numPr>
          <w:ilvl w:val="0"/>
          <w:numId w:val="3"/>
        </w:numPr>
        <w:spacing w:after="200"/>
        <w:rPr>
          <w:rFonts w:ascii="Arial Narrow" w:hAnsi="Arial Narrow"/>
          <w:bCs/>
        </w:rPr>
      </w:pPr>
      <w:r w:rsidRPr="00E0174B">
        <w:rPr>
          <w:rFonts w:ascii="Arial Narrow" w:hAnsi="Arial Narrow"/>
          <w:bCs/>
        </w:rPr>
        <w:t>Conocer que cuando el contratista no cumple con las prestaciones a su cargo el Órgano Encargado de las Contrataciones requerirá al contratista mediante carta notaria que cumpla con ejecutar sus obligaciones en un plazo de mayor de cinco (059 días calendario, si vencido dicho plazo el incumplimiento continuará, el Órgano Encargado de las Contrataciones a cargo comunicarán mediante carta notarias la decisión de resolver la orden.</w:t>
      </w:r>
    </w:p>
    <w:p w14:paraId="293535BF" w14:textId="77777777" w:rsidR="00345B07" w:rsidRPr="00E0174B" w:rsidRDefault="00345B07" w:rsidP="00345B07">
      <w:pPr>
        <w:pStyle w:val="Prrafodelista"/>
        <w:rPr>
          <w:rFonts w:ascii="Arial Narrow" w:hAnsi="Arial Narrow" w:cs="Arial"/>
        </w:rPr>
      </w:pPr>
    </w:p>
    <w:p w14:paraId="795B9E93" w14:textId="77777777" w:rsidR="00345B07" w:rsidRDefault="00345B07" w:rsidP="00345B07">
      <w:pPr>
        <w:pStyle w:val="Prrafodelista"/>
        <w:rPr>
          <w:rFonts w:ascii="Arial Narrow" w:hAnsi="Arial Narrow" w:cs="Arial"/>
        </w:rPr>
      </w:pPr>
    </w:p>
    <w:p w14:paraId="4ADF6477" w14:textId="77777777" w:rsidR="00345B07" w:rsidRDefault="00345B07" w:rsidP="00345B07">
      <w:pPr>
        <w:pStyle w:val="Prrafodelista"/>
        <w:rPr>
          <w:rFonts w:ascii="Arial Narrow" w:hAnsi="Arial Narrow" w:cs="Arial"/>
        </w:rPr>
      </w:pPr>
    </w:p>
    <w:p w14:paraId="771DF4D5" w14:textId="77777777" w:rsidR="00345B07" w:rsidRPr="00E0174B" w:rsidRDefault="00345B07" w:rsidP="00345B07">
      <w:pPr>
        <w:pStyle w:val="Prrafodelista"/>
        <w:rPr>
          <w:rFonts w:ascii="Arial Narrow" w:hAnsi="Arial Narrow" w:cs="Arial"/>
        </w:rPr>
      </w:pPr>
    </w:p>
    <w:p w14:paraId="534673C8" w14:textId="77777777" w:rsidR="00345B07" w:rsidRPr="00E0174B" w:rsidRDefault="00345B07" w:rsidP="00345B07">
      <w:pPr>
        <w:pStyle w:val="Prrafodelista"/>
        <w:rPr>
          <w:rFonts w:ascii="Arial Narrow" w:hAnsi="Arial Narrow" w:cs="Arial"/>
        </w:rPr>
      </w:pPr>
    </w:p>
    <w:p w14:paraId="50D4A8C8" w14:textId="77777777" w:rsidR="00345B07" w:rsidRPr="00E0174B" w:rsidRDefault="00345B07" w:rsidP="00345B07">
      <w:pPr>
        <w:jc w:val="center"/>
        <w:rPr>
          <w:rFonts w:ascii="Arial Narrow" w:hAnsi="Arial Narrow"/>
          <w:b/>
          <w:bCs/>
        </w:rPr>
      </w:pPr>
      <w:r>
        <w:rPr>
          <w:rFonts w:ascii="Arial Narrow" w:hAnsi="Arial Narrow"/>
          <w:b/>
          <w:bCs/>
        </w:rPr>
        <w:t>------</w:t>
      </w:r>
      <w:r w:rsidRPr="00E0174B">
        <w:rPr>
          <w:rFonts w:ascii="Arial Narrow" w:hAnsi="Arial Narrow"/>
          <w:b/>
          <w:bCs/>
        </w:rPr>
        <w:t>---------------------------------------------</w:t>
      </w:r>
    </w:p>
    <w:p w14:paraId="095BD46E" w14:textId="77777777" w:rsidR="00345B07" w:rsidRPr="00AD5CBA" w:rsidRDefault="00345B07" w:rsidP="00345B07">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22F13649" w14:textId="77777777" w:rsidR="00345B07" w:rsidRPr="00AD5CBA" w:rsidRDefault="00345B07" w:rsidP="00345B07">
      <w:pPr>
        <w:ind w:right="125"/>
        <w:jc w:val="center"/>
        <w:rPr>
          <w:rFonts w:ascii="Arial Narrow" w:hAnsi="Arial Narrow"/>
          <w:b/>
          <w:bCs/>
          <w:sz w:val="20"/>
          <w:szCs w:val="20"/>
        </w:rPr>
      </w:pPr>
      <w:r w:rsidRPr="00AD5CBA">
        <w:rPr>
          <w:rFonts w:ascii="Arial Narrow" w:hAnsi="Arial Narrow"/>
          <w:b/>
          <w:bCs/>
          <w:sz w:val="20"/>
          <w:szCs w:val="20"/>
        </w:rPr>
        <w:t>O representante legal</w:t>
      </w:r>
    </w:p>
    <w:p w14:paraId="1ABC5C73" w14:textId="77777777" w:rsidR="00345B07" w:rsidRPr="00E0174B" w:rsidRDefault="00345B07" w:rsidP="00345B07">
      <w:pPr>
        <w:jc w:val="center"/>
        <w:rPr>
          <w:rFonts w:ascii="Arial Narrow" w:hAnsi="Arial Narrow" w:cs="Arial"/>
        </w:rPr>
      </w:pPr>
    </w:p>
    <w:p w14:paraId="060452AF" w14:textId="77777777" w:rsidR="00345B07" w:rsidRDefault="00345B07" w:rsidP="00E137DE">
      <w:pPr>
        <w:ind w:right="125"/>
        <w:jc w:val="center"/>
        <w:rPr>
          <w:rFonts w:ascii="Arial Narrow" w:hAnsi="Arial Narrow"/>
          <w:b/>
          <w:bCs/>
          <w:sz w:val="20"/>
          <w:szCs w:val="20"/>
        </w:rPr>
      </w:pPr>
    </w:p>
    <w:p w14:paraId="3C64013E" w14:textId="77777777" w:rsidR="00345B07" w:rsidRDefault="00345B07" w:rsidP="00E137DE">
      <w:pPr>
        <w:ind w:right="125"/>
        <w:jc w:val="center"/>
        <w:rPr>
          <w:rFonts w:ascii="Arial Narrow" w:hAnsi="Arial Narrow"/>
          <w:b/>
          <w:bCs/>
          <w:sz w:val="20"/>
          <w:szCs w:val="20"/>
        </w:rPr>
      </w:pPr>
    </w:p>
    <w:p w14:paraId="3860EE3C" w14:textId="77777777" w:rsidR="00345B07" w:rsidRDefault="00345B07" w:rsidP="00E137DE">
      <w:pPr>
        <w:ind w:right="125"/>
        <w:jc w:val="center"/>
        <w:rPr>
          <w:rFonts w:ascii="Arial Narrow" w:hAnsi="Arial Narrow"/>
          <w:b/>
          <w:bCs/>
          <w:sz w:val="20"/>
          <w:szCs w:val="20"/>
        </w:rPr>
      </w:pPr>
    </w:p>
    <w:p w14:paraId="165931AF" w14:textId="77777777" w:rsidR="00345B07" w:rsidRDefault="00345B07" w:rsidP="00E137DE">
      <w:pPr>
        <w:ind w:right="125"/>
        <w:jc w:val="center"/>
        <w:rPr>
          <w:rFonts w:ascii="Arial Narrow" w:hAnsi="Arial Narrow"/>
          <w:b/>
          <w:bCs/>
          <w:sz w:val="20"/>
          <w:szCs w:val="20"/>
        </w:rPr>
      </w:pPr>
    </w:p>
    <w:p w14:paraId="32A3E142" w14:textId="77777777" w:rsidR="00345B07" w:rsidRDefault="00345B07" w:rsidP="00E137DE">
      <w:pPr>
        <w:ind w:right="125"/>
        <w:jc w:val="center"/>
        <w:rPr>
          <w:rFonts w:ascii="Arial Narrow" w:hAnsi="Arial Narrow"/>
          <w:b/>
          <w:bCs/>
          <w:sz w:val="20"/>
          <w:szCs w:val="20"/>
        </w:rPr>
      </w:pPr>
    </w:p>
    <w:p w14:paraId="715C748F" w14:textId="77777777" w:rsidR="00345B07" w:rsidRDefault="00345B07" w:rsidP="00E137DE">
      <w:pPr>
        <w:ind w:right="125"/>
        <w:jc w:val="center"/>
        <w:rPr>
          <w:rFonts w:ascii="Arial Narrow" w:hAnsi="Arial Narrow"/>
          <w:b/>
          <w:bCs/>
          <w:sz w:val="20"/>
          <w:szCs w:val="20"/>
        </w:rPr>
      </w:pPr>
    </w:p>
    <w:p w14:paraId="62E16B61" w14:textId="77777777" w:rsidR="00345B07" w:rsidRDefault="00345B07" w:rsidP="00E137DE">
      <w:pPr>
        <w:ind w:right="125"/>
        <w:jc w:val="center"/>
        <w:rPr>
          <w:rFonts w:ascii="Arial Narrow" w:hAnsi="Arial Narrow"/>
          <w:b/>
          <w:bCs/>
          <w:sz w:val="20"/>
          <w:szCs w:val="20"/>
        </w:rPr>
      </w:pPr>
    </w:p>
    <w:p w14:paraId="6926BCA3" w14:textId="77777777" w:rsidR="00345B07" w:rsidRDefault="00345B07" w:rsidP="00E137DE">
      <w:pPr>
        <w:ind w:right="125"/>
        <w:jc w:val="center"/>
        <w:rPr>
          <w:rFonts w:ascii="Arial Narrow" w:hAnsi="Arial Narrow"/>
          <w:b/>
          <w:bCs/>
          <w:sz w:val="20"/>
          <w:szCs w:val="20"/>
        </w:rPr>
      </w:pPr>
    </w:p>
    <w:p w14:paraId="6E5EBA7A" w14:textId="77777777" w:rsidR="00345B07" w:rsidRDefault="00345B07" w:rsidP="00E137DE">
      <w:pPr>
        <w:ind w:right="125"/>
        <w:jc w:val="center"/>
        <w:rPr>
          <w:rFonts w:ascii="Arial Narrow" w:hAnsi="Arial Narrow"/>
          <w:b/>
          <w:bCs/>
          <w:sz w:val="20"/>
          <w:szCs w:val="20"/>
        </w:rPr>
      </w:pPr>
    </w:p>
    <w:p w14:paraId="75E06F72" w14:textId="77777777" w:rsidR="00345B07" w:rsidRDefault="00345B07" w:rsidP="00E137DE">
      <w:pPr>
        <w:ind w:right="125"/>
        <w:jc w:val="center"/>
        <w:rPr>
          <w:rFonts w:ascii="Arial Narrow" w:hAnsi="Arial Narrow"/>
          <w:b/>
          <w:bCs/>
          <w:sz w:val="20"/>
          <w:szCs w:val="20"/>
        </w:rPr>
      </w:pPr>
    </w:p>
    <w:p w14:paraId="7846D603" w14:textId="77777777" w:rsidR="00345B07" w:rsidRDefault="00345B07" w:rsidP="00E137DE">
      <w:pPr>
        <w:ind w:right="125"/>
        <w:jc w:val="center"/>
        <w:rPr>
          <w:rFonts w:ascii="Arial Narrow" w:hAnsi="Arial Narrow"/>
          <w:b/>
          <w:bCs/>
          <w:sz w:val="20"/>
          <w:szCs w:val="20"/>
        </w:rPr>
      </w:pPr>
    </w:p>
    <w:p w14:paraId="538EFD3B" w14:textId="77777777" w:rsidR="00345B07" w:rsidRDefault="00345B07" w:rsidP="00E137DE">
      <w:pPr>
        <w:ind w:right="125"/>
        <w:jc w:val="center"/>
        <w:rPr>
          <w:rFonts w:ascii="Arial Narrow" w:hAnsi="Arial Narrow"/>
          <w:b/>
          <w:bCs/>
          <w:sz w:val="20"/>
          <w:szCs w:val="20"/>
        </w:rPr>
      </w:pPr>
    </w:p>
    <w:p w14:paraId="1B20CC06" w14:textId="77777777" w:rsidR="00345B07" w:rsidRDefault="00345B07" w:rsidP="00E137DE">
      <w:pPr>
        <w:ind w:right="125"/>
        <w:jc w:val="center"/>
        <w:rPr>
          <w:rFonts w:ascii="Arial Narrow" w:hAnsi="Arial Narrow"/>
          <w:b/>
          <w:bCs/>
          <w:sz w:val="20"/>
          <w:szCs w:val="20"/>
        </w:rPr>
      </w:pPr>
    </w:p>
    <w:p w14:paraId="2DE90005" w14:textId="77777777" w:rsidR="00345B07" w:rsidRDefault="00345B07" w:rsidP="00E137DE">
      <w:pPr>
        <w:ind w:right="125"/>
        <w:jc w:val="center"/>
        <w:rPr>
          <w:rFonts w:ascii="Arial Narrow" w:hAnsi="Arial Narrow"/>
          <w:b/>
          <w:bCs/>
          <w:sz w:val="20"/>
          <w:szCs w:val="20"/>
        </w:rPr>
      </w:pPr>
    </w:p>
    <w:p w14:paraId="02D7C990" w14:textId="77777777" w:rsidR="00345B07" w:rsidRDefault="00345B07" w:rsidP="00E137DE">
      <w:pPr>
        <w:ind w:right="125"/>
        <w:jc w:val="center"/>
        <w:rPr>
          <w:rFonts w:ascii="Arial Narrow" w:hAnsi="Arial Narrow"/>
          <w:b/>
          <w:bCs/>
          <w:sz w:val="20"/>
          <w:szCs w:val="20"/>
        </w:rPr>
      </w:pPr>
    </w:p>
    <w:p w14:paraId="0FCC899F" w14:textId="77777777" w:rsidR="00345B07" w:rsidRDefault="00345B07" w:rsidP="00E137DE">
      <w:pPr>
        <w:ind w:right="125"/>
        <w:jc w:val="center"/>
        <w:rPr>
          <w:rFonts w:ascii="Arial Narrow" w:hAnsi="Arial Narrow"/>
          <w:b/>
          <w:bCs/>
          <w:sz w:val="20"/>
          <w:szCs w:val="20"/>
        </w:rPr>
      </w:pPr>
    </w:p>
    <w:p w14:paraId="01ABE2A6" w14:textId="77777777" w:rsidR="00345B07" w:rsidRDefault="00345B07" w:rsidP="00E137DE">
      <w:pPr>
        <w:ind w:right="125"/>
        <w:jc w:val="center"/>
        <w:rPr>
          <w:rFonts w:ascii="Arial Narrow" w:hAnsi="Arial Narrow"/>
          <w:b/>
          <w:bCs/>
          <w:sz w:val="20"/>
          <w:szCs w:val="20"/>
        </w:rPr>
      </w:pPr>
    </w:p>
    <w:p w14:paraId="5F2CA66F" w14:textId="77777777" w:rsidR="00345B07" w:rsidRDefault="00345B07" w:rsidP="00E137DE">
      <w:pPr>
        <w:ind w:right="125"/>
        <w:jc w:val="center"/>
        <w:rPr>
          <w:rFonts w:ascii="Arial Narrow" w:hAnsi="Arial Narrow"/>
          <w:b/>
          <w:bCs/>
          <w:sz w:val="20"/>
          <w:szCs w:val="20"/>
        </w:rPr>
      </w:pPr>
    </w:p>
    <w:p w14:paraId="60C1D3EF" w14:textId="77777777" w:rsidR="00345B07" w:rsidRDefault="00345B07" w:rsidP="00E137DE">
      <w:pPr>
        <w:ind w:right="125"/>
        <w:jc w:val="center"/>
        <w:rPr>
          <w:rFonts w:ascii="Arial Narrow" w:hAnsi="Arial Narrow"/>
          <w:b/>
          <w:bCs/>
          <w:sz w:val="20"/>
          <w:szCs w:val="20"/>
        </w:rPr>
      </w:pPr>
    </w:p>
    <w:p w14:paraId="37F39FA8" w14:textId="77777777" w:rsidR="00345B07" w:rsidRDefault="00345B07" w:rsidP="00E137DE">
      <w:pPr>
        <w:ind w:right="125"/>
        <w:jc w:val="center"/>
        <w:rPr>
          <w:rFonts w:ascii="Arial Narrow" w:hAnsi="Arial Narrow"/>
          <w:b/>
          <w:bCs/>
          <w:sz w:val="20"/>
          <w:szCs w:val="20"/>
        </w:rPr>
      </w:pPr>
    </w:p>
    <w:p w14:paraId="07932CF0" w14:textId="77777777" w:rsidR="00345B07" w:rsidRDefault="00345B07" w:rsidP="00E137DE">
      <w:pPr>
        <w:ind w:right="125"/>
        <w:jc w:val="center"/>
        <w:rPr>
          <w:rFonts w:ascii="Arial Narrow" w:hAnsi="Arial Narrow"/>
          <w:b/>
          <w:bCs/>
          <w:sz w:val="20"/>
          <w:szCs w:val="20"/>
        </w:rPr>
      </w:pPr>
    </w:p>
    <w:p w14:paraId="25052351" w14:textId="77777777" w:rsidR="00345B07" w:rsidRDefault="00345B07" w:rsidP="00E137DE">
      <w:pPr>
        <w:ind w:right="125"/>
        <w:jc w:val="center"/>
        <w:rPr>
          <w:rFonts w:ascii="Arial Narrow" w:hAnsi="Arial Narrow"/>
          <w:b/>
          <w:bCs/>
          <w:sz w:val="20"/>
          <w:szCs w:val="20"/>
        </w:rPr>
      </w:pPr>
    </w:p>
    <w:p w14:paraId="1F67DF99" w14:textId="77777777" w:rsidR="00345B07" w:rsidRDefault="00345B07" w:rsidP="00E137DE">
      <w:pPr>
        <w:ind w:right="125"/>
        <w:jc w:val="center"/>
        <w:rPr>
          <w:rFonts w:ascii="Arial Narrow" w:hAnsi="Arial Narrow"/>
          <w:b/>
          <w:bCs/>
          <w:sz w:val="20"/>
          <w:szCs w:val="20"/>
        </w:rPr>
      </w:pPr>
    </w:p>
    <w:p w14:paraId="79B8C963" w14:textId="77777777" w:rsidR="00345B07" w:rsidRDefault="00345B07" w:rsidP="00E137DE">
      <w:pPr>
        <w:ind w:right="125"/>
        <w:jc w:val="center"/>
        <w:rPr>
          <w:rFonts w:ascii="Arial Narrow" w:hAnsi="Arial Narrow"/>
          <w:b/>
          <w:bCs/>
          <w:sz w:val="20"/>
          <w:szCs w:val="20"/>
        </w:rPr>
      </w:pPr>
    </w:p>
    <w:p w14:paraId="08C2B127" w14:textId="77777777" w:rsidR="00345B07" w:rsidRDefault="00345B07" w:rsidP="00E137DE">
      <w:pPr>
        <w:ind w:right="125"/>
        <w:jc w:val="center"/>
        <w:rPr>
          <w:rFonts w:ascii="Arial Narrow" w:hAnsi="Arial Narrow"/>
          <w:b/>
          <w:bCs/>
          <w:sz w:val="20"/>
          <w:szCs w:val="20"/>
        </w:rPr>
      </w:pPr>
    </w:p>
    <w:p w14:paraId="5C89F512" w14:textId="77777777" w:rsidR="00345B07" w:rsidRDefault="00345B07" w:rsidP="00E137DE">
      <w:pPr>
        <w:ind w:right="125"/>
        <w:jc w:val="center"/>
        <w:rPr>
          <w:rFonts w:ascii="Arial Narrow" w:hAnsi="Arial Narrow"/>
          <w:b/>
          <w:bCs/>
          <w:sz w:val="20"/>
          <w:szCs w:val="20"/>
        </w:rPr>
      </w:pPr>
    </w:p>
    <w:p w14:paraId="0E8D1374" w14:textId="77777777" w:rsidR="00345B07" w:rsidRDefault="00345B07" w:rsidP="00E137DE">
      <w:pPr>
        <w:ind w:right="125"/>
        <w:jc w:val="center"/>
        <w:rPr>
          <w:rFonts w:ascii="Arial Narrow" w:hAnsi="Arial Narrow"/>
          <w:b/>
          <w:bCs/>
          <w:sz w:val="20"/>
          <w:szCs w:val="20"/>
        </w:rPr>
      </w:pPr>
    </w:p>
    <w:p w14:paraId="2D206964" w14:textId="77777777" w:rsidR="00345B07" w:rsidRDefault="00345B07" w:rsidP="00E137DE">
      <w:pPr>
        <w:ind w:right="125"/>
        <w:jc w:val="center"/>
        <w:rPr>
          <w:rFonts w:ascii="Arial Narrow" w:hAnsi="Arial Narrow"/>
          <w:b/>
          <w:bCs/>
          <w:sz w:val="20"/>
          <w:szCs w:val="20"/>
        </w:rPr>
      </w:pPr>
    </w:p>
    <w:p w14:paraId="4692AD52" w14:textId="77777777" w:rsidR="00345B07" w:rsidRDefault="00345B07" w:rsidP="00E137DE">
      <w:pPr>
        <w:ind w:right="125"/>
        <w:jc w:val="center"/>
        <w:rPr>
          <w:rFonts w:ascii="Arial Narrow" w:hAnsi="Arial Narrow"/>
          <w:b/>
          <w:bCs/>
          <w:sz w:val="20"/>
          <w:szCs w:val="20"/>
        </w:rPr>
      </w:pPr>
    </w:p>
    <w:p w14:paraId="76E2410F" w14:textId="77777777" w:rsidR="00345B07" w:rsidRDefault="00345B07" w:rsidP="00E137DE">
      <w:pPr>
        <w:ind w:right="125"/>
        <w:jc w:val="center"/>
        <w:rPr>
          <w:rFonts w:ascii="Arial Narrow" w:hAnsi="Arial Narrow"/>
          <w:b/>
          <w:bCs/>
          <w:sz w:val="20"/>
          <w:szCs w:val="20"/>
        </w:rPr>
      </w:pPr>
    </w:p>
    <w:p w14:paraId="12A07085" w14:textId="77777777" w:rsidR="00345B07" w:rsidRDefault="00345B07" w:rsidP="00E137DE">
      <w:pPr>
        <w:ind w:right="125"/>
        <w:jc w:val="center"/>
        <w:rPr>
          <w:rFonts w:ascii="Arial Narrow" w:hAnsi="Arial Narrow"/>
          <w:b/>
          <w:bCs/>
          <w:sz w:val="20"/>
          <w:szCs w:val="20"/>
        </w:rPr>
      </w:pPr>
    </w:p>
    <w:p w14:paraId="4E200720" w14:textId="77777777" w:rsidR="00345B07" w:rsidRPr="00223E0E" w:rsidRDefault="00345B07" w:rsidP="00345B07">
      <w:pPr>
        <w:widowControl w:val="0"/>
        <w:autoSpaceDE w:val="0"/>
        <w:autoSpaceDN w:val="0"/>
        <w:spacing w:after="100" w:afterAutospacing="1"/>
        <w:jc w:val="center"/>
        <w:rPr>
          <w:rFonts w:ascii="Arial Narrow" w:hAnsi="Arial Narrow" w:cs="Arial"/>
          <w:b/>
          <w:bCs/>
          <w:lang w:val="es-ES_tradnl"/>
        </w:rPr>
      </w:pPr>
      <w:r w:rsidRPr="00223E0E">
        <w:rPr>
          <w:rFonts w:ascii="Arial Narrow" w:hAnsi="Arial Narrow" w:cs="Arial"/>
          <w:b/>
          <w:bCs/>
          <w:lang w:val="es-ES_tradnl"/>
        </w:rPr>
        <w:t>DECLARACION JURADA DE NO TENER IMPEDIMENTOS ´PARA CONTRATAR CON EL ESTADO</w:t>
      </w:r>
    </w:p>
    <w:p w14:paraId="3DBE400D" w14:textId="77777777" w:rsidR="00345B07" w:rsidRPr="00223E0E" w:rsidRDefault="00345B07" w:rsidP="00345B07">
      <w:pPr>
        <w:widowControl w:val="0"/>
        <w:autoSpaceDE w:val="0"/>
        <w:autoSpaceDN w:val="0"/>
        <w:spacing w:after="100" w:afterAutospacing="1"/>
        <w:jc w:val="center"/>
        <w:rPr>
          <w:rFonts w:ascii="Arial Narrow" w:hAnsi="Arial Narrow" w:cs="Arial"/>
          <w:b/>
          <w:bCs/>
          <w:lang w:val="es-ES_tradnl"/>
        </w:rPr>
      </w:pPr>
      <w:r w:rsidRPr="00223E0E">
        <w:rPr>
          <w:rFonts w:ascii="Arial Narrow" w:hAnsi="Arial Narrow" w:cs="Arial"/>
          <w:b/>
          <w:bCs/>
          <w:lang w:val="es-ES_tradnl"/>
        </w:rPr>
        <w:t>CONTRATACIONES IGUALES O INFERIORES A 8 UIT RECURSOS ORDINARIOS</w:t>
      </w:r>
    </w:p>
    <w:p w14:paraId="46ABFC01" w14:textId="77777777" w:rsidR="00345B07" w:rsidRPr="00223E0E" w:rsidRDefault="00345B07" w:rsidP="00345B07">
      <w:pPr>
        <w:widowControl w:val="0"/>
        <w:autoSpaceDE w:val="0"/>
        <w:autoSpaceDN w:val="0"/>
        <w:rPr>
          <w:rFonts w:ascii="Arial Narrow" w:hAnsi="Arial Narrow" w:cs="Arial"/>
          <w:b/>
          <w:bCs/>
          <w:lang w:val="es-ES_tradnl"/>
        </w:rPr>
      </w:pPr>
      <w:r w:rsidRPr="00223E0E">
        <w:rPr>
          <w:rFonts w:ascii="Arial Narrow" w:hAnsi="Arial Narrow" w:cs="Arial"/>
          <w:b/>
          <w:bCs/>
          <w:lang w:val="es-ES_tradnl"/>
        </w:rPr>
        <w:t>Señores.</w:t>
      </w:r>
    </w:p>
    <w:p w14:paraId="4EEF7E91" w14:textId="77777777" w:rsidR="00345B07" w:rsidRPr="00223E0E" w:rsidRDefault="00345B07" w:rsidP="00345B07">
      <w:pPr>
        <w:widowControl w:val="0"/>
        <w:autoSpaceDE w:val="0"/>
        <w:autoSpaceDN w:val="0"/>
        <w:rPr>
          <w:rFonts w:ascii="Arial Narrow" w:hAnsi="Arial Narrow" w:cs="Arial"/>
          <w:b/>
          <w:bCs/>
          <w:lang w:val="es-ES_tradnl"/>
        </w:rPr>
      </w:pPr>
      <w:r w:rsidRPr="00223E0E">
        <w:rPr>
          <w:rFonts w:ascii="Arial Narrow" w:hAnsi="Arial Narrow" w:cs="Arial"/>
          <w:b/>
          <w:bCs/>
          <w:lang w:val="es-ES_tradnl"/>
        </w:rPr>
        <w:t xml:space="preserve">OFICINA DE ABASTECIMIENTO DE LA UGEL PALPA </w:t>
      </w:r>
    </w:p>
    <w:p w14:paraId="54D75019"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 xml:space="preserve">AV. GARILAZO DE LA VEGA 308-PALPA </w:t>
      </w:r>
    </w:p>
    <w:p w14:paraId="6328BD99" w14:textId="77777777" w:rsidR="00345B07" w:rsidRPr="00223E0E" w:rsidRDefault="00345B07" w:rsidP="00345B07">
      <w:pPr>
        <w:widowControl w:val="0"/>
        <w:autoSpaceDE w:val="0"/>
        <w:autoSpaceDN w:val="0"/>
        <w:spacing w:after="100" w:afterAutospacing="1"/>
        <w:rPr>
          <w:rFonts w:ascii="Arial Narrow" w:hAnsi="Arial Narrow" w:cs="Arial"/>
          <w:u w:val="single"/>
          <w:lang w:val="es-ES_tradnl"/>
        </w:rPr>
      </w:pPr>
      <w:r w:rsidRPr="00223E0E">
        <w:rPr>
          <w:rFonts w:ascii="Arial Narrow" w:hAnsi="Arial Narrow" w:cs="Arial"/>
          <w:u w:val="single"/>
          <w:lang w:val="es-ES_tradnl"/>
        </w:rPr>
        <w:t>Presente.-</w:t>
      </w:r>
    </w:p>
    <w:p w14:paraId="2CFE93B7" w14:textId="77777777" w:rsidR="00345B07" w:rsidRDefault="00345B07" w:rsidP="00345B07">
      <w:pPr>
        <w:widowControl w:val="0"/>
        <w:autoSpaceDE w:val="0"/>
        <w:autoSpaceDN w:val="0"/>
        <w:spacing w:after="100" w:afterAutospacing="1"/>
        <w:rPr>
          <w:rFonts w:ascii="Arial Narrow" w:hAnsi="Arial Narrow" w:cs="Arial"/>
          <w:lang w:val="es-ES_tradnl"/>
        </w:rPr>
      </w:pPr>
      <w:r w:rsidRPr="00F11A8A">
        <w:rPr>
          <w:rFonts w:ascii="Arial Narrow" w:hAnsi="Arial Narrow" w:cs="Arial"/>
          <w:lang w:val="es-ES_tradnl"/>
        </w:rPr>
        <w:t>Mediante el presente suscrito,                   ,identificado con DNI N°               , DECLARO BAJO JURAMENTO:</w:t>
      </w:r>
    </w:p>
    <w:p w14:paraId="3D7593FF" w14:textId="77777777" w:rsidR="00345B07" w:rsidRDefault="00345B07" w:rsidP="00345B07">
      <w:pPr>
        <w:widowControl w:val="0"/>
        <w:autoSpaceDE w:val="0"/>
        <w:autoSpaceDN w:val="0"/>
        <w:spacing w:after="100" w:afterAutospacing="1"/>
        <w:rPr>
          <w:rFonts w:ascii="Arial Narrow" w:hAnsi="Arial Narrow" w:cs="Arial"/>
          <w:lang w:val="es-ES_tradnl"/>
        </w:rPr>
      </w:pPr>
      <w:r>
        <w:rPr>
          <w:rFonts w:ascii="Arial Narrow" w:hAnsi="Arial Narrow" w:cs="Arial"/>
          <w:lang w:val="es-ES_tradnl"/>
        </w:rPr>
        <w:t>No tener impedimento para participar en Contrataciones Iguales o Inferiores a 8 UIT, ni para contratar con el estado; conforme lo establecido en el artículo 11.</w:t>
      </w:r>
    </w:p>
    <w:p w14:paraId="62BB602C" w14:textId="77777777" w:rsidR="00345B07" w:rsidRDefault="00345B07" w:rsidP="00345B07">
      <w:pPr>
        <w:widowControl w:val="0"/>
        <w:autoSpaceDE w:val="0"/>
        <w:autoSpaceDN w:val="0"/>
        <w:spacing w:after="100" w:afterAutospacing="1"/>
        <w:rPr>
          <w:rFonts w:ascii="Arial Narrow" w:hAnsi="Arial Narrow" w:cs="Arial"/>
          <w:lang w:val="es-ES_tradnl"/>
        </w:rPr>
      </w:pPr>
      <w:r>
        <w:rPr>
          <w:rFonts w:ascii="Arial Narrow" w:hAnsi="Arial Narrow" w:cs="Arial"/>
          <w:lang w:val="es-ES_tradnl"/>
        </w:rPr>
        <w:t>-------------------------------</w:t>
      </w:r>
    </w:p>
    <w:p w14:paraId="49655D36"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Artículo 11. Impedimento</w:t>
      </w:r>
    </w:p>
    <w:p w14:paraId="50B5C9AA"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C1C67">
        <w:rPr>
          <w:rFonts w:ascii="Arial Narrow" w:hAnsi="Arial Narrow" w:cs="Arial"/>
          <w:b/>
          <w:bCs/>
          <w:lang w:val="es-ES_tradnl"/>
        </w:rPr>
        <w:t>11.1</w:t>
      </w:r>
      <w:r w:rsidRPr="00223E0E">
        <w:rPr>
          <w:rFonts w:ascii="Arial Narrow" w:hAnsi="Arial Narrow" w:cs="Arial"/>
          <w:lang w:val="es-ES_tradnl"/>
        </w:rPr>
        <w:t xml:space="preserve"> Cualquiera sea el régimen legal de contratación aplicable, están impedidos de ser participantes,</w:t>
      </w:r>
    </w:p>
    <w:p w14:paraId="690671EC"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postores, contratistas y/o subcontratistas, incluso en las contrataciones a que se refiere el literal a) del</w:t>
      </w:r>
    </w:p>
    <w:p w14:paraId="374D4B8B"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artículo 5, las siguientes personas:</w:t>
      </w:r>
    </w:p>
    <w:p w14:paraId="2B57E10C"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El Presidente y los Vicepresidentes de la República, los Congresistas de la República, los Jueces</w:t>
      </w:r>
      <w:r>
        <w:rPr>
          <w:rFonts w:ascii="Arial Narrow" w:hAnsi="Arial Narrow" w:cs="Arial"/>
          <w:lang w:val="es-ES_tradnl"/>
        </w:rPr>
        <w:t xml:space="preserve"> </w:t>
      </w:r>
      <w:r w:rsidRPr="002C1C67">
        <w:rPr>
          <w:rFonts w:ascii="Arial Narrow" w:hAnsi="Arial Narrow" w:cs="Arial"/>
          <w:lang w:val="es-ES_tradnl"/>
        </w:rPr>
        <w:t>Supremos de la Corte Suprema de Justicia de la República, los titulares y los miembros del órgano colegiado</w:t>
      </w:r>
      <w:r>
        <w:rPr>
          <w:rFonts w:ascii="Arial Narrow" w:hAnsi="Arial Narrow" w:cs="Arial"/>
          <w:lang w:val="es-ES_tradnl"/>
        </w:rPr>
        <w:t xml:space="preserve"> </w:t>
      </w:r>
      <w:r w:rsidRPr="002C1C67">
        <w:rPr>
          <w:rFonts w:ascii="Arial Narrow" w:hAnsi="Arial Narrow" w:cs="Arial"/>
          <w:lang w:val="es-ES_tradnl"/>
        </w:rPr>
        <w:t>de los Organismos Constitucionales Autónomos, en todo proceso de contratación mientras ejerzan el cargo</w:t>
      </w:r>
      <w:r>
        <w:rPr>
          <w:rFonts w:ascii="Arial Narrow" w:hAnsi="Arial Narrow" w:cs="Arial"/>
          <w:lang w:val="es-ES_tradnl"/>
        </w:rPr>
        <w:t xml:space="preserve"> </w:t>
      </w:r>
      <w:r w:rsidRPr="002C1C67">
        <w:rPr>
          <w:rFonts w:ascii="Arial Narrow" w:hAnsi="Arial Narrow" w:cs="Arial"/>
          <w:lang w:val="es-ES_tradnl"/>
        </w:rPr>
        <w:t>y hasta doce (12) meses después de haber dejado el mismo.</w:t>
      </w:r>
    </w:p>
    <w:p w14:paraId="6561631F" w14:textId="77777777" w:rsidR="00345B07" w:rsidRDefault="00345B07" w:rsidP="00345B07">
      <w:pPr>
        <w:pStyle w:val="Prrafodelista"/>
        <w:widowControl w:val="0"/>
        <w:autoSpaceDE w:val="0"/>
        <w:autoSpaceDN w:val="0"/>
        <w:spacing w:after="100" w:afterAutospacing="1"/>
        <w:ind w:left="0"/>
        <w:rPr>
          <w:rFonts w:ascii="Arial Narrow" w:hAnsi="Arial Narrow" w:cs="Arial"/>
          <w:lang w:val="es-ES_tradnl"/>
        </w:rPr>
      </w:pPr>
    </w:p>
    <w:p w14:paraId="64248D54"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Ministros y Viceministros de Estado en todo proceso de contratación mientras ejerzan el</w:t>
      </w:r>
      <w:r>
        <w:rPr>
          <w:rFonts w:ascii="Arial Narrow" w:hAnsi="Arial Narrow" w:cs="Arial"/>
          <w:lang w:val="es-ES_tradnl"/>
        </w:rPr>
        <w:t xml:space="preserve"> </w:t>
      </w:r>
      <w:r w:rsidRPr="002C1C67">
        <w:rPr>
          <w:rFonts w:ascii="Arial Narrow" w:hAnsi="Arial Narrow" w:cs="Arial"/>
          <w:lang w:val="es-ES_tradnl"/>
        </w:rPr>
        <w:t>cargo; luego de dejar el cargo, el impedimento establecido para estos subsiste hasta (12) meses después y</w:t>
      </w:r>
      <w:r>
        <w:rPr>
          <w:rFonts w:ascii="Arial Narrow" w:hAnsi="Arial Narrow" w:cs="Arial"/>
          <w:lang w:val="es-ES_tradnl"/>
        </w:rPr>
        <w:t xml:space="preserve"> </w:t>
      </w:r>
      <w:r w:rsidRPr="002C1C67">
        <w:rPr>
          <w:rFonts w:ascii="Arial Narrow" w:hAnsi="Arial Narrow" w:cs="Arial"/>
          <w:lang w:val="es-ES_tradnl"/>
        </w:rPr>
        <w:t>solo en el ámbito de su sector.</w:t>
      </w:r>
    </w:p>
    <w:p w14:paraId="694EAD06" w14:textId="77777777" w:rsidR="00345B07" w:rsidRPr="002C1C67" w:rsidRDefault="00345B07" w:rsidP="00345B07">
      <w:pPr>
        <w:pStyle w:val="Prrafodelista"/>
        <w:rPr>
          <w:rFonts w:ascii="Arial Narrow" w:hAnsi="Arial Narrow" w:cs="Arial"/>
          <w:lang w:val="es-ES_tradnl"/>
        </w:rPr>
      </w:pPr>
    </w:p>
    <w:p w14:paraId="0A50B366"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Gobernadores, Vicegobernadores y Consejeros de los Gobiernos Regionales. En el caso de</w:t>
      </w:r>
      <w:r>
        <w:rPr>
          <w:rFonts w:ascii="Arial Narrow" w:hAnsi="Arial Narrow" w:cs="Arial"/>
          <w:lang w:val="es-ES_tradnl"/>
        </w:rPr>
        <w:t xml:space="preserve"> </w:t>
      </w:r>
      <w:r w:rsidRPr="002C1C67">
        <w:rPr>
          <w:rFonts w:ascii="Arial Narrow" w:hAnsi="Arial Narrow" w:cs="Arial"/>
          <w:lang w:val="es-ES_tradnl"/>
        </w:rPr>
        <w:t>los Gobernadores y Vicegobernadores, el impedimento aplica para todo proceso de contratación mientras</w:t>
      </w:r>
      <w:r>
        <w:rPr>
          <w:rFonts w:ascii="Arial Narrow" w:hAnsi="Arial Narrow" w:cs="Arial"/>
          <w:lang w:val="es-ES_tradnl"/>
        </w:rPr>
        <w:t xml:space="preserve"> </w:t>
      </w:r>
      <w:r w:rsidRPr="002C1C67">
        <w:rPr>
          <w:rFonts w:ascii="Arial Narrow" w:hAnsi="Arial Narrow" w:cs="Arial"/>
          <w:lang w:val="es-ES_tradnl"/>
        </w:rPr>
        <w:t>ejerzan el cargo; luego de dejar el cargo, el impedimento establecido para estos subsiste hasta doce (12)</w:t>
      </w:r>
      <w:r>
        <w:rPr>
          <w:rFonts w:ascii="Arial Narrow" w:hAnsi="Arial Narrow" w:cs="Arial"/>
          <w:lang w:val="es-ES_tradnl"/>
        </w:rPr>
        <w:t xml:space="preserve"> </w:t>
      </w:r>
      <w:r w:rsidRPr="002C1C67">
        <w:rPr>
          <w:rFonts w:ascii="Arial Narrow" w:hAnsi="Arial Narrow" w:cs="Arial"/>
          <w:lang w:val="es-ES_tradnl"/>
        </w:rPr>
        <w:t>meses después y solo en el ámbito de su competencia territorial. En el caso de los Consejeros de los</w:t>
      </w:r>
      <w:r>
        <w:rPr>
          <w:rFonts w:ascii="Arial Narrow" w:hAnsi="Arial Narrow" w:cs="Arial"/>
          <w:lang w:val="es-ES_tradnl"/>
        </w:rPr>
        <w:t xml:space="preserve"> </w:t>
      </w:r>
      <w:r w:rsidRPr="002C1C67">
        <w:rPr>
          <w:rFonts w:ascii="Arial Narrow" w:hAnsi="Arial Narrow" w:cs="Arial"/>
          <w:lang w:val="es-ES_tradnl"/>
        </w:rPr>
        <w:t>Gobiernos Regionales, el impedimento aplica para todo proceso de contratación en el ámbito de su</w:t>
      </w:r>
      <w:r>
        <w:rPr>
          <w:rFonts w:ascii="Arial Narrow" w:hAnsi="Arial Narrow" w:cs="Arial"/>
          <w:lang w:val="es-ES_tradnl"/>
        </w:rPr>
        <w:t xml:space="preserve"> </w:t>
      </w:r>
      <w:r w:rsidRPr="002C1C67">
        <w:rPr>
          <w:rFonts w:ascii="Arial Narrow" w:hAnsi="Arial Narrow" w:cs="Arial"/>
          <w:lang w:val="es-ES_tradnl"/>
        </w:rPr>
        <w:t>competencia territorial durante el ejercicio del cargo y hasta doce (12) meses después de haber concluido</w:t>
      </w:r>
      <w:r>
        <w:rPr>
          <w:rFonts w:ascii="Arial Narrow" w:hAnsi="Arial Narrow" w:cs="Arial"/>
          <w:lang w:val="es-ES_tradnl"/>
        </w:rPr>
        <w:t xml:space="preserve"> </w:t>
      </w:r>
      <w:r w:rsidRPr="002C1C67">
        <w:rPr>
          <w:rFonts w:ascii="Arial Narrow" w:hAnsi="Arial Narrow" w:cs="Arial"/>
          <w:lang w:val="es-ES_tradnl"/>
        </w:rPr>
        <w:t>el mismo.</w:t>
      </w:r>
    </w:p>
    <w:p w14:paraId="54FEF8F7" w14:textId="77777777" w:rsidR="00345B07" w:rsidRPr="002C1C67" w:rsidRDefault="00345B07" w:rsidP="00345B07">
      <w:pPr>
        <w:pStyle w:val="Prrafodelista"/>
        <w:rPr>
          <w:rFonts w:ascii="Arial Narrow" w:hAnsi="Arial Narrow" w:cs="Arial"/>
          <w:lang w:val="es-ES_tradnl"/>
        </w:rPr>
      </w:pPr>
    </w:p>
    <w:p w14:paraId="54A1FC50"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Jueces de las Cortes Superiores de Justicia, los Alcaldes y los Regidores. Tratándose de los</w:t>
      </w:r>
      <w:r>
        <w:rPr>
          <w:rFonts w:ascii="Arial Narrow" w:hAnsi="Arial Narrow" w:cs="Arial"/>
          <w:lang w:val="es-ES_tradnl"/>
        </w:rPr>
        <w:t xml:space="preserve"> </w:t>
      </w:r>
      <w:r w:rsidRPr="002C1C67">
        <w:rPr>
          <w:rFonts w:ascii="Arial Narrow" w:hAnsi="Arial Narrow" w:cs="Arial"/>
          <w:lang w:val="es-ES_tradnl"/>
        </w:rPr>
        <w:t>Jueces de las Cortes Superiores y de los Alcaldes, el impedimento aplica para todo proceso de contratación</w:t>
      </w:r>
      <w:r>
        <w:rPr>
          <w:rFonts w:ascii="Arial Narrow" w:hAnsi="Arial Narrow" w:cs="Arial"/>
          <w:lang w:val="es-ES_tradnl"/>
        </w:rPr>
        <w:t xml:space="preserve"> </w:t>
      </w:r>
      <w:r w:rsidRPr="002C1C67">
        <w:rPr>
          <w:rFonts w:ascii="Arial Narrow" w:hAnsi="Arial Narrow" w:cs="Arial"/>
          <w:lang w:val="es-ES_tradnl"/>
        </w:rPr>
        <w:t>durante el ejercicio del cargo; luego de dejar el cargo, el impedimento establecido para estos subsiste hasta</w:t>
      </w:r>
      <w:r>
        <w:rPr>
          <w:rFonts w:ascii="Arial Narrow" w:hAnsi="Arial Narrow" w:cs="Arial"/>
          <w:lang w:val="es-ES_tradnl"/>
        </w:rPr>
        <w:t xml:space="preserve"> </w:t>
      </w:r>
      <w:r w:rsidRPr="002C1C67">
        <w:rPr>
          <w:rFonts w:ascii="Arial Narrow" w:hAnsi="Arial Narrow" w:cs="Arial"/>
          <w:lang w:val="es-ES_tradnl"/>
        </w:rPr>
        <w:t>doce (12) meses después y solo en el ámbito de su competencia territorial. En el caso de los Regidores el</w:t>
      </w:r>
      <w:r>
        <w:rPr>
          <w:rFonts w:ascii="Arial Narrow" w:hAnsi="Arial Narrow" w:cs="Arial"/>
          <w:lang w:val="es-ES_tradnl"/>
        </w:rPr>
        <w:t xml:space="preserve"> </w:t>
      </w:r>
      <w:r w:rsidRPr="002C1C67">
        <w:rPr>
          <w:rFonts w:ascii="Arial Narrow" w:hAnsi="Arial Narrow" w:cs="Arial"/>
          <w:lang w:val="es-ES_tradnl"/>
        </w:rPr>
        <w:t>impedimento aplica para todo proceso de contratación en el ámbito de su competencia territorial, durante</w:t>
      </w:r>
      <w:r>
        <w:rPr>
          <w:rFonts w:ascii="Arial Narrow" w:hAnsi="Arial Narrow" w:cs="Arial"/>
          <w:lang w:val="es-ES_tradnl"/>
        </w:rPr>
        <w:t xml:space="preserve"> </w:t>
      </w:r>
      <w:r w:rsidRPr="002C1C67">
        <w:rPr>
          <w:rFonts w:ascii="Arial Narrow" w:hAnsi="Arial Narrow" w:cs="Arial"/>
          <w:lang w:val="es-ES_tradnl"/>
        </w:rPr>
        <w:t>el ejercicio del cargo y hasta doce (12) meses después de haber concluido el mismo.</w:t>
      </w:r>
    </w:p>
    <w:p w14:paraId="65596812" w14:textId="77777777" w:rsidR="00345B07" w:rsidRPr="002C1C67" w:rsidRDefault="00345B07" w:rsidP="00345B07">
      <w:pPr>
        <w:pStyle w:val="Prrafodelista"/>
        <w:rPr>
          <w:rFonts w:ascii="Arial Narrow" w:hAnsi="Arial Narrow" w:cs="Arial"/>
          <w:lang w:val="es-ES_tradnl"/>
        </w:rPr>
      </w:pPr>
    </w:p>
    <w:p w14:paraId="31FA60AB"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titulares de instituciones o de organismos públicos del Poder Ejecutivo, los funcionarios</w:t>
      </w:r>
      <w:r>
        <w:rPr>
          <w:rFonts w:ascii="Arial Narrow" w:hAnsi="Arial Narrow" w:cs="Arial"/>
          <w:lang w:val="es-ES_tradnl"/>
        </w:rPr>
        <w:t xml:space="preserve"> </w:t>
      </w:r>
      <w:r w:rsidRPr="002C1C67">
        <w:rPr>
          <w:rFonts w:ascii="Arial Narrow" w:hAnsi="Arial Narrow" w:cs="Arial"/>
          <w:lang w:val="es-ES_tradnl"/>
        </w:rPr>
        <w:t>públicos, empleados de confianza, servidores públicos con poder de dirección o decisión, según la ley</w:t>
      </w:r>
      <w:r>
        <w:rPr>
          <w:rFonts w:ascii="Arial Narrow" w:hAnsi="Arial Narrow" w:cs="Arial"/>
          <w:lang w:val="es-ES_tradnl"/>
        </w:rPr>
        <w:t xml:space="preserve"> </w:t>
      </w:r>
      <w:r w:rsidRPr="002C1C67">
        <w:rPr>
          <w:rFonts w:ascii="Arial Narrow" w:hAnsi="Arial Narrow" w:cs="Arial"/>
          <w:lang w:val="es-ES_tradnl"/>
        </w:rPr>
        <w:t>especial de la materia, y los gerentes de las empresas del Estado. El impedimento se aplica para todo</w:t>
      </w:r>
      <w:r>
        <w:rPr>
          <w:rFonts w:ascii="Arial Narrow" w:hAnsi="Arial Narrow" w:cs="Arial"/>
          <w:lang w:val="es-ES_tradnl"/>
        </w:rPr>
        <w:t xml:space="preserve"> </w:t>
      </w:r>
      <w:r w:rsidRPr="002C1C67">
        <w:rPr>
          <w:rFonts w:ascii="Arial Narrow" w:hAnsi="Arial Narrow" w:cs="Arial"/>
          <w:lang w:val="es-ES_tradnl"/>
        </w:rPr>
        <w:t>proceso de contratación durante el ejercicio del cargo; luego de culminado el mismo hasta doce (12) meses</w:t>
      </w:r>
      <w:r>
        <w:rPr>
          <w:rFonts w:ascii="Arial Narrow" w:hAnsi="Arial Narrow" w:cs="Arial"/>
          <w:lang w:val="es-ES_tradnl"/>
        </w:rPr>
        <w:t xml:space="preserve"> </w:t>
      </w:r>
      <w:r w:rsidRPr="002C1C67">
        <w:rPr>
          <w:rFonts w:ascii="Arial Narrow" w:hAnsi="Arial Narrow" w:cs="Arial"/>
          <w:lang w:val="es-ES_tradnl"/>
        </w:rPr>
        <w:t>después sólo en la entidad a la que pertenecieron. Los directores de las empresas del Estado y los miembros</w:t>
      </w:r>
      <w:r>
        <w:rPr>
          <w:rFonts w:ascii="Arial Narrow" w:hAnsi="Arial Narrow" w:cs="Arial"/>
          <w:lang w:val="es-ES_tradnl"/>
        </w:rPr>
        <w:t xml:space="preserve"> </w:t>
      </w:r>
      <w:r w:rsidRPr="002C1C67">
        <w:rPr>
          <w:rFonts w:ascii="Arial Narrow" w:hAnsi="Arial Narrow" w:cs="Arial"/>
          <w:lang w:val="es-ES_tradnl"/>
        </w:rPr>
        <w:t>de los Consejos Directivos de los organismos públicos del Poder Ejecutivo se encuentran impedidos en el</w:t>
      </w:r>
      <w:r>
        <w:rPr>
          <w:rFonts w:ascii="Arial Narrow" w:hAnsi="Arial Narrow" w:cs="Arial"/>
          <w:lang w:val="es-ES_tradnl"/>
        </w:rPr>
        <w:t xml:space="preserve"> </w:t>
      </w:r>
      <w:r w:rsidRPr="002C1C67">
        <w:rPr>
          <w:rFonts w:ascii="Arial Narrow" w:hAnsi="Arial Narrow" w:cs="Arial"/>
          <w:lang w:val="es-ES_tradnl"/>
        </w:rPr>
        <w:t>ámbito de la Entidad a la que pertenecen, mientras ejercen el cargo y hasta doce (12) meses después de</w:t>
      </w:r>
      <w:r>
        <w:rPr>
          <w:rFonts w:ascii="Arial Narrow" w:hAnsi="Arial Narrow" w:cs="Arial"/>
          <w:lang w:val="es-ES_tradnl"/>
        </w:rPr>
        <w:t xml:space="preserve"> </w:t>
      </w:r>
      <w:r w:rsidRPr="002C1C67">
        <w:rPr>
          <w:rFonts w:ascii="Arial Narrow" w:hAnsi="Arial Narrow" w:cs="Arial"/>
          <w:lang w:val="es-ES_tradnl"/>
        </w:rPr>
        <w:t>haber culminado el mismo.</w:t>
      </w:r>
    </w:p>
    <w:p w14:paraId="6D5B49B3" w14:textId="77777777" w:rsidR="00345B07" w:rsidRPr="002C1C67" w:rsidRDefault="00345B07" w:rsidP="00345B07">
      <w:pPr>
        <w:pStyle w:val="Prrafodelista"/>
        <w:rPr>
          <w:rFonts w:ascii="Arial Narrow" w:hAnsi="Arial Narrow" w:cs="Arial"/>
          <w:lang w:val="es-ES_tradnl"/>
        </w:rPr>
      </w:pPr>
    </w:p>
    <w:p w14:paraId="6227401A"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Los servidores públicos no comprendidos en literal anterior, y los trabajadores de las empresas</w:t>
      </w:r>
      <w:r>
        <w:rPr>
          <w:rFonts w:ascii="Arial Narrow" w:hAnsi="Arial Narrow" w:cs="Arial"/>
          <w:lang w:val="es-ES_tradnl"/>
        </w:rPr>
        <w:t xml:space="preserve"> </w:t>
      </w:r>
      <w:r w:rsidRPr="002C1C67">
        <w:rPr>
          <w:rFonts w:ascii="Arial Narrow" w:hAnsi="Arial Narrow" w:cs="Arial"/>
          <w:lang w:val="es-ES_tradnl"/>
        </w:rPr>
        <w:t>del Estado, en todo proceso de contratación en la Entidad a la que pertenecen, mientras ejercen su función.</w:t>
      </w:r>
    </w:p>
    <w:p w14:paraId="16D30AD3" w14:textId="77777777" w:rsidR="00345B07" w:rsidRPr="002C1C67" w:rsidRDefault="00345B07" w:rsidP="00345B07">
      <w:pPr>
        <w:pStyle w:val="Prrafodelista"/>
        <w:rPr>
          <w:rFonts w:ascii="Arial Narrow" w:hAnsi="Arial Narrow" w:cs="Arial"/>
          <w:lang w:val="es-ES_tradnl"/>
        </w:rPr>
      </w:pPr>
    </w:p>
    <w:p w14:paraId="39531147"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Luego de haber concluido su función y hasta doce (12) meses después, el impedimento se aplica para los</w:t>
      </w:r>
      <w:r>
        <w:rPr>
          <w:rFonts w:ascii="Arial Narrow" w:hAnsi="Arial Narrow" w:cs="Arial"/>
          <w:lang w:val="es-ES_tradnl"/>
        </w:rPr>
        <w:t xml:space="preserve"> </w:t>
      </w:r>
      <w:r w:rsidRPr="002C1C67">
        <w:rPr>
          <w:rFonts w:ascii="Arial Narrow" w:hAnsi="Arial Narrow" w:cs="Arial"/>
          <w:lang w:val="es-ES_tradnl"/>
        </w:rPr>
        <w:t>procesos de contratación en la Entidad a la que pertenecieron, siempre que por la función desempeñada</w:t>
      </w:r>
      <w:r>
        <w:rPr>
          <w:rFonts w:ascii="Arial Narrow" w:hAnsi="Arial Narrow" w:cs="Arial"/>
          <w:lang w:val="es-ES_tradnl"/>
        </w:rPr>
        <w:t xml:space="preserve"> </w:t>
      </w:r>
      <w:r w:rsidRPr="002C1C67">
        <w:rPr>
          <w:rFonts w:ascii="Arial Narrow" w:hAnsi="Arial Narrow" w:cs="Arial"/>
          <w:lang w:val="es-ES_tradnl"/>
        </w:rPr>
        <w:t>dichas personas hayan tenido influencia, poder de decisión, información privilegiada referida a tales procesos</w:t>
      </w:r>
      <w:r>
        <w:rPr>
          <w:rFonts w:ascii="Arial Narrow" w:hAnsi="Arial Narrow" w:cs="Arial"/>
          <w:lang w:val="es-ES_tradnl"/>
        </w:rPr>
        <w:t xml:space="preserve"> </w:t>
      </w:r>
      <w:r w:rsidRPr="002C1C67">
        <w:rPr>
          <w:rFonts w:ascii="Arial Narrow" w:hAnsi="Arial Narrow" w:cs="Arial"/>
          <w:lang w:val="es-ES_tradnl"/>
        </w:rPr>
        <w:t>o conflicto de intereses.</w:t>
      </w:r>
    </w:p>
    <w:p w14:paraId="42CA955A" w14:textId="77777777" w:rsidR="00345B07" w:rsidRPr="002C1C67" w:rsidRDefault="00345B07" w:rsidP="00345B07">
      <w:pPr>
        <w:pStyle w:val="Prrafodelista"/>
        <w:rPr>
          <w:rFonts w:ascii="Arial Narrow" w:hAnsi="Arial Narrow" w:cs="Arial"/>
          <w:lang w:val="es-ES_tradnl"/>
        </w:rPr>
      </w:pPr>
    </w:p>
    <w:p w14:paraId="70D07F40"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En el proceso de contratación correspondiente, las personas naturales o jurídicas que tengan</w:t>
      </w:r>
      <w:r>
        <w:rPr>
          <w:rFonts w:ascii="Arial Narrow" w:hAnsi="Arial Narrow" w:cs="Arial"/>
          <w:lang w:val="es-ES_tradnl"/>
        </w:rPr>
        <w:t xml:space="preserve"> </w:t>
      </w:r>
      <w:r w:rsidRPr="002C1C67">
        <w:rPr>
          <w:rFonts w:ascii="Arial Narrow" w:hAnsi="Arial Narrow" w:cs="Arial"/>
          <w:lang w:val="es-ES_tradnl"/>
        </w:rPr>
        <w:t>intervención directa en cualquiera de las siguientes actuaciones: i) determinación de las características</w:t>
      </w:r>
      <w:r>
        <w:rPr>
          <w:rFonts w:ascii="Arial Narrow" w:hAnsi="Arial Narrow" w:cs="Arial"/>
          <w:lang w:val="es-ES_tradnl"/>
        </w:rPr>
        <w:t xml:space="preserve"> </w:t>
      </w:r>
      <w:r w:rsidRPr="002C1C67">
        <w:rPr>
          <w:rFonts w:ascii="Arial Narrow" w:hAnsi="Arial Narrow" w:cs="Arial"/>
          <w:lang w:val="es-ES_tradnl"/>
        </w:rPr>
        <w:t xml:space="preserve">técnicas y/o valor referencial o valor estimado, </w:t>
      </w:r>
      <w:proofErr w:type="spellStart"/>
      <w:r w:rsidRPr="002C1C67">
        <w:rPr>
          <w:rFonts w:ascii="Arial Narrow" w:hAnsi="Arial Narrow" w:cs="Arial"/>
          <w:lang w:val="es-ES_tradnl"/>
        </w:rPr>
        <w:t>ii</w:t>
      </w:r>
      <w:proofErr w:type="spellEnd"/>
      <w:r w:rsidRPr="002C1C67">
        <w:rPr>
          <w:rFonts w:ascii="Arial Narrow" w:hAnsi="Arial Narrow" w:cs="Arial"/>
          <w:lang w:val="es-ES_tradnl"/>
        </w:rPr>
        <w:t>) elaboración de documentos del procedimiento de</w:t>
      </w:r>
      <w:r>
        <w:rPr>
          <w:rFonts w:ascii="Arial Narrow" w:hAnsi="Arial Narrow" w:cs="Arial"/>
          <w:lang w:val="es-ES_tradnl"/>
        </w:rPr>
        <w:t xml:space="preserve"> </w:t>
      </w:r>
      <w:r w:rsidRPr="002C1C67">
        <w:rPr>
          <w:rFonts w:ascii="Arial Narrow" w:hAnsi="Arial Narrow" w:cs="Arial"/>
          <w:lang w:val="es-ES_tradnl"/>
        </w:rPr>
        <w:t xml:space="preserve">selección, </w:t>
      </w:r>
      <w:proofErr w:type="spellStart"/>
      <w:r w:rsidRPr="002C1C67">
        <w:rPr>
          <w:rFonts w:ascii="Arial Narrow" w:hAnsi="Arial Narrow" w:cs="Arial"/>
          <w:lang w:val="es-ES_tradnl"/>
        </w:rPr>
        <w:t>iii</w:t>
      </w:r>
      <w:proofErr w:type="spellEnd"/>
      <w:r w:rsidRPr="002C1C67">
        <w:rPr>
          <w:rFonts w:ascii="Arial Narrow" w:hAnsi="Arial Narrow" w:cs="Arial"/>
          <w:lang w:val="es-ES_tradnl"/>
        </w:rPr>
        <w:t xml:space="preserve">) calificación y evaluación de ofertas, y </w:t>
      </w:r>
      <w:proofErr w:type="spellStart"/>
      <w:r w:rsidRPr="002C1C67">
        <w:rPr>
          <w:rFonts w:ascii="Arial Narrow" w:hAnsi="Arial Narrow" w:cs="Arial"/>
          <w:lang w:val="es-ES_tradnl"/>
        </w:rPr>
        <w:t>iv</w:t>
      </w:r>
      <w:proofErr w:type="spellEnd"/>
      <w:r w:rsidRPr="002C1C67">
        <w:rPr>
          <w:rFonts w:ascii="Arial Narrow" w:hAnsi="Arial Narrow" w:cs="Arial"/>
          <w:lang w:val="es-ES_tradnl"/>
        </w:rPr>
        <w:t>) la conformidad de los contratos derivados de dicho</w:t>
      </w:r>
      <w:r>
        <w:rPr>
          <w:rFonts w:ascii="Arial Narrow" w:hAnsi="Arial Narrow" w:cs="Arial"/>
          <w:lang w:val="es-ES_tradnl"/>
        </w:rPr>
        <w:t xml:space="preserve"> </w:t>
      </w:r>
      <w:r w:rsidRPr="002C1C67">
        <w:rPr>
          <w:rFonts w:ascii="Arial Narrow" w:hAnsi="Arial Narrow" w:cs="Arial"/>
          <w:lang w:val="es-ES_tradnl"/>
        </w:rPr>
        <w:t>procedimiento, salvo en el caso de los contratos de supervisión. Tratándose de personas jurídicas el</w:t>
      </w:r>
      <w:r>
        <w:rPr>
          <w:rFonts w:ascii="Arial Narrow" w:hAnsi="Arial Narrow" w:cs="Arial"/>
          <w:lang w:val="es-ES_tradnl"/>
        </w:rPr>
        <w:t xml:space="preserve"> </w:t>
      </w:r>
      <w:r w:rsidRPr="002C1C67">
        <w:rPr>
          <w:rFonts w:ascii="Arial Narrow" w:hAnsi="Arial Narrow" w:cs="Arial"/>
          <w:lang w:val="es-ES_tradnl"/>
        </w:rPr>
        <w:t>impedimento le alcanza si la referida intervención se produce a través de personas que se vinculan a esta.</w:t>
      </w:r>
    </w:p>
    <w:p w14:paraId="09AEA720" w14:textId="77777777" w:rsidR="00345B07" w:rsidRPr="002C1C67" w:rsidRDefault="00345B07" w:rsidP="00345B07">
      <w:pPr>
        <w:pStyle w:val="Prrafodelista"/>
        <w:rPr>
          <w:rFonts w:ascii="Arial Narrow" w:hAnsi="Arial Narrow" w:cs="Arial"/>
          <w:lang w:val="es-ES_tradnl"/>
        </w:rPr>
      </w:pPr>
    </w:p>
    <w:p w14:paraId="0C4E2742" w14:textId="77777777" w:rsidR="00345B0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El cónyuge, conviviente o los parientes hasta el segundo grado de consanguinidad o afinidad de</w:t>
      </w:r>
      <w:r>
        <w:rPr>
          <w:rFonts w:ascii="Arial Narrow" w:hAnsi="Arial Narrow" w:cs="Arial"/>
          <w:lang w:val="es-ES_tradnl"/>
        </w:rPr>
        <w:t xml:space="preserve"> </w:t>
      </w:r>
      <w:r w:rsidRPr="002C1C67">
        <w:rPr>
          <w:rFonts w:ascii="Arial Narrow" w:hAnsi="Arial Narrow" w:cs="Arial"/>
          <w:lang w:val="es-ES_tradnl"/>
        </w:rPr>
        <w:t>las personas señaladas en los literales precedentes, de acuerdo a los siguientes criterios:</w:t>
      </w:r>
    </w:p>
    <w:p w14:paraId="2D44BE08" w14:textId="77777777" w:rsidR="00345B07" w:rsidRPr="002C1C67" w:rsidRDefault="00345B07" w:rsidP="00345B07">
      <w:pPr>
        <w:pStyle w:val="Prrafodelista"/>
        <w:rPr>
          <w:rFonts w:ascii="Arial Narrow" w:hAnsi="Arial Narrow" w:cs="Arial"/>
          <w:lang w:val="es-ES_tradnl"/>
        </w:rPr>
      </w:pPr>
    </w:p>
    <w:p w14:paraId="413B1571" w14:textId="77777777" w:rsidR="00345B07" w:rsidRPr="002C1C67" w:rsidRDefault="00345B07" w:rsidP="00345B07">
      <w:pPr>
        <w:pStyle w:val="Prrafodelista"/>
        <w:widowControl w:val="0"/>
        <w:numPr>
          <w:ilvl w:val="0"/>
          <w:numId w:val="4"/>
        </w:numPr>
        <w:autoSpaceDE w:val="0"/>
        <w:autoSpaceDN w:val="0"/>
        <w:spacing w:after="100" w:afterAutospacing="1"/>
        <w:ind w:left="0" w:hanging="142"/>
        <w:rPr>
          <w:rFonts w:ascii="Arial Narrow" w:hAnsi="Arial Narrow" w:cs="Arial"/>
          <w:lang w:val="es-ES_tradnl"/>
        </w:rPr>
      </w:pPr>
      <w:r w:rsidRPr="002C1C67">
        <w:rPr>
          <w:rFonts w:ascii="Arial Narrow" w:hAnsi="Arial Narrow" w:cs="Arial"/>
          <w:lang w:val="es-ES_tradnl"/>
        </w:rPr>
        <w:t>Cuando la relación existe con las personas comprendidas en los literales a) y b), el impedimento</w:t>
      </w:r>
      <w:r>
        <w:rPr>
          <w:rFonts w:ascii="Arial Narrow" w:hAnsi="Arial Narrow" w:cs="Arial"/>
          <w:lang w:val="es-ES_tradnl"/>
        </w:rPr>
        <w:t xml:space="preserve"> </w:t>
      </w:r>
      <w:r w:rsidRPr="002C1C67">
        <w:rPr>
          <w:rFonts w:ascii="Arial Narrow" w:hAnsi="Arial Narrow" w:cs="Arial"/>
          <w:lang w:val="es-ES_tradnl"/>
        </w:rPr>
        <w:t>se configura respecto del mismo ámbito y por igual tiempo que los establecidos para cada una de estas;</w:t>
      </w:r>
    </w:p>
    <w:p w14:paraId="12B27668"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Cuando la relación existe con las personas comprendidas en los literales c) y d), el impedimento</w:t>
      </w:r>
      <w:r>
        <w:rPr>
          <w:rFonts w:ascii="Arial Narrow" w:hAnsi="Arial Narrow" w:cs="Arial"/>
          <w:lang w:val="es-ES_tradnl"/>
        </w:rPr>
        <w:t xml:space="preserve"> </w:t>
      </w:r>
      <w:r w:rsidRPr="00223E0E">
        <w:rPr>
          <w:rFonts w:ascii="Arial Narrow" w:hAnsi="Arial Narrow" w:cs="Arial"/>
          <w:lang w:val="es-ES_tradnl"/>
        </w:rPr>
        <w:t>se configura en el ámbito de competencia territorial mientras estas personas ejercen el cargo y hasta doce</w:t>
      </w:r>
      <w:r>
        <w:rPr>
          <w:rFonts w:ascii="Arial Narrow" w:hAnsi="Arial Narrow" w:cs="Arial"/>
          <w:lang w:val="es-ES_tradnl"/>
        </w:rPr>
        <w:t xml:space="preserve"> </w:t>
      </w:r>
      <w:r w:rsidRPr="00223E0E">
        <w:rPr>
          <w:rFonts w:ascii="Arial Narrow" w:hAnsi="Arial Narrow" w:cs="Arial"/>
          <w:lang w:val="es-ES_tradnl"/>
        </w:rPr>
        <w:t>(12) meses después de concluido;</w:t>
      </w:r>
    </w:p>
    <w:p w14:paraId="63752BE7"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Cuando la relación existe con las personas comprendidas en el literal e), el impedimento se</w:t>
      </w:r>
      <w:r>
        <w:rPr>
          <w:rFonts w:ascii="Arial Narrow" w:hAnsi="Arial Narrow" w:cs="Arial"/>
          <w:lang w:val="es-ES_tradnl"/>
        </w:rPr>
        <w:t xml:space="preserve"> </w:t>
      </w:r>
      <w:r w:rsidRPr="00223E0E">
        <w:rPr>
          <w:rFonts w:ascii="Arial Narrow" w:hAnsi="Arial Narrow" w:cs="Arial"/>
          <w:lang w:val="es-ES_tradnl"/>
        </w:rPr>
        <w:t>configura en la Entidad a la que pertenecen estas personas mientras ejercen el cargo y hasta doce (12)</w:t>
      </w:r>
      <w:r>
        <w:rPr>
          <w:rFonts w:ascii="Arial Narrow" w:hAnsi="Arial Narrow" w:cs="Arial"/>
          <w:lang w:val="es-ES_tradnl"/>
        </w:rPr>
        <w:t xml:space="preserve"> </w:t>
      </w:r>
      <w:r w:rsidRPr="00223E0E">
        <w:rPr>
          <w:rFonts w:ascii="Arial Narrow" w:hAnsi="Arial Narrow" w:cs="Arial"/>
          <w:lang w:val="es-ES_tradnl"/>
        </w:rPr>
        <w:t>meses después de concluido;</w:t>
      </w:r>
    </w:p>
    <w:p w14:paraId="212218A2"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Cuando la relación existe con las personas comprendidas en los literales f) y g), el impedimento</w:t>
      </w:r>
      <w:r>
        <w:rPr>
          <w:rFonts w:ascii="Arial Narrow" w:hAnsi="Arial Narrow" w:cs="Arial"/>
          <w:lang w:val="es-ES_tradnl"/>
        </w:rPr>
        <w:t xml:space="preserve"> </w:t>
      </w:r>
      <w:r w:rsidRPr="00223E0E">
        <w:rPr>
          <w:rFonts w:ascii="Arial Narrow" w:hAnsi="Arial Narrow" w:cs="Arial"/>
          <w:lang w:val="es-ES_tradnl"/>
        </w:rPr>
        <w:t>tiene el mismo alcance al referido en los citados literales.</w:t>
      </w:r>
    </w:p>
    <w:p w14:paraId="3417BEEB"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el ámbito y tiempo establecidos para las personas señaladas en los literales precedentes, las</w:t>
      </w:r>
      <w:r>
        <w:rPr>
          <w:rFonts w:ascii="Arial Narrow" w:hAnsi="Arial Narrow" w:cs="Arial"/>
          <w:lang w:val="es-ES_tradnl"/>
        </w:rPr>
        <w:t xml:space="preserve"> </w:t>
      </w:r>
      <w:r w:rsidRPr="00223E0E">
        <w:rPr>
          <w:rFonts w:ascii="Arial Narrow" w:hAnsi="Arial Narrow" w:cs="Arial"/>
          <w:lang w:val="es-ES_tradnl"/>
        </w:rPr>
        <w:t>personas jurídicas en las que aquellas tengan o hayan tenido una participación individual o conjunta superior</w:t>
      </w:r>
      <w:r>
        <w:rPr>
          <w:rFonts w:ascii="Arial Narrow" w:hAnsi="Arial Narrow" w:cs="Arial"/>
          <w:lang w:val="es-ES_tradnl"/>
        </w:rPr>
        <w:t xml:space="preserve"> </w:t>
      </w:r>
      <w:r w:rsidRPr="00223E0E">
        <w:rPr>
          <w:rFonts w:ascii="Arial Narrow" w:hAnsi="Arial Narrow" w:cs="Arial"/>
          <w:lang w:val="es-ES_tradnl"/>
        </w:rPr>
        <w:t>al treinta por ciento (30%) del capital o patrimonio social, dentro de los doce (12) meses anteriores a la</w:t>
      </w:r>
      <w:r>
        <w:rPr>
          <w:rFonts w:ascii="Arial Narrow" w:hAnsi="Arial Narrow" w:cs="Arial"/>
          <w:lang w:val="es-ES_tradnl"/>
        </w:rPr>
        <w:t xml:space="preserve"> </w:t>
      </w:r>
      <w:r w:rsidRPr="00223E0E">
        <w:rPr>
          <w:rFonts w:ascii="Arial Narrow" w:hAnsi="Arial Narrow" w:cs="Arial"/>
          <w:lang w:val="es-ES_tradnl"/>
        </w:rPr>
        <w:t>convocatoria del respectivo procedimiento de selección.</w:t>
      </w:r>
    </w:p>
    <w:p w14:paraId="0E03FC77"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el ámbito y tiempo establecido para las personas señaladas en los literales precedentes, las</w:t>
      </w:r>
      <w:r>
        <w:rPr>
          <w:rFonts w:ascii="Arial Narrow" w:hAnsi="Arial Narrow" w:cs="Arial"/>
          <w:lang w:val="es-ES_tradnl"/>
        </w:rPr>
        <w:t xml:space="preserve"> </w:t>
      </w:r>
      <w:r w:rsidRPr="00223E0E">
        <w:rPr>
          <w:rFonts w:ascii="Arial Narrow" w:hAnsi="Arial Narrow" w:cs="Arial"/>
          <w:lang w:val="es-ES_tradnl"/>
        </w:rPr>
        <w:t>personas jurídicas sin fines de lucro en las que aquellas participen o hayan participado como asociados o</w:t>
      </w:r>
      <w:r>
        <w:rPr>
          <w:rFonts w:ascii="Arial Narrow" w:hAnsi="Arial Narrow" w:cs="Arial"/>
          <w:lang w:val="es-ES_tradnl"/>
        </w:rPr>
        <w:t xml:space="preserve"> </w:t>
      </w:r>
      <w:r w:rsidRPr="00223E0E">
        <w:rPr>
          <w:rFonts w:ascii="Arial Narrow" w:hAnsi="Arial Narrow" w:cs="Arial"/>
          <w:lang w:val="es-ES_tradnl"/>
        </w:rPr>
        <w:t>miembros de sus consejos directivos, dentro de los doce (12) meses anteriores a la convocatoria del</w:t>
      </w:r>
      <w:r>
        <w:rPr>
          <w:rFonts w:ascii="Arial Narrow" w:hAnsi="Arial Narrow" w:cs="Arial"/>
          <w:lang w:val="es-ES_tradnl"/>
        </w:rPr>
        <w:t xml:space="preserve"> </w:t>
      </w:r>
      <w:r w:rsidRPr="00223E0E">
        <w:rPr>
          <w:rFonts w:ascii="Arial Narrow" w:hAnsi="Arial Narrow" w:cs="Arial"/>
          <w:lang w:val="es-ES_tradnl"/>
        </w:rPr>
        <w:t>respectivo procedimiento de selección.</w:t>
      </w:r>
    </w:p>
    <w:p w14:paraId="49F91275"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el ámbito y tiempo establecidos para las personas señaladas en los literales precedentes, las</w:t>
      </w:r>
      <w:r>
        <w:rPr>
          <w:rFonts w:ascii="Arial Narrow" w:hAnsi="Arial Narrow" w:cs="Arial"/>
          <w:lang w:val="es-ES_tradnl"/>
        </w:rPr>
        <w:t xml:space="preserve"> </w:t>
      </w:r>
      <w:r w:rsidRPr="00223E0E">
        <w:rPr>
          <w:rFonts w:ascii="Arial Narrow" w:hAnsi="Arial Narrow" w:cs="Arial"/>
          <w:lang w:val="es-ES_tradnl"/>
        </w:rPr>
        <w:t>personas jurídicos cuyos integrantes de los órganos de administración, apoderados o representantes legales</w:t>
      </w:r>
      <w:r>
        <w:rPr>
          <w:rFonts w:ascii="Arial Narrow" w:hAnsi="Arial Narrow" w:cs="Arial"/>
          <w:lang w:val="es-ES_tradnl"/>
        </w:rPr>
        <w:t xml:space="preserve"> </w:t>
      </w:r>
      <w:r w:rsidRPr="00223E0E">
        <w:rPr>
          <w:rFonts w:ascii="Arial Narrow" w:hAnsi="Arial Narrow" w:cs="Arial"/>
          <w:lang w:val="es-ES_tradnl"/>
        </w:rPr>
        <w:t>sean las referidas personas. Idéntica prohibición se extiende a las personas naturales que tengan como</w:t>
      </w:r>
      <w:r>
        <w:rPr>
          <w:rFonts w:ascii="Arial Narrow" w:hAnsi="Arial Narrow" w:cs="Arial"/>
          <w:lang w:val="es-ES_tradnl"/>
        </w:rPr>
        <w:t xml:space="preserve"> </w:t>
      </w:r>
      <w:r w:rsidRPr="00223E0E">
        <w:rPr>
          <w:rFonts w:ascii="Arial Narrow" w:hAnsi="Arial Narrow" w:cs="Arial"/>
          <w:lang w:val="es-ES_tradnl"/>
        </w:rPr>
        <w:t>apoderados o representantes a las citadas personas.</w:t>
      </w:r>
    </w:p>
    <w:p w14:paraId="7345F94D"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naturales o jurídicas inhabilitadas o suspendidas</w:t>
      </w:r>
      <w:r>
        <w:rPr>
          <w:rFonts w:ascii="Arial Narrow" w:hAnsi="Arial Narrow" w:cs="Arial"/>
          <w:lang w:val="es-ES_tradnl"/>
        </w:rPr>
        <w:t xml:space="preserve"> </w:t>
      </w:r>
      <w:r w:rsidRPr="00223E0E">
        <w:rPr>
          <w:rFonts w:ascii="Arial Narrow" w:hAnsi="Arial Narrow" w:cs="Arial"/>
          <w:lang w:val="es-ES_tradnl"/>
        </w:rPr>
        <w:t>para contratar con el Estado.</w:t>
      </w:r>
    </w:p>
    <w:p w14:paraId="5E7A0744"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condenadas, en el país o el extranjero, mediante</w:t>
      </w:r>
      <w:r>
        <w:rPr>
          <w:rFonts w:ascii="Arial Narrow" w:hAnsi="Arial Narrow" w:cs="Arial"/>
          <w:lang w:val="es-ES_tradnl"/>
        </w:rPr>
        <w:t xml:space="preserve"> </w:t>
      </w:r>
      <w:r w:rsidRPr="00223E0E">
        <w:rPr>
          <w:rFonts w:ascii="Arial Narrow" w:hAnsi="Arial Narrow" w:cs="Arial"/>
          <w:lang w:val="es-ES_tradnl"/>
        </w:rPr>
        <w:t>sentencia consentida o ejecutoriada por delitos de concusión, peculado, corrupción de funcionarios,</w:t>
      </w:r>
      <w:r>
        <w:rPr>
          <w:rFonts w:ascii="Arial Narrow" w:hAnsi="Arial Narrow" w:cs="Arial"/>
          <w:lang w:val="es-ES_tradnl"/>
        </w:rPr>
        <w:t xml:space="preserve"> </w:t>
      </w:r>
      <w:r w:rsidRPr="00223E0E">
        <w:rPr>
          <w:rFonts w:ascii="Arial Narrow" w:hAnsi="Arial Narrow" w:cs="Arial"/>
          <w:lang w:val="es-ES_tradnl"/>
        </w:rPr>
        <w:t>enriquecimiento ilícito, tráfico de influencias, delitos cometidos en remates o procedimientos de selección,</w:t>
      </w:r>
      <w:r>
        <w:rPr>
          <w:rFonts w:ascii="Arial Narrow" w:hAnsi="Arial Narrow" w:cs="Arial"/>
          <w:lang w:val="es-ES_tradnl"/>
        </w:rPr>
        <w:t xml:space="preserve"> </w:t>
      </w:r>
      <w:r w:rsidRPr="00223E0E">
        <w:rPr>
          <w:rFonts w:ascii="Arial Narrow" w:hAnsi="Arial Narrow" w:cs="Arial"/>
          <w:lang w:val="es-ES_tradnl"/>
        </w:rPr>
        <w:t>o delitos equivalentes en caso estos hayan sido cometidos en otros países. El impedimento se extiende a</w:t>
      </w:r>
      <w:r>
        <w:rPr>
          <w:rFonts w:ascii="Arial Narrow" w:hAnsi="Arial Narrow" w:cs="Arial"/>
          <w:lang w:val="es-ES_tradnl"/>
        </w:rPr>
        <w:t xml:space="preserve"> </w:t>
      </w:r>
      <w:r w:rsidRPr="00223E0E">
        <w:rPr>
          <w:rFonts w:ascii="Arial Narrow" w:hAnsi="Arial Narrow" w:cs="Arial"/>
          <w:lang w:val="es-ES_tradnl"/>
        </w:rPr>
        <w:t>las personas que, directamente o a través de sus representantes, hubiesen admitido y/o reconocido la</w:t>
      </w:r>
      <w:r>
        <w:rPr>
          <w:rFonts w:ascii="Arial Narrow" w:hAnsi="Arial Narrow" w:cs="Arial"/>
          <w:lang w:val="es-ES_tradnl"/>
        </w:rPr>
        <w:t xml:space="preserve"> </w:t>
      </w:r>
      <w:r w:rsidRPr="00223E0E">
        <w:rPr>
          <w:rFonts w:ascii="Arial Narrow" w:hAnsi="Arial Narrow" w:cs="Arial"/>
          <w:lang w:val="es-ES_tradnl"/>
        </w:rPr>
        <w:t>comisión de cualquiera de los delitos antes descritos ante alguna autoridad nacional o extranjera</w:t>
      </w:r>
      <w:r>
        <w:rPr>
          <w:rFonts w:ascii="Arial Narrow" w:hAnsi="Arial Narrow" w:cs="Arial"/>
          <w:lang w:val="es-ES_tradnl"/>
        </w:rPr>
        <w:t xml:space="preserve"> </w:t>
      </w:r>
      <w:r w:rsidRPr="00223E0E">
        <w:rPr>
          <w:rFonts w:ascii="Arial Narrow" w:hAnsi="Arial Narrow" w:cs="Arial"/>
          <w:lang w:val="es-ES_tradnl"/>
        </w:rPr>
        <w:t>competente.</w:t>
      </w:r>
    </w:p>
    <w:p w14:paraId="0A75A521"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jurídicas cuyos representantes legales o personas</w:t>
      </w:r>
      <w:r>
        <w:rPr>
          <w:rFonts w:ascii="Arial Narrow" w:hAnsi="Arial Narrow" w:cs="Arial"/>
          <w:lang w:val="es-ES_tradnl"/>
        </w:rPr>
        <w:t xml:space="preserve"> </w:t>
      </w:r>
      <w:r w:rsidRPr="00223E0E">
        <w:rPr>
          <w:rFonts w:ascii="Arial Narrow" w:hAnsi="Arial Narrow" w:cs="Arial"/>
          <w:lang w:val="es-ES_tradnl"/>
        </w:rPr>
        <w:t>vinculadas que (i) hubiesen sido condenadas, en el país o el extranjero, mediante sentencia consentida o</w:t>
      </w:r>
      <w:r>
        <w:rPr>
          <w:rFonts w:ascii="Arial Narrow" w:hAnsi="Arial Narrow" w:cs="Arial"/>
          <w:lang w:val="es-ES_tradnl"/>
        </w:rPr>
        <w:t xml:space="preserve"> </w:t>
      </w:r>
      <w:r w:rsidRPr="00223E0E">
        <w:rPr>
          <w:rFonts w:ascii="Arial Narrow" w:hAnsi="Arial Narrow" w:cs="Arial"/>
          <w:lang w:val="es-ES_tradnl"/>
        </w:rPr>
        <w:t>ejecutoriada por delitos de concusión, peculado, corrupción de funcionarios, enriquecimiento ilícito, tráfico</w:t>
      </w:r>
      <w:r>
        <w:rPr>
          <w:rFonts w:ascii="Arial Narrow" w:hAnsi="Arial Narrow" w:cs="Arial"/>
          <w:lang w:val="es-ES_tradnl"/>
        </w:rPr>
        <w:t xml:space="preserve"> </w:t>
      </w:r>
      <w:r w:rsidRPr="00223E0E">
        <w:rPr>
          <w:rFonts w:ascii="Arial Narrow" w:hAnsi="Arial Narrow" w:cs="Arial"/>
          <w:lang w:val="es-ES_tradnl"/>
        </w:rPr>
        <w:t>de influencias, delitos cometidos en remates o procedimientos de selección, o delitos equivalentes en caso</w:t>
      </w:r>
    </w:p>
    <w:p w14:paraId="5E4CAC44"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estos hayan sido cometidos en otros países; o, (</w:t>
      </w:r>
      <w:proofErr w:type="spellStart"/>
      <w:r w:rsidRPr="00223E0E">
        <w:rPr>
          <w:rFonts w:ascii="Arial Narrow" w:hAnsi="Arial Narrow" w:cs="Arial"/>
          <w:lang w:val="es-ES_tradnl"/>
        </w:rPr>
        <w:t>ii</w:t>
      </w:r>
      <w:proofErr w:type="spellEnd"/>
      <w:r w:rsidRPr="00223E0E">
        <w:rPr>
          <w:rFonts w:ascii="Arial Narrow" w:hAnsi="Arial Narrow" w:cs="Arial"/>
          <w:lang w:val="es-ES_tradnl"/>
        </w:rPr>
        <w:t>) directamente o a través de sus representantes, hubiesen</w:t>
      </w:r>
      <w:r>
        <w:rPr>
          <w:rFonts w:ascii="Arial Narrow" w:hAnsi="Arial Narrow" w:cs="Arial"/>
          <w:lang w:val="es-ES_tradnl"/>
        </w:rPr>
        <w:t xml:space="preserve"> </w:t>
      </w:r>
      <w:r w:rsidRPr="00223E0E">
        <w:rPr>
          <w:rFonts w:ascii="Arial Narrow" w:hAnsi="Arial Narrow" w:cs="Arial"/>
          <w:lang w:val="es-ES_tradnl"/>
        </w:rPr>
        <w:t>admitido y/o reconocido la comisión de cualquiera de los delitos antes descritos ante alguna autoridad</w:t>
      </w:r>
      <w:r>
        <w:rPr>
          <w:rFonts w:ascii="Arial Narrow" w:hAnsi="Arial Narrow" w:cs="Arial"/>
          <w:lang w:val="es-ES_tradnl"/>
        </w:rPr>
        <w:t xml:space="preserve"> </w:t>
      </w:r>
      <w:r w:rsidRPr="00223E0E">
        <w:rPr>
          <w:rFonts w:ascii="Arial Narrow" w:hAnsi="Arial Narrow" w:cs="Arial"/>
          <w:lang w:val="es-ES_tradnl"/>
        </w:rPr>
        <w:t>nacional o extranjera competente. Tratándose de consorcios, el impedimento se extiende a los</w:t>
      </w:r>
      <w:r>
        <w:rPr>
          <w:rFonts w:ascii="Arial Narrow" w:hAnsi="Arial Narrow" w:cs="Arial"/>
          <w:lang w:val="es-ES_tradnl"/>
        </w:rPr>
        <w:t xml:space="preserve"> </w:t>
      </w:r>
      <w:r w:rsidRPr="00223E0E">
        <w:rPr>
          <w:rFonts w:ascii="Arial Narrow" w:hAnsi="Arial Narrow" w:cs="Arial"/>
          <w:lang w:val="es-ES_tradnl"/>
        </w:rPr>
        <w:t>representantes legales o personas vinculadas a cualquiera de los integrantes del consorcio.</w:t>
      </w:r>
    </w:p>
    <w:p w14:paraId="3E799F45" w14:textId="77777777" w:rsidR="00345B07" w:rsidRPr="00223E0E"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todo proceso de contratación, las personas naturales o jurídicas a través de las cuales, por</w:t>
      </w:r>
      <w:r>
        <w:rPr>
          <w:rFonts w:ascii="Arial Narrow" w:hAnsi="Arial Narrow" w:cs="Arial"/>
          <w:lang w:val="es-ES_tradnl"/>
        </w:rPr>
        <w:t xml:space="preserve"> </w:t>
      </w:r>
      <w:r w:rsidRPr="00223E0E">
        <w:rPr>
          <w:rFonts w:ascii="Arial Narrow" w:hAnsi="Arial Narrow" w:cs="Arial"/>
          <w:lang w:val="es-ES_tradnl"/>
        </w:rPr>
        <w:t>razón de las personas que las representan, las constituyen o participan en su accionariado o cualquier otra</w:t>
      </w:r>
      <w:r>
        <w:rPr>
          <w:rFonts w:ascii="Arial Narrow" w:hAnsi="Arial Narrow" w:cs="Arial"/>
          <w:lang w:val="es-ES_tradnl"/>
        </w:rPr>
        <w:t xml:space="preserve"> </w:t>
      </w:r>
      <w:r w:rsidRPr="00223E0E">
        <w:rPr>
          <w:rFonts w:ascii="Arial Narrow" w:hAnsi="Arial Narrow" w:cs="Arial"/>
          <w:lang w:val="es-ES_tradnl"/>
        </w:rPr>
        <w:t>circunstancia comprobable se determine que son continuación, derivación, sucesión, o testaferro, de otra</w:t>
      </w:r>
      <w:r>
        <w:rPr>
          <w:rFonts w:ascii="Arial Narrow" w:hAnsi="Arial Narrow" w:cs="Arial"/>
          <w:lang w:val="es-ES_tradnl"/>
        </w:rPr>
        <w:t xml:space="preserve"> </w:t>
      </w:r>
      <w:r w:rsidRPr="00223E0E">
        <w:rPr>
          <w:rFonts w:ascii="Arial Narrow" w:hAnsi="Arial Narrow" w:cs="Arial"/>
          <w:lang w:val="es-ES_tradnl"/>
        </w:rPr>
        <w:t>persona impedida o inhabilitada, o que de alguna manera esta posee su control efectivo,</w:t>
      </w:r>
      <w:r>
        <w:rPr>
          <w:rFonts w:ascii="Arial Narrow" w:hAnsi="Arial Narrow" w:cs="Arial"/>
          <w:lang w:val="es-ES_tradnl"/>
        </w:rPr>
        <w:t xml:space="preserve"> </w:t>
      </w:r>
      <w:r w:rsidRPr="00223E0E">
        <w:rPr>
          <w:rFonts w:ascii="Arial Narrow" w:hAnsi="Arial Narrow" w:cs="Arial"/>
          <w:lang w:val="es-ES_tradnl"/>
        </w:rPr>
        <w:t>independientemente de la forma jurídica empleada para eludir dicha restricción, tales como fusión, escisión,</w:t>
      </w:r>
      <w:r>
        <w:rPr>
          <w:rFonts w:ascii="Arial Narrow" w:hAnsi="Arial Narrow" w:cs="Arial"/>
          <w:lang w:val="es-ES_tradnl"/>
        </w:rPr>
        <w:t xml:space="preserve"> </w:t>
      </w:r>
      <w:r w:rsidRPr="00223E0E">
        <w:rPr>
          <w:rFonts w:ascii="Arial Narrow" w:hAnsi="Arial Narrow" w:cs="Arial"/>
          <w:lang w:val="es-ES_tradnl"/>
        </w:rPr>
        <w:t>reorganización, transformación o similares.</w:t>
      </w:r>
    </w:p>
    <w:p w14:paraId="5ADFE97D" w14:textId="77777777" w:rsidR="00345B07" w:rsidRDefault="00345B07" w:rsidP="00345B07">
      <w:pPr>
        <w:widowControl w:val="0"/>
        <w:autoSpaceDE w:val="0"/>
        <w:autoSpaceDN w:val="0"/>
        <w:spacing w:after="100" w:afterAutospacing="1"/>
        <w:rPr>
          <w:rFonts w:ascii="Arial Narrow" w:hAnsi="Arial Narrow" w:cs="Arial"/>
          <w:lang w:val="es-ES_tradnl"/>
        </w:rPr>
      </w:pPr>
      <w:r w:rsidRPr="00223E0E">
        <w:rPr>
          <w:rFonts w:ascii="Arial Narrow" w:hAnsi="Arial Narrow" w:cs="Arial"/>
          <w:lang w:val="es-ES_tradnl"/>
        </w:rPr>
        <w:t>En un mismo procedimiento de selección las personas naturales o jurídicas que pertenezcan a</w:t>
      </w:r>
      <w:r>
        <w:rPr>
          <w:rFonts w:ascii="Arial Narrow" w:hAnsi="Arial Narrow" w:cs="Arial"/>
          <w:lang w:val="es-ES_tradnl"/>
        </w:rPr>
        <w:t xml:space="preserve"> </w:t>
      </w:r>
      <w:r w:rsidRPr="00223E0E">
        <w:rPr>
          <w:rFonts w:ascii="Arial Narrow" w:hAnsi="Arial Narrow" w:cs="Arial"/>
          <w:lang w:val="es-ES_tradnl"/>
        </w:rPr>
        <w:t>un mismo grupo económico, conforme se define en el reglamento.</w:t>
      </w:r>
    </w:p>
    <w:p w14:paraId="5B0D4EEE" w14:textId="77777777" w:rsidR="00345B07" w:rsidRPr="009E6981" w:rsidRDefault="00345B07" w:rsidP="00345B07">
      <w:pPr>
        <w:rPr>
          <w:rFonts w:ascii="Arial Narrow" w:hAnsi="Arial Narrow"/>
          <w:lang w:val="es-ES_tradnl"/>
        </w:rPr>
      </w:pPr>
      <w:r w:rsidRPr="009E6981">
        <w:rPr>
          <w:rFonts w:ascii="Arial Narrow" w:hAnsi="Arial Narrow"/>
          <w:lang w:val="es-ES_tradnl"/>
        </w:rPr>
        <w:t>El incumplimiento de lo establecido en el presente artículo conlleva las consecuencias y</w:t>
      </w:r>
      <w:r>
        <w:rPr>
          <w:rFonts w:ascii="Arial Narrow" w:hAnsi="Arial Narrow"/>
          <w:lang w:val="es-ES_tradnl"/>
        </w:rPr>
        <w:t xml:space="preserve"> </w:t>
      </w:r>
      <w:r w:rsidRPr="009E6981">
        <w:rPr>
          <w:rFonts w:ascii="Arial Narrow" w:hAnsi="Arial Narrow"/>
          <w:lang w:val="es-ES_tradnl"/>
        </w:rPr>
        <w:t>responsabilidades establecidas en la Ley.</w:t>
      </w:r>
    </w:p>
    <w:p w14:paraId="2899D73B" w14:textId="77777777" w:rsidR="00345B07" w:rsidRDefault="00345B07" w:rsidP="00345B07">
      <w:pPr>
        <w:rPr>
          <w:rFonts w:ascii="Arial Narrow" w:hAnsi="Arial Narrow"/>
          <w:lang w:val="es-ES_tradnl"/>
        </w:rPr>
      </w:pPr>
      <w:r w:rsidRPr="009E6981">
        <w:rPr>
          <w:rFonts w:ascii="Arial Narrow" w:hAnsi="Arial Narrow"/>
          <w:lang w:val="es-ES_tradnl"/>
        </w:rPr>
        <w:t xml:space="preserve">(Texto modificado por la Segunda Disposición Complementaria Modificatoria de la Ley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30353,</w:t>
      </w:r>
      <w:r>
        <w:rPr>
          <w:rFonts w:ascii="Arial Narrow" w:hAnsi="Arial Narrow"/>
          <w:lang w:val="es-ES_tradnl"/>
        </w:rPr>
        <w:t xml:space="preserve"> </w:t>
      </w:r>
      <w:r w:rsidRPr="009E6981">
        <w:rPr>
          <w:rFonts w:ascii="Arial Narrow" w:hAnsi="Arial Narrow"/>
          <w:lang w:val="es-ES_tradnl"/>
        </w:rPr>
        <w:t xml:space="preserve">el artículo 1 del Decreto Legislativo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1341, el artículo 3 de la Ley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30689 y el artículo 2 del Decreto</w:t>
      </w:r>
      <w:r>
        <w:rPr>
          <w:rFonts w:ascii="Arial Narrow" w:hAnsi="Arial Narrow"/>
          <w:lang w:val="es-ES_tradnl"/>
        </w:rPr>
        <w:t xml:space="preserve"> </w:t>
      </w:r>
      <w:r w:rsidRPr="009E6981">
        <w:rPr>
          <w:rFonts w:ascii="Arial Narrow" w:hAnsi="Arial Narrow"/>
          <w:lang w:val="es-ES_tradnl"/>
        </w:rPr>
        <w:t xml:space="preserve">Legislativo </w:t>
      </w:r>
      <w:proofErr w:type="spellStart"/>
      <w:r w:rsidRPr="009E6981">
        <w:rPr>
          <w:rFonts w:ascii="Arial Narrow" w:hAnsi="Arial Narrow"/>
          <w:lang w:val="es-ES_tradnl"/>
        </w:rPr>
        <w:t>Nº</w:t>
      </w:r>
      <w:proofErr w:type="spellEnd"/>
      <w:r w:rsidRPr="009E6981">
        <w:rPr>
          <w:rFonts w:ascii="Arial Narrow" w:hAnsi="Arial Narrow"/>
          <w:lang w:val="es-ES_tradnl"/>
        </w:rPr>
        <w:t xml:space="preserve"> 1444)</w:t>
      </w:r>
      <w:r>
        <w:rPr>
          <w:rFonts w:ascii="Arial Narrow" w:hAnsi="Arial Narrow"/>
          <w:lang w:val="es-ES_tradnl"/>
        </w:rPr>
        <w:t>.</w:t>
      </w:r>
    </w:p>
    <w:p w14:paraId="30E2B2F3" w14:textId="77777777" w:rsidR="00345B07" w:rsidRDefault="00345B07" w:rsidP="00345B07">
      <w:pPr>
        <w:rPr>
          <w:rFonts w:ascii="Arial Narrow" w:hAnsi="Arial Narrow"/>
          <w:lang w:val="es-ES_tradnl"/>
        </w:rPr>
      </w:pPr>
    </w:p>
    <w:p w14:paraId="03F7D6D1" w14:textId="77777777" w:rsidR="00345B07" w:rsidRDefault="00345B07" w:rsidP="00345B07">
      <w:pPr>
        <w:rPr>
          <w:rFonts w:ascii="Arial Narrow" w:hAnsi="Arial Narrow"/>
          <w:lang w:val="es-ES_tradnl"/>
        </w:rPr>
      </w:pPr>
    </w:p>
    <w:p w14:paraId="33E6236F" w14:textId="77777777" w:rsidR="00345B07" w:rsidRDefault="00345B07" w:rsidP="00345B07">
      <w:pPr>
        <w:rPr>
          <w:rFonts w:ascii="Arial Narrow" w:hAnsi="Arial Narrow"/>
          <w:lang w:val="es-ES_tradnl"/>
        </w:rPr>
      </w:pPr>
    </w:p>
    <w:p w14:paraId="1EEA26E1" w14:textId="77777777" w:rsidR="00345B07" w:rsidRPr="009E6981" w:rsidRDefault="00345B07" w:rsidP="00345B07">
      <w:pPr>
        <w:rPr>
          <w:rFonts w:ascii="Arial Narrow" w:hAnsi="Arial Narrow"/>
          <w:b/>
          <w:bCs/>
          <w:lang w:val="es-ES_tradnl"/>
        </w:rPr>
      </w:pPr>
    </w:p>
    <w:p w14:paraId="17E23924" w14:textId="77777777" w:rsidR="00345B07" w:rsidRPr="00E0174B" w:rsidRDefault="00345B07" w:rsidP="00345B07">
      <w:pPr>
        <w:jc w:val="center"/>
        <w:rPr>
          <w:rFonts w:ascii="Arial Narrow" w:hAnsi="Arial Narrow"/>
          <w:b/>
          <w:bCs/>
        </w:rPr>
      </w:pPr>
      <w:r>
        <w:rPr>
          <w:rFonts w:ascii="Arial Narrow" w:hAnsi="Arial Narrow"/>
          <w:b/>
          <w:bCs/>
        </w:rPr>
        <w:t>------</w:t>
      </w:r>
      <w:r w:rsidRPr="00E0174B">
        <w:rPr>
          <w:rFonts w:ascii="Arial Narrow" w:hAnsi="Arial Narrow"/>
          <w:b/>
          <w:bCs/>
        </w:rPr>
        <w:t>---------------------------------------------</w:t>
      </w:r>
    </w:p>
    <w:p w14:paraId="5CB6E4C8" w14:textId="77777777" w:rsidR="00345B07" w:rsidRPr="00AD5CBA" w:rsidRDefault="00345B07" w:rsidP="00345B07">
      <w:pPr>
        <w:ind w:right="125"/>
        <w:jc w:val="center"/>
        <w:rPr>
          <w:rFonts w:ascii="Arial Narrow" w:hAnsi="Arial Narrow"/>
          <w:b/>
          <w:bCs/>
          <w:sz w:val="20"/>
          <w:szCs w:val="20"/>
        </w:rPr>
      </w:pPr>
      <w:r>
        <w:rPr>
          <w:rFonts w:ascii="Arial Narrow" w:hAnsi="Arial Narrow"/>
          <w:b/>
          <w:bCs/>
          <w:sz w:val="20"/>
          <w:szCs w:val="20"/>
        </w:rPr>
        <w:t>Firma, nombres y apellidos del proveedor</w:t>
      </w:r>
    </w:p>
    <w:p w14:paraId="6F73AA2A" w14:textId="77777777" w:rsidR="00345B07" w:rsidRPr="00AD5CBA" w:rsidRDefault="00345B07" w:rsidP="00345B07">
      <w:pPr>
        <w:ind w:right="125"/>
        <w:jc w:val="center"/>
        <w:rPr>
          <w:rFonts w:ascii="Arial Narrow" w:hAnsi="Arial Narrow"/>
          <w:b/>
          <w:bCs/>
          <w:sz w:val="20"/>
          <w:szCs w:val="20"/>
        </w:rPr>
      </w:pPr>
      <w:r w:rsidRPr="00AD5CBA">
        <w:rPr>
          <w:rFonts w:ascii="Arial Narrow" w:hAnsi="Arial Narrow"/>
          <w:b/>
          <w:bCs/>
          <w:sz w:val="20"/>
          <w:szCs w:val="20"/>
        </w:rPr>
        <w:t>O representante legal</w:t>
      </w:r>
    </w:p>
    <w:p w14:paraId="43540179" w14:textId="77777777" w:rsidR="00345B07" w:rsidRPr="009E6981" w:rsidRDefault="00345B07" w:rsidP="00345B07">
      <w:pPr>
        <w:rPr>
          <w:rFonts w:ascii="Arial Narrow" w:hAnsi="Arial Narrow"/>
          <w:b/>
          <w:bCs/>
          <w:lang w:val="es-ES_tradnl"/>
        </w:rPr>
      </w:pPr>
    </w:p>
    <w:p w14:paraId="728AB3C8" w14:textId="77777777" w:rsidR="00345B07" w:rsidRDefault="00345B07" w:rsidP="00E137DE">
      <w:pPr>
        <w:ind w:right="125"/>
        <w:jc w:val="center"/>
        <w:rPr>
          <w:rFonts w:ascii="Arial Narrow" w:hAnsi="Arial Narrow"/>
          <w:b/>
          <w:bCs/>
          <w:sz w:val="20"/>
          <w:szCs w:val="20"/>
        </w:rPr>
      </w:pPr>
    </w:p>
    <w:p w14:paraId="5A4D49E5" w14:textId="77777777" w:rsidR="003A3A14" w:rsidRDefault="003A3A14" w:rsidP="003A3A14">
      <w:pPr>
        <w:jc w:val="center"/>
        <w:rPr>
          <w:rFonts w:ascii="Arial" w:hAnsi="Arial" w:cs="Arial"/>
          <w:b/>
          <w:sz w:val="20"/>
          <w:szCs w:val="20"/>
        </w:rPr>
      </w:pPr>
      <w:r>
        <w:rPr>
          <w:rFonts w:ascii="Arial" w:hAnsi="Arial" w:cs="Arial"/>
          <w:b/>
          <w:sz w:val="20"/>
          <w:szCs w:val="20"/>
        </w:rPr>
        <w:t xml:space="preserve">ANEXO </w:t>
      </w:r>
    </w:p>
    <w:p w14:paraId="6218AA69" w14:textId="77777777" w:rsidR="003A3A14" w:rsidRDefault="003A3A14" w:rsidP="003A3A14">
      <w:pPr>
        <w:jc w:val="center"/>
        <w:rPr>
          <w:rFonts w:ascii="Arial" w:hAnsi="Arial" w:cs="Arial"/>
          <w:b/>
          <w:sz w:val="20"/>
          <w:szCs w:val="20"/>
        </w:rPr>
      </w:pPr>
    </w:p>
    <w:p w14:paraId="674E5E47" w14:textId="77777777" w:rsidR="003A3A14" w:rsidRDefault="003A3A14" w:rsidP="003A3A14">
      <w:pPr>
        <w:autoSpaceDE w:val="0"/>
        <w:autoSpaceDN w:val="0"/>
        <w:adjustRightInd w:val="0"/>
        <w:spacing w:line="360" w:lineRule="auto"/>
        <w:jc w:val="center"/>
        <w:rPr>
          <w:rFonts w:ascii="Arial" w:hAnsi="Arial" w:cs="Arial"/>
          <w:b/>
          <w:bCs/>
          <w:sz w:val="20"/>
          <w:szCs w:val="20"/>
          <w:lang w:val="es-ES_tradnl"/>
        </w:rPr>
      </w:pPr>
      <w:r>
        <w:rPr>
          <w:rFonts w:ascii="Arial" w:hAnsi="Arial" w:cs="Arial"/>
          <w:b/>
          <w:bCs/>
          <w:sz w:val="20"/>
          <w:szCs w:val="20"/>
          <w:lang w:val="es-ES_tradnl"/>
        </w:rPr>
        <w:t>DECLARACIÓN JURADA DE PARENTESCO Y NEPOTÍSMO</w:t>
      </w:r>
    </w:p>
    <w:p w14:paraId="7930248D" w14:textId="64C5F062" w:rsidR="003A3A14" w:rsidRPr="00FF67E8" w:rsidRDefault="003A3A14" w:rsidP="00FF67E8">
      <w:pPr>
        <w:autoSpaceDE w:val="0"/>
        <w:autoSpaceDN w:val="0"/>
        <w:adjustRightInd w:val="0"/>
        <w:rPr>
          <w:rFonts w:ascii="Arial" w:hAnsi="Arial" w:cs="Arial"/>
          <w:bCs/>
          <w:sz w:val="20"/>
          <w:szCs w:val="20"/>
        </w:rPr>
      </w:pPr>
      <w:r>
        <w:rPr>
          <w:rFonts w:ascii="Arial" w:hAnsi="Arial" w:cs="Arial"/>
          <w:bCs/>
          <w:sz w:val="20"/>
          <w:szCs w:val="20"/>
        </w:rPr>
        <w:t xml:space="preserve">Yo </w:t>
      </w:r>
      <w:r w:rsidR="00FF67E8">
        <w:rPr>
          <w:rFonts w:ascii="Arial" w:hAnsi="Arial" w:cs="Arial"/>
          <w:bCs/>
          <w:sz w:val="20"/>
          <w:szCs w:val="20"/>
        </w:rPr>
        <w:t>…………………..………</w:t>
      </w:r>
      <w:r>
        <w:rPr>
          <w:rFonts w:ascii="Arial" w:hAnsi="Arial" w:cs="Arial"/>
          <w:bCs/>
          <w:sz w:val="20"/>
          <w:szCs w:val="20"/>
        </w:rPr>
        <w:t>Identificado (a) con D.N.I</w:t>
      </w:r>
      <w:r w:rsidR="00FF67E8">
        <w:rPr>
          <w:rFonts w:ascii="Arial" w:hAnsi="Arial" w:cs="Arial"/>
          <w:bCs/>
          <w:sz w:val="20"/>
          <w:szCs w:val="20"/>
        </w:rPr>
        <w:t>……………………</w:t>
      </w:r>
      <w:r>
        <w:rPr>
          <w:rFonts w:ascii="Arial" w:hAnsi="Arial" w:cs="Arial"/>
          <w:bCs/>
          <w:sz w:val="20"/>
          <w:szCs w:val="20"/>
        </w:rPr>
        <w:t xml:space="preserve">, y domicilio actual en </w:t>
      </w:r>
      <w:r w:rsidR="00FF67E8">
        <w:rPr>
          <w:rFonts w:ascii="Arial" w:hAnsi="Arial" w:cs="Arial"/>
          <w:bCs/>
          <w:sz w:val="20"/>
          <w:szCs w:val="20"/>
        </w:rPr>
        <w:t xml:space="preserve">…………………. </w:t>
      </w:r>
      <w:r>
        <w:rPr>
          <w:rFonts w:ascii="Arial" w:hAnsi="Arial" w:cs="Arial"/>
          <w:b/>
          <w:sz w:val="20"/>
          <w:szCs w:val="20"/>
        </w:rPr>
        <w:t>DECLARO BAJO JURAMENTO:</w:t>
      </w:r>
    </w:p>
    <w:p w14:paraId="46F7326E" w14:textId="77777777" w:rsidR="003A3A14" w:rsidRDefault="003A3A14" w:rsidP="003A3A14">
      <w:pPr>
        <w:tabs>
          <w:tab w:val="left" w:pos="3469"/>
        </w:tabs>
        <w:autoSpaceDE w:val="0"/>
        <w:autoSpaceDN w:val="0"/>
        <w:adjustRightInd w:val="0"/>
        <w:spacing w:line="360" w:lineRule="auto"/>
        <w:ind w:left="284" w:right="-624"/>
        <w:contextualSpacing/>
        <w:rPr>
          <w:rFonts w:ascii="Arial" w:hAnsi="Arial" w:cs="Arial"/>
          <w:b/>
          <w:bCs/>
          <w:sz w:val="20"/>
          <w:szCs w:val="20"/>
          <w:lang w:val="es-ES_tradnl"/>
        </w:rPr>
      </w:pPr>
      <w:r>
        <w:rPr>
          <w:rFonts w:ascii="Arial" w:hAnsi="Arial" w:cs="Arial"/>
          <w:b/>
          <w:bCs/>
          <w:sz w:val="20"/>
          <w:szCs w:val="20"/>
          <w:lang w:val="es-ES_tradnl"/>
        </w:rPr>
        <w:t xml:space="preserve">              </w:t>
      </w:r>
    </w:p>
    <w:tbl>
      <w:tblPr>
        <w:tblStyle w:val="Tablaconcuadrcula"/>
        <w:tblpPr w:leftFromText="141" w:rightFromText="141" w:vertAnchor="text" w:horzAnchor="margin" w:tblpX="279" w:tblpY="332"/>
        <w:tblW w:w="0" w:type="auto"/>
        <w:tblInd w:w="0" w:type="dxa"/>
        <w:tblLook w:val="04A0" w:firstRow="1" w:lastRow="0" w:firstColumn="1" w:lastColumn="0" w:noHBand="0" w:noVBand="1"/>
      </w:tblPr>
      <w:tblGrid>
        <w:gridCol w:w="516"/>
        <w:gridCol w:w="501"/>
      </w:tblGrid>
      <w:tr w:rsidR="003A3A14" w14:paraId="69EF5082" w14:textId="77777777">
        <w:trPr>
          <w:trHeight w:val="190"/>
        </w:trPr>
        <w:tc>
          <w:tcPr>
            <w:tcW w:w="430" w:type="dxa"/>
            <w:tcBorders>
              <w:top w:val="single" w:sz="4" w:space="0" w:color="auto"/>
              <w:left w:val="single" w:sz="4" w:space="0" w:color="auto"/>
              <w:bottom w:val="single" w:sz="4" w:space="0" w:color="auto"/>
              <w:right w:val="single" w:sz="4" w:space="0" w:color="auto"/>
            </w:tcBorders>
            <w:hideMark/>
          </w:tcPr>
          <w:p w14:paraId="14566D85" w14:textId="77777777" w:rsidR="003A3A14" w:rsidRDefault="003A3A14">
            <w:pPr>
              <w:spacing w:line="360" w:lineRule="auto"/>
              <w:jc w:val="center"/>
              <w:rPr>
                <w:rFonts w:ascii="Arial" w:hAnsi="Arial" w:cs="Arial"/>
                <w:b/>
                <w:sz w:val="20"/>
                <w:szCs w:val="20"/>
                <w:lang w:val="es-PE"/>
              </w:rPr>
            </w:pPr>
            <w:r>
              <w:rPr>
                <w:rFonts w:ascii="Arial" w:hAnsi="Arial" w:cs="Arial"/>
                <w:b/>
                <w:bCs/>
                <w:sz w:val="20"/>
                <w:szCs w:val="20"/>
                <w:lang w:val="es-PE"/>
              </w:rPr>
              <w:t>NO</w:t>
            </w:r>
          </w:p>
        </w:tc>
        <w:tc>
          <w:tcPr>
            <w:tcW w:w="501" w:type="dxa"/>
            <w:tcBorders>
              <w:top w:val="single" w:sz="4" w:space="0" w:color="auto"/>
              <w:left w:val="single" w:sz="4" w:space="0" w:color="auto"/>
              <w:bottom w:val="single" w:sz="4" w:space="0" w:color="auto"/>
              <w:right w:val="single" w:sz="4" w:space="0" w:color="auto"/>
            </w:tcBorders>
            <w:hideMark/>
          </w:tcPr>
          <w:p w14:paraId="52B44CB3" w14:textId="77777777" w:rsidR="003A3A14" w:rsidRDefault="003A3A14">
            <w:pPr>
              <w:spacing w:line="360" w:lineRule="auto"/>
              <w:jc w:val="center"/>
              <w:rPr>
                <w:rFonts w:ascii="Arial" w:hAnsi="Arial" w:cs="Arial"/>
                <w:b/>
                <w:sz w:val="20"/>
                <w:szCs w:val="20"/>
                <w:lang w:val="es-PE"/>
              </w:rPr>
            </w:pPr>
            <w:r>
              <w:rPr>
                <w:rFonts w:ascii="Arial" w:hAnsi="Arial" w:cs="Arial"/>
                <w:b/>
                <w:sz w:val="20"/>
                <w:szCs w:val="20"/>
                <w:lang w:val="es-PE"/>
              </w:rPr>
              <w:t>SI</w:t>
            </w:r>
          </w:p>
        </w:tc>
      </w:tr>
    </w:tbl>
    <w:p w14:paraId="1CF07122" w14:textId="77777777" w:rsidR="003A3A14" w:rsidRDefault="003A3A14" w:rsidP="003A3A14">
      <w:pPr>
        <w:tabs>
          <w:tab w:val="left" w:pos="3469"/>
        </w:tabs>
        <w:autoSpaceDE w:val="0"/>
        <w:autoSpaceDN w:val="0"/>
        <w:adjustRightInd w:val="0"/>
        <w:spacing w:line="360" w:lineRule="auto"/>
        <w:ind w:left="1418" w:right="220"/>
        <w:contextualSpacing/>
        <w:rPr>
          <w:rFonts w:ascii="Arial" w:hAnsi="Arial" w:cs="Arial"/>
          <w:bCs/>
          <w:sz w:val="20"/>
          <w:szCs w:val="20"/>
          <w:lang w:val="es-ES_tradnl"/>
        </w:rPr>
      </w:pPr>
      <w:r>
        <w:rPr>
          <w:noProof/>
        </w:rPr>
        <mc:AlternateContent>
          <mc:Choice Requires="wps">
            <w:drawing>
              <wp:anchor distT="0" distB="0" distL="114300" distR="114300" simplePos="0" relativeHeight="251707392" behindDoc="0" locked="0" layoutInCell="1" allowOverlap="1" wp14:anchorId="03B3019C" wp14:editId="05516338">
                <wp:simplePos x="0" y="0"/>
                <wp:positionH relativeFrom="column">
                  <wp:posOffset>109855</wp:posOffset>
                </wp:positionH>
                <wp:positionV relativeFrom="paragraph">
                  <wp:posOffset>109220</wp:posOffset>
                </wp:positionV>
                <wp:extent cx="485775" cy="400050"/>
                <wp:effectExtent l="0" t="0" r="0" b="0"/>
                <wp:wrapNone/>
                <wp:docPr id="2092263377" name="Rectángulo 7"/>
                <wp:cNvGraphicFramePr/>
                <a:graphic xmlns:a="http://schemas.openxmlformats.org/drawingml/2006/main">
                  <a:graphicData uri="http://schemas.microsoft.com/office/word/2010/wordprocessingShape">
                    <wps:wsp>
                      <wps:cNvSpPr/>
                      <wps:spPr>
                        <a:xfrm>
                          <a:off x="0" y="0"/>
                          <a:ext cx="485775" cy="400050"/>
                        </a:xfrm>
                        <a:prstGeom prst="rect">
                          <a:avLst/>
                        </a:prstGeom>
                        <a:noFill/>
                        <a:ln w="12700" cap="flat" cmpd="sng" algn="ctr">
                          <a:noFill/>
                          <a:prstDash val="solid"/>
                          <a:miter lim="800000"/>
                        </a:ln>
                        <a:effectLst/>
                      </wps:spPr>
                      <wps:txbx>
                        <w:txbxContent>
                          <w:p w14:paraId="1FF02850" w14:textId="6BA9B09A" w:rsidR="003A3A14" w:rsidRDefault="003A3A14" w:rsidP="003A3A14">
                            <w:pPr>
                              <w:jc w:val="center"/>
                              <w:rPr>
                                <w:color w:val="002060"/>
                                <w:sz w:val="32"/>
                                <w:szCs w:val="32"/>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3019C" id="Rectángulo 7" o:spid="_x0000_s1031" style="position:absolute;left:0;text-align:left;margin-left:8.65pt;margin-top:8.6pt;width:38.25pt;height:3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" filled="f" stroked="f" strokeweight="1pt">
                <v:textbox>
                  <w:txbxContent>
                    <w:p w14:paraId="1FF02850" w14:textId="6BA9B09A" w:rsidR="003A3A14" w:rsidRDefault="003A3A14" w:rsidP="003A3A14">
                      <w:pPr>
                        <w:jc w:val="center"/>
                        <w:rPr>
                          <w:color w:val="002060"/>
                          <w:sz w:val="32"/>
                          <w:szCs w:val="32"/>
                        </w:rPr>
                      </w:pPr>
                    </w:p>
                  </w:txbxContent>
                </v:textbox>
              </v:rect>
            </w:pict>
          </mc:Fallback>
        </mc:AlternateContent>
      </w:r>
      <w:r>
        <w:rPr>
          <w:rFonts w:ascii="Arial" w:hAnsi="Arial" w:cs="Arial"/>
          <w:bCs/>
          <w:sz w:val="20"/>
          <w:szCs w:val="20"/>
          <w:lang w:val="es-ES_tradnl"/>
        </w:rPr>
        <w:t>Tengo parentesco hasta el cuarto grado de consanguinidad, segundo de afinidad, vínculo conyugal, de convivencia o unión de hecho con funcionarios o directivos de la UGEL o miembros del Comité.</w:t>
      </w:r>
    </w:p>
    <w:p w14:paraId="4F30DA07" w14:textId="77777777" w:rsidR="003A3A14" w:rsidRDefault="003A3A14" w:rsidP="003A3A14">
      <w:pPr>
        <w:tabs>
          <w:tab w:val="left" w:pos="3469"/>
        </w:tabs>
        <w:autoSpaceDE w:val="0"/>
        <w:autoSpaceDN w:val="0"/>
        <w:adjustRightInd w:val="0"/>
        <w:spacing w:line="360" w:lineRule="auto"/>
        <w:ind w:right="-624"/>
        <w:contextualSpacing/>
        <w:rPr>
          <w:rFonts w:ascii="Arial" w:hAnsi="Arial" w:cs="Arial"/>
          <w:bCs/>
          <w:sz w:val="20"/>
          <w:szCs w:val="20"/>
          <w:lang w:val="es-ES_tradnl"/>
        </w:rPr>
      </w:pPr>
    </w:p>
    <w:p w14:paraId="20290C9F" w14:textId="77777777" w:rsidR="003A3A14" w:rsidRDefault="003A3A14" w:rsidP="003A3A14">
      <w:pPr>
        <w:tabs>
          <w:tab w:val="left" w:pos="3469"/>
        </w:tabs>
        <w:autoSpaceDE w:val="0"/>
        <w:autoSpaceDN w:val="0"/>
        <w:adjustRightInd w:val="0"/>
        <w:spacing w:line="360" w:lineRule="auto"/>
        <w:ind w:left="284" w:right="-624"/>
        <w:contextualSpacing/>
        <w:rPr>
          <w:rFonts w:ascii="Arial" w:hAnsi="Arial" w:cs="Arial"/>
          <w:b/>
          <w:bCs/>
          <w:sz w:val="20"/>
          <w:szCs w:val="20"/>
          <w:lang w:val="es-ES_tradnl"/>
        </w:rPr>
      </w:pPr>
      <w:r>
        <w:rPr>
          <w:rFonts w:ascii="Arial" w:hAnsi="Arial" w:cs="Arial"/>
          <w:bCs/>
          <w:sz w:val="20"/>
          <w:szCs w:val="20"/>
          <w:lang w:val="es-ES_tradnl"/>
        </w:rPr>
        <w:t xml:space="preserve">En el caso de haber marcado como </w:t>
      </w:r>
      <w:r>
        <w:rPr>
          <w:rFonts w:ascii="Arial" w:hAnsi="Arial" w:cs="Arial"/>
          <w:b/>
          <w:bCs/>
          <w:sz w:val="20"/>
          <w:szCs w:val="20"/>
          <w:lang w:val="es-ES_tradnl"/>
        </w:rPr>
        <w:t>SI</w:t>
      </w:r>
      <w:r>
        <w:rPr>
          <w:rFonts w:ascii="Arial" w:hAnsi="Arial" w:cs="Arial"/>
          <w:bCs/>
          <w:sz w:val="20"/>
          <w:szCs w:val="20"/>
          <w:lang w:val="es-ES_tradnl"/>
        </w:rPr>
        <w:t>, señale lo siguiente.</w:t>
      </w:r>
      <w:r>
        <w:rPr>
          <w:rFonts w:ascii="Arial" w:hAnsi="Arial" w:cs="Arial"/>
          <w:b/>
          <w:bCs/>
          <w:sz w:val="20"/>
          <w:szCs w:val="20"/>
          <w:lang w:val="es-ES_tradnl"/>
        </w:rPr>
        <w:t xml:space="preserve"> </w:t>
      </w:r>
    </w:p>
    <w:p w14:paraId="61D5ED93" w14:textId="77777777" w:rsidR="003A3A14" w:rsidRDefault="003A3A14" w:rsidP="003A3A14">
      <w:pPr>
        <w:tabs>
          <w:tab w:val="left" w:pos="3469"/>
        </w:tabs>
        <w:autoSpaceDE w:val="0"/>
        <w:autoSpaceDN w:val="0"/>
        <w:adjustRightInd w:val="0"/>
        <w:ind w:left="-567" w:right="-624"/>
        <w:rPr>
          <w:rFonts w:ascii="Arial" w:hAnsi="Arial" w:cs="Arial"/>
          <w:b/>
          <w:bCs/>
          <w:sz w:val="20"/>
          <w:szCs w:val="20"/>
          <w:lang w:val="es-ES_tradnl"/>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493"/>
      </w:tblGrid>
      <w:tr w:rsidR="003A3A14" w14:paraId="474C8FC6" w14:textId="77777777">
        <w:trPr>
          <w:trHeight w:val="882"/>
        </w:trPr>
        <w:tc>
          <w:tcPr>
            <w:tcW w:w="3870" w:type="dxa"/>
            <w:tcBorders>
              <w:top w:val="single" w:sz="4" w:space="0" w:color="auto"/>
              <w:left w:val="single" w:sz="4" w:space="0" w:color="auto"/>
              <w:bottom w:val="single" w:sz="4" w:space="0" w:color="auto"/>
              <w:right w:val="single" w:sz="4" w:space="0" w:color="auto"/>
            </w:tcBorders>
            <w:hideMark/>
          </w:tcPr>
          <w:p w14:paraId="67081AFC" w14:textId="77777777" w:rsidR="003A3A14" w:rsidRDefault="003A3A14">
            <w:pPr>
              <w:spacing w:line="360" w:lineRule="auto"/>
              <w:rPr>
                <w:rFonts w:ascii="Arial" w:hAnsi="Arial" w:cs="Arial"/>
                <w:kern w:val="2"/>
                <w:sz w:val="20"/>
                <w:szCs w:val="20"/>
                <w:lang w:val="es-ES_tradnl"/>
                <w14:ligatures w14:val="standardContextual"/>
              </w:rPr>
            </w:pPr>
            <w:r>
              <w:rPr>
                <w:rFonts w:ascii="Arial" w:hAnsi="Arial" w:cs="Arial"/>
                <w:kern w:val="2"/>
                <w:sz w:val="20"/>
                <w:szCs w:val="20"/>
                <w:lang w:val="es-ES_tradnl"/>
                <w14:ligatures w14:val="standardContextual"/>
              </w:rPr>
              <w:t>Nombre completo de la persona con la que es pariente o tiene vínculo de afinidad, conyugal, de convivencia o unión de hecho, en la entidad.</w:t>
            </w:r>
          </w:p>
        </w:tc>
        <w:tc>
          <w:tcPr>
            <w:tcW w:w="4493" w:type="dxa"/>
            <w:tcBorders>
              <w:top w:val="single" w:sz="4" w:space="0" w:color="auto"/>
              <w:left w:val="single" w:sz="4" w:space="0" w:color="auto"/>
              <w:bottom w:val="single" w:sz="4" w:space="0" w:color="auto"/>
              <w:right w:val="single" w:sz="4" w:space="0" w:color="auto"/>
            </w:tcBorders>
          </w:tcPr>
          <w:p w14:paraId="3D0015AE" w14:textId="77777777" w:rsidR="003A3A14" w:rsidRDefault="003A3A14">
            <w:pPr>
              <w:tabs>
                <w:tab w:val="left" w:pos="3469"/>
              </w:tabs>
              <w:autoSpaceDE w:val="0"/>
              <w:autoSpaceDN w:val="0"/>
              <w:adjustRightInd w:val="0"/>
              <w:spacing w:line="256" w:lineRule="auto"/>
              <w:ind w:right="-624"/>
              <w:rPr>
                <w:rFonts w:ascii="Arial" w:hAnsi="Arial" w:cs="Arial"/>
                <w:b/>
                <w:bCs/>
                <w:kern w:val="2"/>
                <w:sz w:val="20"/>
                <w:szCs w:val="20"/>
                <w:lang w:val="es-ES_tradnl"/>
                <w14:ligatures w14:val="standardContextual"/>
              </w:rPr>
            </w:pPr>
          </w:p>
        </w:tc>
      </w:tr>
      <w:tr w:rsidR="003A3A14" w14:paraId="06385E86" w14:textId="77777777">
        <w:trPr>
          <w:trHeight w:val="261"/>
        </w:trPr>
        <w:tc>
          <w:tcPr>
            <w:tcW w:w="3870" w:type="dxa"/>
            <w:tcBorders>
              <w:top w:val="single" w:sz="4" w:space="0" w:color="auto"/>
              <w:left w:val="single" w:sz="4" w:space="0" w:color="auto"/>
              <w:bottom w:val="single" w:sz="4" w:space="0" w:color="auto"/>
              <w:right w:val="single" w:sz="4" w:space="0" w:color="auto"/>
            </w:tcBorders>
            <w:hideMark/>
          </w:tcPr>
          <w:p w14:paraId="5F34776B" w14:textId="77777777" w:rsidR="003A3A14" w:rsidRDefault="003A3A14">
            <w:pPr>
              <w:spacing w:line="360" w:lineRule="auto"/>
              <w:rPr>
                <w:rFonts w:ascii="Arial" w:hAnsi="Arial" w:cs="Arial"/>
                <w:bCs/>
                <w:kern w:val="2"/>
                <w:sz w:val="20"/>
                <w:szCs w:val="20"/>
                <w:lang w:val="es-ES_tradnl"/>
                <w14:ligatures w14:val="standardContextual"/>
              </w:rPr>
            </w:pPr>
            <w:r>
              <w:rPr>
                <w:rFonts w:ascii="Arial" w:hAnsi="Arial" w:cs="Arial"/>
                <w:kern w:val="2"/>
                <w:sz w:val="20"/>
                <w:szCs w:val="20"/>
                <w:lang w:val="es-ES_tradnl"/>
                <w14:ligatures w14:val="standardContextual"/>
              </w:rPr>
              <w:t>Cargo que ocupa</w:t>
            </w:r>
          </w:p>
        </w:tc>
        <w:tc>
          <w:tcPr>
            <w:tcW w:w="4493" w:type="dxa"/>
            <w:tcBorders>
              <w:top w:val="single" w:sz="4" w:space="0" w:color="auto"/>
              <w:left w:val="single" w:sz="4" w:space="0" w:color="auto"/>
              <w:bottom w:val="single" w:sz="4" w:space="0" w:color="auto"/>
              <w:right w:val="single" w:sz="4" w:space="0" w:color="auto"/>
            </w:tcBorders>
          </w:tcPr>
          <w:p w14:paraId="7AD63190" w14:textId="77777777" w:rsidR="003A3A14" w:rsidRDefault="003A3A14">
            <w:pPr>
              <w:tabs>
                <w:tab w:val="left" w:pos="3469"/>
              </w:tabs>
              <w:autoSpaceDE w:val="0"/>
              <w:autoSpaceDN w:val="0"/>
              <w:adjustRightInd w:val="0"/>
              <w:spacing w:line="256" w:lineRule="auto"/>
              <w:ind w:right="-624"/>
              <w:rPr>
                <w:rFonts w:ascii="Arial" w:hAnsi="Arial" w:cs="Arial"/>
                <w:b/>
                <w:bCs/>
                <w:kern w:val="2"/>
                <w:sz w:val="20"/>
                <w:szCs w:val="20"/>
                <w:lang w:val="es-ES_tradnl"/>
                <w14:ligatures w14:val="standardContextual"/>
              </w:rPr>
            </w:pPr>
          </w:p>
        </w:tc>
      </w:tr>
      <w:tr w:rsidR="003A3A14" w14:paraId="7B9C24F4" w14:textId="77777777">
        <w:trPr>
          <w:trHeight w:val="283"/>
        </w:trPr>
        <w:tc>
          <w:tcPr>
            <w:tcW w:w="3870" w:type="dxa"/>
            <w:tcBorders>
              <w:top w:val="single" w:sz="4" w:space="0" w:color="auto"/>
              <w:left w:val="single" w:sz="4" w:space="0" w:color="auto"/>
              <w:bottom w:val="single" w:sz="4" w:space="0" w:color="auto"/>
              <w:right w:val="single" w:sz="4" w:space="0" w:color="auto"/>
            </w:tcBorders>
            <w:hideMark/>
          </w:tcPr>
          <w:p w14:paraId="3B8EDBE0" w14:textId="77777777" w:rsidR="003A3A14" w:rsidRDefault="003A3A14">
            <w:pPr>
              <w:spacing w:line="360" w:lineRule="auto"/>
              <w:rPr>
                <w:rFonts w:ascii="Arial" w:hAnsi="Arial" w:cs="Arial"/>
                <w:b/>
                <w:bCs/>
                <w:kern w:val="2"/>
                <w:sz w:val="20"/>
                <w:szCs w:val="20"/>
                <w:lang w:val="es-ES_tradnl"/>
                <w14:ligatures w14:val="standardContextual"/>
              </w:rPr>
            </w:pPr>
            <w:r>
              <w:rPr>
                <w:rFonts w:ascii="Arial" w:hAnsi="Arial" w:cs="Arial"/>
                <w:kern w:val="2"/>
                <w:sz w:val="20"/>
                <w:szCs w:val="20"/>
                <w:lang w:val="es-ES_tradnl"/>
                <w14:ligatures w14:val="standardContextual"/>
              </w:rPr>
              <w:t xml:space="preserve">El grado de parentesco </w:t>
            </w:r>
          </w:p>
        </w:tc>
        <w:tc>
          <w:tcPr>
            <w:tcW w:w="4493" w:type="dxa"/>
            <w:tcBorders>
              <w:top w:val="single" w:sz="4" w:space="0" w:color="auto"/>
              <w:left w:val="single" w:sz="4" w:space="0" w:color="auto"/>
              <w:bottom w:val="single" w:sz="4" w:space="0" w:color="auto"/>
              <w:right w:val="single" w:sz="4" w:space="0" w:color="auto"/>
            </w:tcBorders>
          </w:tcPr>
          <w:p w14:paraId="7295E5C1" w14:textId="77777777" w:rsidR="003A3A14" w:rsidRDefault="003A3A14">
            <w:pPr>
              <w:tabs>
                <w:tab w:val="left" w:pos="3469"/>
              </w:tabs>
              <w:autoSpaceDE w:val="0"/>
              <w:autoSpaceDN w:val="0"/>
              <w:adjustRightInd w:val="0"/>
              <w:spacing w:line="256" w:lineRule="auto"/>
              <w:ind w:right="-624"/>
              <w:rPr>
                <w:rFonts w:ascii="Arial" w:hAnsi="Arial" w:cs="Arial"/>
                <w:b/>
                <w:bCs/>
                <w:kern w:val="2"/>
                <w:sz w:val="20"/>
                <w:szCs w:val="20"/>
                <w:lang w:val="es-ES_tradnl"/>
                <w14:ligatures w14:val="standardContextual"/>
              </w:rPr>
            </w:pPr>
          </w:p>
        </w:tc>
      </w:tr>
    </w:tbl>
    <w:p w14:paraId="3042B0FC" w14:textId="77777777" w:rsidR="003A3A14" w:rsidRDefault="003A3A14" w:rsidP="003A3A14">
      <w:pPr>
        <w:tabs>
          <w:tab w:val="left" w:pos="3469"/>
        </w:tabs>
        <w:autoSpaceDE w:val="0"/>
        <w:autoSpaceDN w:val="0"/>
        <w:adjustRightInd w:val="0"/>
        <w:ind w:left="-851" w:right="-624"/>
        <w:rPr>
          <w:rFonts w:ascii="Arial" w:hAnsi="Arial" w:cs="Arial"/>
          <w:bCs/>
          <w:sz w:val="20"/>
          <w:szCs w:val="20"/>
          <w:lang w:val="es-ES_tradnl"/>
        </w:rPr>
      </w:pPr>
      <w:r>
        <w:rPr>
          <w:rFonts w:ascii="Arial" w:hAnsi="Arial" w:cs="Arial"/>
          <w:bCs/>
          <w:sz w:val="20"/>
          <w:szCs w:val="20"/>
          <w:lang w:val="es-ES_tradnl"/>
        </w:rPr>
        <w:t xml:space="preserve">       </w:t>
      </w:r>
    </w:p>
    <w:p w14:paraId="098C6F45" w14:textId="77777777" w:rsidR="003A3A14" w:rsidRDefault="003A3A14" w:rsidP="003A3A14">
      <w:pPr>
        <w:autoSpaceDE w:val="0"/>
        <w:autoSpaceDN w:val="0"/>
        <w:adjustRightInd w:val="0"/>
        <w:spacing w:line="360" w:lineRule="auto"/>
        <w:ind w:left="142" w:firstLine="142"/>
        <w:contextualSpacing/>
        <w:rPr>
          <w:rFonts w:ascii="Arial" w:hAnsi="Arial" w:cs="Arial"/>
          <w:sz w:val="20"/>
          <w:szCs w:val="20"/>
          <w:lang w:val="es-ES_tradnl"/>
        </w:rPr>
      </w:pPr>
      <w:r>
        <w:rPr>
          <w:rFonts w:ascii="Arial" w:hAnsi="Arial" w:cs="Arial"/>
          <w:sz w:val="20"/>
          <w:szCs w:val="20"/>
          <w:lang w:val="es-ES_tradnl"/>
        </w:rPr>
        <w:t>Por lo que suscribo la presente en honor a la verdad.</w:t>
      </w:r>
    </w:p>
    <w:p w14:paraId="6B9554A0" w14:textId="77777777" w:rsidR="003A3A14" w:rsidRDefault="003A3A14" w:rsidP="003A3A14">
      <w:pPr>
        <w:rPr>
          <w:rFonts w:ascii="Arial" w:hAnsi="Arial" w:cs="Arial"/>
          <w:b/>
          <w:sz w:val="20"/>
          <w:szCs w:val="20"/>
          <w:lang w:val="es-ES_tradnl"/>
        </w:rPr>
      </w:pPr>
    </w:p>
    <w:p w14:paraId="5ADC5E8E" w14:textId="77777777" w:rsidR="003A3A14" w:rsidRDefault="003A3A14" w:rsidP="003A3A14">
      <w:pPr>
        <w:autoSpaceDE w:val="0"/>
        <w:autoSpaceDN w:val="0"/>
        <w:adjustRightInd w:val="0"/>
        <w:rPr>
          <w:rFonts w:ascii="Arial" w:hAnsi="Arial" w:cs="Arial"/>
          <w:sz w:val="20"/>
          <w:szCs w:val="20"/>
        </w:rPr>
      </w:pPr>
    </w:p>
    <w:tbl>
      <w:tblPr>
        <w:tblW w:w="9360" w:type="dxa"/>
        <w:tblInd w:w="-142" w:type="dxa"/>
        <w:tblLayout w:type="fixed"/>
        <w:tblLook w:val="01E0" w:firstRow="1" w:lastRow="1" w:firstColumn="1" w:lastColumn="1" w:noHBand="0" w:noVBand="0"/>
      </w:tblPr>
      <w:tblGrid>
        <w:gridCol w:w="9360"/>
      </w:tblGrid>
      <w:tr w:rsidR="003A3A14" w14:paraId="664AE728" w14:textId="77777777">
        <w:tc>
          <w:tcPr>
            <w:tcW w:w="9356" w:type="dxa"/>
          </w:tcPr>
          <w:p w14:paraId="53246519" w14:textId="77777777" w:rsidR="003A3A14" w:rsidRDefault="003A3A14">
            <w:pPr>
              <w:autoSpaceDE w:val="0"/>
              <w:autoSpaceDN w:val="0"/>
              <w:adjustRightInd w:val="0"/>
              <w:spacing w:line="360" w:lineRule="auto"/>
              <w:ind w:left="34"/>
              <w:rPr>
                <w:rFonts w:ascii="Arial" w:hAnsi="Arial" w:cs="Arial"/>
                <w:bCs/>
                <w:kern w:val="2"/>
                <w:sz w:val="20"/>
                <w:szCs w:val="20"/>
                <w14:ligatures w14:val="standardContextual"/>
              </w:rPr>
            </w:pPr>
            <w:r>
              <w:rPr>
                <w:rFonts w:ascii="Arial" w:hAnsi="Arial" w:cs="Arial"/>
                <w:bCs/>
                <w:kern w:val="2"/>
                <w:sz w:val="20"/>
                <w:szCs w:val="20"/>
                <w14:ligatures w14:val="standardContextual"/>
              </w:rPr>
              <w:t xml:space="preserve">     Dado en la ciudad de Palpa a los 25 días del mes de Marzo del 2025</w:t>
            </w:r>
          </w:p>
          <w:p w14:paraId="36473F0F" w14:textId="77777777" w:rsidR="003A3A14" w:rsidRDefault="003A3A14">
            <w:pPr>
              <w:autoSpaceDE w:val="0"/>
              <w:autoSpaceDN w:val="0"/>
              <w:adjustRightInd w:val="0"/>
              <w:spacing w:line="360" w:lineRule="auto"/>
              <w:rPr>
                <w:rFonts w:ascii="Arial" w:hAnsi="Arial" w:cs="Arial"/>
                <w:b/>
                <w:bCs/>
                <w:kern w:val="2"/>
                <w:sz w:val="20"/>
                <w:szCs w:val="20"/>
                <w14:ligatures w14:val="standardContextual"/>
              </w:rPr>
            </w:pPr>
          </w:p>
        </w:tc>
      </w:tr>
    </w:tbl>
    <w:p w14:paraId="6292D906" w14:textId="77777777" w:rsidR="003A3A14" w:rsidRDefault="003A3A14" w:rsidP="003A3A14">
      <w:pPr>
        <w:autoSpaceDE w:val="0"/>
        <w:autoSpaceDN w:val="0"/>
        <w:adjustRightInd w:val="0"/>
        <w:jc w:val="center"/>
        <w:rPr>
          <w:rFonts w:ascii="Arial" w:hAnsi="Arial" w:cs="Arial"/>
          <w:b/>
          <w:bCs/>
          <w:sz w:val="20"/>
          <w:szCs w:val="20"/>
        </w:rPr>
      </w:pPr>
    </w:p>
    <w:p w14:paraId="369C9FCF" w14:textId="77777777" w:rsidR="003A3A14" w:rsidRDefault="003A3A14" w:rsidP="003A3A14">
      <w:pPr>
        <w:autoSpaceDE w:val="0"/>
        <w:autoSpaceDN w:val="0"/>
        <w:adjustRightInd w:val="0"/>
        <w:jc w:val="center"/>
        <w:rPr>
          <w:rFonts w:ascii="Arial" w:hAnsi="Arial" w:cs="Arial"/>
          <w:b/>
          <w:bCs/>
          <w:sz w:val="20"/>
          <w:szCs w:val="20"/>
        </w:rPr>
      </w:pPr>
    </w:p>
    <w:p w14:paraId="31AB9FDE" w14:textId="77777777" w:rsidR="003A3A14" w:rsidRDefault="003A3A14" w:rsidP="003A3A14">
      <w:pPr>
        <w:autoSpaceDE w:val="0"/>
        <w:autoSpaceDN w:val="0"/>
        <w:adjustRightInd w:val="0"/>
        <w:jc w:val="center"/>
        <w:rPr>
          <w:rFonts w:ascii="Arial" w:hAnsi="Arial" w:cs="Arial"/>
          <w:b/>
          <w:bCs/>
          <w:sz w:val="20"/>
          <w:szCs w:val="20"/>
        </w:rPr>
      </w:pPr>
    </w:p>
    <w:p w14:paraId="2020CF0F" w14:textId="77777777" w:rsidR="003A3A14" w:rsidRDefault="003A3A14" w:rsidP="003A3A14">
      <w:pPr>
        <w:autoSpaceDE w:val="0"/>
        <w:autoSpaceDN w:val="0"/>
        <w:adjustRightInd w:val="0"/>
        <w:jc w:val="center"/>
        <w:rPr>
          <w:rFonts w:ascii="Arial" w:hAnsi="Arial" w:cs="Arial"/>
          <w:b/>
          <w:bCs/>
          <w:sz w:val="20"/>
          <w:szCs w:val="20"/>
        </w:rPr>
      </w:pPr>
      <w:r>
        <w:rPr>
          <w:noProof/>
        </w:rPr>
        <w:drawing>
          <wp:anchor distT="0" distB="0" distL="114300" distR="114300" simplePos="0" relativeHeight="251706368" behindDoc="0" locked="0" layoutInCell="1" allowOverlap="1" wp14:anchorId="1E57FF87" wp14:editId="30F29E5C">
            <wp:simplePos x="0" y="0"/>
            <wp:positionH relativeFrom="column">
              <wp:posOffset>4005580</wp:posOffset>
            </wp:positionH>
            <wp:positionV relativeFrom="paragraph">
              <wp:posOffset>13970</wp:posOffset>
            </wp:positionV>
            <wp:extent cx="771525" cy="885825"/>
            <wp:effectExtent l="0" t="0" r="9525" b="9525"/>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1525" cy="885825"/>
                    </a:xfrm>
                    <a:prstGeom prst="rect">
                      <a:avLst/>
                    </a:prstGeom>
                    <a:noFill/>
                  </pic:spPr>
                </pic:pic>
              </a:graphicData>
            </a:graphic>
            <wp14:sizeRelH relativeFrom="margin">
              <wp14:pctWidth>0</wp14:pctWidth>
            </wp14:sizeRelH>
            <wp14:sizeRelV relativeFrom="margin">
              <wp14:pctHeight>0</wp14:pctHeight>
            </wp14:sizeRelV>
          </wp:anchor>
        </w:drawing>
      </w:r>
    </w:p>
    <w:p w14:paraId="25B429E6" w14:textId="77777777" w:rsidR="003A3A14" w:rsidRDefault="003A3A14" w:rsidP="003A3A14">
      <w:pPr>
        <w:autoSpaceDE w:val="0"/>
        <w:autoSpaceDN w:val="0"/>
        <w:adjustRightInd w:val="0"/>
        <w:jc w:val="center"/>
        <w:rPr>
          <w:rFonts w:ascii="Arial" w:hAnsi="Arial" w:cs="Arial"/>
          <w:b/>
          <w:bCs/>
          <w:sz w:val="20"/>
          <w:szCs w:val="20"/>
        </w:rPr>
      </w:pPr>
    </w:p>
    <w:p w14:paraId="0BB81FEB" w14:textId="77777777" w:rsidR="003A3A14" w:rsidRDefault="003A3A14" w:rsidP="003A3A14">
      <w:pPr>
        <w:autoSpaceDE w:val="0"/>
        <w:autoSpaceDN w:val="0"/>
        <w:adjustRightInd w:val="0"/>
        <w:jc w:val="center"/>
        <w:rPr>
          <w:rFonts w:ascii="Arial" w:hAnsi="Arial" w:cs="Arial"/>
          <w:b/>
          <w:bCs/>
          <w:sz w:val="20"/>
          <w:szCs w:val="20"/>
        </w:rPr>
      </w:pPr>
    </w:p>
    <w:p w14:paraId="31AD392A" w14:textId="77777777" w:rsidR="003A3A14" w:rsidRDefault="003A3A14" w:rsidP="003A3A14">
      <w:pPr>
        <w:autoSpaceDE w:val="0"/>
        <w:autoSpaceDN w:val="0"/>
        <w:adjustRightInd w:val="0"/>
        <w:jc w:val="center"/>
        <w:rPr>
          <w:rFonts w:ascii="Arial" w:hAnsi="Arial" w:cs="Arial"/>
          <w:bCs/>
          <w:sz w:val="20"/>
          <w:szCs w:val="20"/>
        </w:rPr>
      </w:pPr>
    </w:p>
    <w:p w14:paraId="5D76BBF9" w14:textId="77777777" w:rsidR="003A3A14" w:rsidRDefault="003A3A14" w:rsidP="003A3A14">
      <w:pPr>
        <w:autoSpaceDE w:val="0"/>
        <w:autoSpaceDN w:val="0"/>
        <w:adjustRightInd w:val="0"/>
        <w:rPr>
          <w:rFonts w:ascii="Arial" w:hAnsi="Arial" w:cs="Arial"/>
          <w:bCs/>
          <w:sz w:val="20"/>
          <w:szCs w:val="20"/>
        </w:rPr>
      </w:pPr>
      <w:r>
        <w:rPr>
          <w:rFonts w:ascii="Arial" w:hAnsi="Arial" w:cs="Arial"/>
          <w:bCs/>
          <w:sz w:val="20"/>
          <w:szCs w:val="20"/>
        </w:rPr>
        <w:t xml:space="preserve">………………………………..                                                                       </w:t>
      </w:r>
    </w:p>
    <w:p w14:paraId="2F1636BF" w14:textId="77777777" w:rsidR="003A3A14" w:rsidRDefault="003A3A14" w:rsidP="003A3A14">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ab/>
        <w:t xml:space="preserve"> (Firma)</w:t>
      </w:r>
      <w:r>
        <w:rPr>
          <w:rFonts w:ascii="Arial" w:hAnsi="Arial" w:cs="Arial"/>
          <w:bCs/>
          <w:sz w:val="20"/>
          <w:szCs w:val="20"/>
        </w:rPr>
        <w:tab/>
      </w:r>
    </w:p>
    <w:p w14:paraId="023EF776" w14:textId="77777777" w:rsidR="003A3A14" w:rsidRDefault="003A3A14" w:rsidP="003A3A14">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 xml:space="preserve">                                                                                                                </w:t>
      </w:r>
    </w:p>
    <w:p w14:paraId="44A81494" w14:textId="77777777" w:rsidR="003A3A14" w:rsidRDefault="003A3A14" w:rsidP="003A3A14">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 xml:space="preserve">                                                                                                                   Huella digital </w:t>
      </w:r>
    </w:p>
    <w:p w14:paraId="7F2A39C5" w14:textId="77777777" w:rsidR="003A3A14" w:rsidRDefault="003A3A14" w:rsidP="003A3A14">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 xml:space="preserve">DNI: 75556028                                                     </w:t>
      </w:r>
      <w:r>
        <w:rPr>
          <w:rFonts w:ascii="Arial" w:hAnsi="Arial" w:cs="Arial"/>
          <w:bCs/>
          <w:sz w:val="20"/>
          <w:szCs w:val="20"/>
        </w:rPr>
        <w:tab/>
      </w:r>
    </w:p>
    <w:p w14:paraId="11F740C4" w14:textId="77777777" w:rsidR="003A3A14" w:rsidRDefault="003A3A14" w:rsidP="003A3A14">
      <w:pPr>
        <w:tabs>
          <w:tab w:val="center" w:pos="1168"/>
          <w:tab w:val="center" w:pos="6980"/>
        </w:tabs>
        <w:autoSpaceDE w:val="0"/>
        <w:autoSpaceDN w:val="0"/>
        <w:adjustRightInd w:val="0"/>
        <w:rPr>
          <w:rFonts w:ascii="Arial" w:hAnsi="Arial" w:cs="Arial"/>
          <w:bCs/>
          <w:sz w:val="20"/>
          <w:szCs w:val="20"/>
        </w:rPr>
      </w:pPr>
      <w:r>
        <w:rPr>
          <w:rFonts w:ascii="Arial" w:hAnsi="Arial" w:cs="Arial"/>
          <w:bCs/>
          <w:sz w:val="20"/>
          <w:szCs w:val="20"/>
        </w:rPr>
        <w:t xml:space="preserve">                                                                                                                  (índice derecho)    </w:t>
      </w:r>
    </w:p>
    <w:p w14:paraId="557C5EF7" w14:textId="77777777" w:rsidR="003A3A14" w:rsidRDefault="003A3A14" w:rsidP="003A3A14">
      <w:pPr>
        <w:jc w:val="center"/>
        <w:rPr>
          <w:rFonts w:ascii="Arial" w:hAnsi="Arial" w:cs="Arial"/>
          <w:b/>
          <w:sz w:val="20"/>
          <w:szCs w:val="20"/>
        </w:rPr>
      </w:pPr>
    </w:p>
    <w:p w14:paraId="1F5419AD" w14:textId="77777777" w:rsidR="003A3A14" w:rsidRDefault="003A3A14" w:rsidP="003A3A14">
      <w:pPr>
        <w:jc w:val="center"/>
        <w:rPr>
          <w:rFonts w:ascii="Arial" w:hAnsi="Arial" w:cs="Arial"/>
          <w:b/>
          <w:sz w:val="20"/>
          <w:szCs w:val="20"/>
        </w:rPr>
      </w:pPr>
    </w:p>
    <w:p w14:paraId="7869C38F" w14:textId="77777777" w:rsidR="003A3A14" w:rsidRDefault="003A3A14" w:rsidP="003A3A14">
      <w:pPr>
        <w:jc w:val="center"/>
        <w:rPr>
          <w:rFonts w:ascii="Arial" w:hAnsi="Arial" w:cs="Arial"/>
          <w:b/>
          <w:sz w:val="20"/>
          <w:szCs w:val="20"/>
        </w:rPr>
      </w:pPr>
    </w:p>
    <w:p w14:paraId="0C802A41" w14:textId="77777777" w:rsidR="003A3A14" w:rsidRDefault="003A3A14" w:rsidP="003A3A14">
      <w:pPr>
        <w:jc w:val="center"/>
        <w:rPr>
          <w:rFonts w:ascii="Arial" w:hAnsi="Arial" w:cs="Arial"/>
          <w:b/>
          <w:sz w:val="20"/>
          <w:szCs w:val="20"/>
        </w:rPr>
      </w:pPr>
    </w:p>
    <w:p w14:paraId="2BE1C945" w14:textId="77777777" w:rsidR="003A3A14" w:rsidRDefault="003A3A14" w:rsidP="003A3A14">
      <w:pPr>
        <w:jc w:val="center"/>
        <w:rPr>
          <w:rFonts w:ascii="Arial" w:hAnsi="Arial" w:cs="Arial"/>
          <w:b/>
          <w:sz w:val="20"/>
          <w:szCs w:val="20"/>
        </w:rPr>
      </w:pPr>
    </w:p>
    <w:p w14:paraId="0FF324C0" w14:textId="77777777" w:rsidR="003A3A14" w:rsidRDefault="003A3A14" w:rsidP="003A3A14">
      <w:pPr>
        <w:jc w:val="center"/>
        <w:rPr>
          <w:rFonts w:ascii="Arial" w:hAnsi="Arial" w:cs="Arial"/>
          <w:b/>
          <w:sz w:val="20"/>
          <w:szCs w:val="20"/>
        </w:rPr>
      </w:pPr>
    </w:p>
    <w:p w14:paraId="7DD59491" w14:textId="77777777" w:rsidR="003A3A14" w:rsidRDefault="003A3A14" w:rsidP="003A3A14">
      <w:pPr>
        <w:jc w:val="center"/>
        <w:rPr>
          <w:rFonts w:ascii="Arial" w:hAnsi="Arial" w:cs="Arial"/>
          <w:b/>
          <w:sz w:val="20"/>
          <w:szCs w:val="20"/>
        </w:rPr>
      </w:pPr>
    </w:p>
    <w:p w14:paraId="05B16F12" w14:textId="77777777" w:rsidR="003A3A14" w:rsidRDefault="003A3A14" w:rsidP="003A3A14">
      <w:pPr>
        <w:jc w:val="center"/>
        <w:rPr>
          <w:rFonts w:ascii="Arial" w:hAnsi="Arial" w:cs="Arial"/>
          <w:b/>
          <w:sz w:val="20"/>
          <w:szCs w:val="20"/>
        </w:rPr>
      </w:pPr>
    </w:p>
    <w:p w14:paraId="02FECAB4" w14:textId="77777777" w:rsidR="003A3A14" w:rsidRDefault="003A3A14" w:rsidP="003A3A14">
      <w:pPr>
        <w:ind w:right="125"/>
        <w:rPr>
          <w:rFonts w:ascii="Arial Narrow" w:hAnsi="Arial Narrow"/>
          <w:b/>
          <w:bCs/>
          <w:sz w:val="20"/>
          <w:szCs w:val="20"/>
        </w:rPr>
      </w:pPr>
    </w:p>
    <w:p w14:paraId="5E21B46A" w14:textId="77777777" w:rsidR="003A3A14" w:rsidRPr="00AD5CBA" w:rsidRDefault="003A3A14" w:rsidP="00E137DE">
      <w:pPr>
        <w:ind w:right="125"/>
        <w:jc w:val="center"/>
        <w:rPr>
          <w:rFonts w:ascii="Arial Narrow" w:hAnsi="Arial Narrow"/>
          <w:b/>
          <w:bCs/>
          <w:sz w:val="20"/>
          <w:szCs w:val="20"/>
        </w:rPr>
      </w:pPr>
    </w:p>
    <w:sectPr w:rsidR="003A3A14" w:rsidRPr="00AD5CBA" w:rsidSect="003517C7">
      <w:pgSz w:w="11907" w:h="16386" w:code="9"/>
      <w:pgMar w:top="964" w:right="1701" w:bottom="28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669DE" w14:textId="77777777" w:rsidR="0031101C" w:rsidRDefault="0031101C" w:rsidP="00D76259">
      <w:r>
        <w:separator/>
      </w:r>
    </w:p>
  </w:endnote>
  <w:endnote w:type="continuationSeparator" w:id="0">
    <w:p w14:paraId="1E6DAA09" w14:textId="77777777" w:rsidR="0031101C" w:rsidRDefault="0031101C" w:rsidP="00D76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734C6" w14:textId="77777777" w:rsidR="0031101C" w:rsidRDefault="0031101C" w:rsidP="00D76259">
      <w:r>
        <w:separator/>
      </w:r>
    </w:p>
  </w:footnote>
  <w:footnote w:type="continuationSeparator" w:id="0">
    <w:p w14:paraId="368AD766" w14:textId="77777777" w:rsidR="0031101C" w:rsidRDefault="0031101C" w:rsidP="00D76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95E2E"/>
    <w:multiLevelType w:val="hybridMultilevel"/>
    <w:tmpl w:val="A9AA8C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1B2361A"/>
    <w:multiLevelType w:val="hybridMultilevel"/>
    <w:tmpl w:val="5DA62614"/>
    <w:lvl w:ilvl="0" w:tplc="228838F2">
      <w:numFmt w:val="bullet"/>
      <w:lvlText w:val="-"/>
      <w:lvlJc w:val="left"/>
      <w:pPr>
        <w:ind w:left="1440" w:hanging="360"/>
      </w:pPr>
      <w:rPr>
        <w:rFonts w:ascii="Arial Narrow" w:eastAsia="Times New Roman" w:hAnsi="Arial Narrow"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587139F7"/>
    <w:multiLevelType w:val="hybridMultilevel"/>
    <w:tmpl w:val="EC4CAA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668F3694"/>
    <w:multiLevelType w:val="hybridMultilevel"/>
    <w:tmpl w:val="1D5EEA7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30571657">
    <w:abstractNumId w:val="0"/>
  </w:num>
  <w:num w:numId="2" w16cid:durableId="952710072">
    <w:abstractNumId w:val="1"/>
  </w:num>
  <w:num w:numId="3" w16cid:durableId="1955358239">
    <w:abstractNumId w:val="3"/>
  </w:num>
  <w:num w:numId="4" w16cid:durableId="805316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6A"/>
    <w:rsid w:val="00043FA3"/>
    <w:rsid w:val="00054EE7"/>
    <w:rsid w:val="000C1775"/>
    <w:rsid w:val="000D49DD"/>
    <w:rsid w:val="00107811"/>
    <w:rsid w:val="00121083"/>
    <w:rsid w:val="00252B52"/>
    <w:rsid w:val="00256E03"/>
    <w:rsid w:val="00264EC0"/>
    <w:rsid w:val="00297FA4"/>
    <w:rsid w:val="002A0F99"/>
    <w:rsid w:val="002A3A79"/>
    <w:rsid w:val="0031101C"/>
    <w:rsid w:val="00335018"/>
    <w:rsid w:val="00345B07"/>
    <w:rsid w:val="003517C7"/>
    <w:rsid w:val="00365935"/>
    <w:rsid w:val="00394613"/>
    <w:rsid w:val="003A01AE"/>
    <w:rsid w:val="003A3A14"/>
    <w:rsid w:val="003F19F7"/>
    <w:rsid w:val="004177E1"/>
    <w:rsid w:val="00440E84"/>
    <w:rsid w:val="00443A1C"/>
    <w:rsid w:val="00477712"/>
    <w:rsid w:val="005008DF"/>
    <w:rsid w:val="005019B8"/>
    <w:rsid w:val="005575CB"/>
    <w:rsid w:val="005B5FA9"/>
    <w:rsid w:val="00657B68"/>
    <w:rsid w:val="006A27BE"/>
    <w:rsid w:val="006A2F56"/>
    <w:rsid w:val="006E0311"/>
    <w:rsid w:val="007260AF"/>
    <w:rsid w:val="00734648"/>
    <w:rsid w:val="007E56FE"/>
    <w:rsid w:val="00830ED3"/>
    <w:rsid w:val="00837121"/>
    <w:rsid w:val="008533E2"/>
    <w:rsid w:val="00877905"/>
    <w:rsid w:val="00884E58"/>
    <w:rsid w:val="008A39C6"/>
    <w:rsid w:val="008A4A84"/>
    <w:rsid w:val="008E2CFA"/>
    <w:rsid w:val="00961EFE"/>
    <w:rsid w:val="009B451E"/>
    <w:rsid w:val="009D43A4"/>
    <w:rsid w:val="00A1453E"/>
    <w:rsid w:val="00A1736C"/>
    <w:rsid w:val="00A21AD0"/>
    <w:rsid w:val="00A325AD"/>
    <w:rsid w:val="00A4766A"/>
    <w:rsid w:val="00A535F0"/>
    <w:rsid w:val="00A87EEA"/>
    <w:rsid w:val="00AA7A0F"/>
    <w:rsid w:val="00AD5CBA"/>
    <w:rsid w:val="00B01539"/>
    <w:rsid w:val="00B11CFA"/>
    <w:rsid w:val="00B12895"/>
    <w:rsid w:val="00B451CD"/>
    <w:rsid w:val="00B61B92"/>
    <w:rsid w:val="00B85530"/>
    <w:rsid w:val="00BA1A91"/>
    <w:rsid w:val="00BC7DD1"/>
    <w:rsid w:val="00BF241C"/>
    <w:rsid w:val="00C3637A"/>
    <w:rsid w:val="00D23957"/>
    <w:rsid w:val="00D601BD"/>
    <w:rsid w:val="00D76259"/>
    <w:rsid w:val="00D855ED"/>
    <w:rsid w:val="00E126F1"/>
    <w:rsid w:val="00E137DE"/>
    <w:rsid w:val="00E52D69"/>
    <w:rsid w:val="00E71B82"/>
    <w:rsid w:val="00F71774"/>
    <w:rsid w:val="00FF6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188B6"/>
  <w15:chartTrackingRefBased/>
  <w15:docId w15:val="{948DD548-C219-4376-9753-F159A01B1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9C6"/>
    <w:pPr>
      <w:spacing w:after="0" w:line="240" w:lineRule="auto"/>
      <w:jc w:val="both"/>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A476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476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4766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4766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4766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4766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766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766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766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76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476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476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476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476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476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76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76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766A"/>
    <w:rPr>
      <w:rFonts w:eastAsiaTheme="majorEastAsia" w:cstheme="majorBidi"/>
      <w:color w:val="272727" w:themeColor="text1" w:themeTint="D8"/>
    </w:rPr>
  </w:style>
  <w:style w:type="paragraph" w:styleId="Ttulo">
    <w:name w:val="Title"/>
    <w:basedOn w:val="Normal"/>
    <w:next w:val="Normal"/>
    <w:link w:val="TtuloCar"/>
    <w:uiPriority w:val="10"/>
    <w:qFormat/>
    <w:rsid w:val="00A4766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76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76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76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766A"/>
    <w:pPr>
      <w:spacing w:before="160"/>
      <w:jc w:val="center"/>
    </w:pPr>
    <w:rPr>
      <w:i/>
      <w:iCs/>
      <w:color w:val="404040" w:themeColor="text1" w:themeTint="BF"/>
    </w:rPr>
  </w:style>
  <w:style w:type="character" w:customStyle="1" w:styleId="CitaCar">
    <w:name w:val="Cita Car"/>
    <w:basedOn w:val="Fuentedeprrafopredeter"/>
    <w:link w:val="Cita"/>
    <w:uiPriority w:val="29"/>
    <w:rsid w:val="00A4766A"/>
    <w:rPr>
      <w:i/>
      <w:iCs/>
      <w:color w:val="404040" w:themeColor="text1" w:themeTint="BF"/>
    </w:rPr>
  </w:style>
  <w:style w:type="paragraph" w:styleId="Prrafodelista">
    <w:name w:val="List Paragraph"/>
    <w:basedOn w:val="Normal"/>
    <w:uiPriority w:val="34"/>
    <w:qFormat/>
    <w:rsid w:val="00A4766A"/>
    <w:pPr>
      <w:ind w:left="720"/>
      <w:contextualSpacing/>
    </w:pPr>
  </w:style>
  <w:style w:type="character" w:styleId="nfasisintenso">
    <w:name w:val="Intense Emphasis"/>
    <w:basedOn w:val="Fuentedeprrafopredeter"/>
    <w:uiPriority w:val="21"/>
    <w:qFormat/>
    <w:rsid w:val="00A4766A"/>
    <w:rPr>
      <w:i/>
      <w:iCs/>
      <w:color w:val="2F5496" w:themeColor="accent1" w:themeShade="BF"/>
    </w:rPr>
  </w:style>
  <w:style w:type="paragraph" w:styleId="Citadestacada">
    <w:name w:val="Intense Quote"/>
    <w:basedOn w:val="Normal"/>
    <w:next w:val="Normal"/>
    <w:link w:val="CitadestacadaCar"/>
    <w:uiPriority w:val="30"/>
    <w:qFormat/>
    <w:rsid w:val="00A476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4766A"/>
    <w:rPr>
      <w:i/>
      <w:iCs/>
      <w:color w:val="2F5496" w:themeColor="accent1" w:themeShade="BF"/>
    </w:rPr>
  </w:style>
  <w:style w:type="character" w:styleId="Referenciaintensa">
    <w:name w:val="Intense Reference"/>
    <w:basedOn w:val="Fuentedeprrafopredeter"/>
    <w:uiPriority w:val="32"/>
    <w:qFormat/>
    <w:rsid w:val="00A4766A"/>
    <w:rPr>
      <w:b/>
      <w:bCs/>
      <w:smallCaps/>
      <w:color w:val="2F5496" w:themeColor="accent1" w:themeShade="BF"/>
      <w:spacing w:val="5"/>
    </w:rPr>
  </w:style>
  <w:style w:type="paragraph" w:styleId="Encabezado">
    <w:name w:val="header"/>
    <w:basedOn w:val="Normal"/>
    <w:link w:val="EncabezadoCar"/>
    <w:uiPriority w:val="99"/>
    <w:unhideWhenUsed/>
    <w:rsid w:val="00A4766A"/>
    <w:pPr>
      <w:tabs>
        <w:tab w:val="center" w:pos="4252"/>
        <w:tab w:val="right" w:pos="8504"/>
      </w:tabs>
    </w:pPr>
  </w:style>
  <w:style w:type="character" w:customStyle="1" w:styleId="EncabezadoCar">
    <w:name w:val="Encabezado Car"/>
    <w:basedOn w:val="Fuentedeprrafopredeter"/>
    <w:link w:val="Encabezado"/>
    <w:uiPriority w:val="99"/>
    <w:rsid w:val="00A4766A"/>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D76259"/>
    <w:pPr>
      <w:tabs>
        <w:tab w:val="center" w:pos="4252"/>
        <w:tab w:val="right" w:pos="8504"/>
      </w:tabs>
    </w:pPr>
  </w:style>
  <w:style w:type="character" w:customStyle="1" w:styleId="PiedepginaCar">
    <w:name w:val="Pie de página Car"/>
    <w:basedOn w:val="Fuentedeprrafopredeter"/>
    <w:link w:val="Piedepgina"/>
    <w:uiPriority w:val="99"/>
    <w:rsid w:val="00D76259"/>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39"/>
    <w:rsid w:val="003A3A1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312776">
      <w:bodyDiv w:val="1"/>
      <w:marLeft w:val="0"/>
      <w:marRight w:val="0"/>
      <w:marTop w:val="0"/>
      <w:marBottom w:val="0"/>
      <w:divBdr>
        <w:top w:val="none" w:sz="0" w:space="0" w:color="auto"/>
        <w:left w:val="none" w:sz="0" w:space="0" w:color="auto"/>
        <w:bottom w:val="none" w:sz="0" w:space="0" w:color="auto"/>
        <w:right w:val="none" w:sz="0" w:space="0" w:color="auto"/>
      </w:divBdr>
    </w:div>
    <w:div w:id="632255618">
      <w:bodyDiv w:val="1"/>
      <w:marLeft w:val="0"/>
      <w:marRight w:val="0"/>
      <w:marTop w:val="0"/>
      <w:marBottom w:val="0"/>
      <w:divBdr>
        <w:top w:val="none" w:sz="0" w:space="0" w:color="auto"/>
        <w:left w:val="none" w:sz="0" w:space="0" w:color="auto"/>
        <w:bottom w:val="none" w:sz="0" w:space="0" w:color="auto"/>
        <w:right w:val="none" w:sz="0" w:space="0" w:color="auto"/>
      </w:divBdr>
    </w:div>
    <w:div w:id="1311517283">
      <w:bodyDiv w:val="1"/>
      <w:marLeft w:val="0"/>
      <w:marRight w:val="0"/>
      <w:marTop w:val="0"/>
      <w:marBottom w:val="0"/>
      <w:divBdr>
        <w:top w:val="none" w:sz="0" w:space="0" w:color="auto"/>
        <w:left w:val="none" w:sz="0" w:space="0" w:color="auto"/>
        <w:bottom w:val="none" w:sz="0" w:space="0" w:color="auto"/>
        <w:right w:val="none" w:sz="0" w:space="0" w:color="auto"/>
      </w:divBdr>
    </w:div>
    <w:div w:id="178357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8</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10</dc:creator>
  <cp:keywords/>
  <dc:description/>
  <cp:lastModifiedBy>Flor espino</cp:lastModifiedBy>
  <cp:revision>37</cp:revision>
  <cp:lastPrinted>2025-01-27T15:18:00Z</cp:lastPrinted>
  <dcterms:created xsi:type="dcterms:W3CDTF">2025-01-24T17:37:00Z</dcterms:created>
  <dcterms:modified xsi:type="dcterms:W3CDTF">2025-10-09T22:22:00Z</dcterms:modified>
</cp:coreProperties>
</file>