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C2B7" w14:textId="0199E1E8" w:rsidR="001D40F8" w:rsidRPr="001D40F8" w:rsidRDefault="001D40F8" w:rsidP="00C640E7">
      <w:pPr>
        <w:pStyle w:val="Prrafodelista"/>
        <w:widowControl w:val="0"/>
        <w:numPr>
          <w:ilvl w:val="1"/>
          <w:numId w:val="14"/>
        </w:numPr>
        <w:ind w:left="1276" w:hanging="709"/>
        <w:jc w:val="both"/>
        <w:rPr>
          <w:rFonts w:ascii="Arial" w:hAnsi="Arial" w:cs="Arial"/>
          <w:b/>
          <w:sz w:val="20"/>
          <w:szCs w:val="20"/>
        </w:rPr>
      </w:pPr>
      <w:bookmarkStart w:id="0" w:name="_Hlk196743597"/>
      <w:bookmarkStart w:id="1" w:name="_Hlk204099516"/>
      <w:r w:rsidRPr="001D40F8">
        <w:rPr>
          <w:rFonts w:ascii="Arial" w:hAnsi="Arial" w:cs="Arial"/>
          <w:b/>
          <w:sz w:val="20"/>
          <w:szCs w:val="20"/>
        </w:rPr>
        <w:t>REQUISITOS DEL PROVEEDOR</w:t>
      </w:r>
      <w:r w:rsidR="00841A53">
        <w:rPr>
          <w:rFonts w:ascii="Arial" w:hAnsi="Arial" w:cs="Arial"/>
          <w:b/>
          <w:sz w:val="20"/>
          <w:szCs w:val="20"/>
        </w:rPr>
        <w:t xml:space="preserve"> / PERFIL DEL CONSULTOR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196890AF" w:rsidR="001D40F8" w:rsidRPr="00B26468" w:rsidRDefault="001D40F8" w:rsidP="00C640E7">
      <w:pPr>
        <w:pStyle w:val="Prrafodelista"/>
        <w:widowControl w:val="0"/>
        <w:numPr>
          <w:ilvl w:val="2"/>
          <w:numId w:val="14"/>
        </w:numPr>
        <w:jc w:val="both"/>
        <w:rPr>
          <w:rFonts w:ascii="Arial" w:hAnsi="Arial" w:cs="Arial"/>
          <w:b/>
          <w:sz w:val="20"/>
          <w:szCs w:val="20"/>
        </w:rPr>
      </w:pPr>
      <w:r w:rsidRPr="00B26468">
        <w:rPr>
          <w:rFonts w:ascii="Arial" w:hAnsi="Arial" w:cs="Arial"/>
          <w:b/>
          <w:sz w:val="20"/>
          <w:szCs w:val="20"/>
        </w:rPr>
        <w:t xml:space="preserve">REQUISITOS </w:t>
      </w:r>
    </w:p>
    <w:p w14:paraId="22719B64" w14:textId="77777777" w:rsidR="001D40F8" w:rsidRPr="009B7CD5" w:rsidRDefault="001D40F8" w:rsidP="00C640E7">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C640E7">
      <w:pPr>
        <w:pStyle w:val="Prrafodelista"/>
        <w:widowControl w:val="0"/>
        <w:numPr>
          <w:ilvl w:val="0"/>
          <w:numId w:val="17"/>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4F3F3364" w14:textId="77585870" w:rsidR="00591AE4" w:rsidRPr="00591AE4" w:rsidRDefault="001D40F8" w:rsidP="00591AE4">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46A354C6" w14:textId="77777777" w:rsidR="00591AE4" w:rsidRPr="00591AE4" w:rsidRDefault="00591AE4" w:rsidP="00591AE4">
      <w:pPr>
        <w:pStyle w:val="Prrafodelista"/>
        <w:ind w:left="1560"/>
        <w:jc w:val="both"/>
        <w:rPr>
          <w:rFonts w:ascii="Arial" w:eastAsia="Batang" w:hAnsi="Arial" w:cs="Arial"/>
          <w:sz w:val="20"/>
          <w:szCs w:val="20"/>
        </w:rPr>
      </w:pPr>
    </w:p>
    <w:p w14:paraId="670FE8BB" w14:textId="77777777" w:rsidR="0032732D" w:rsidRDefault="0032732D" w:rsidP="0032732D">
      <w:pPr>
        <w:pStyle w:val="Prrafodelista"/>
        <w:widowControl w:val="0"/>
        <w:ind w:left="1560"/>
        <w:jc w:val="both"/>
        <w:rPr>
          <w:rFonts w:ascii="Arial" w:eastAsia="Batang" w:hAnsi="Arial" w:cs="Arial"/>
          <w:sz w:val="20"/>
          <w:szCs w:val="20"/>
        </w:rPr>
      </w:pPr>
      <w:r w:rsidRPr="0032732D">
        <w:rPr>
          <w:rFonts w:ascii="Arial" w:eastAsia="Batang" w:hAnsi="Arial" w:cs="Arial"/>
          <w:sz w:val="20"/>
          <w:szCs w:val="20"/>
        </w:rPr>
        <w:t xml:space="preserve">El postor debe acreditar un monto facturado acumulado equivalente a S/ 10,000.00 (diez mil con 00/100 soles), por la venta de bienes iguales o similares al objeto de la convocatoria, durante los diez años anteriores a la fecha de la presentación de ofertas que se computaran desde la fecha de la conformidad o emisión del comprobante de pago, según corresponda. </w:t>
      </w:r>
    </w:p>
    <w:p w14:paraId="4F7A7F37" w14:textId="77777777" w:rsidR="0032732D" w:rsidRDefault="0032732D" w:rsidP="0032732D">
      <w:pPr>
        <w:pStyle w:val="Prrafodelista"/>
        <w:widowControl w:val="0"/>
        <w:ind w:left="1560"/>
        <w:jc w:val="both"/>
        <w:rPr>
          <w:rFonts w:ascii="Arial" w:eastAsia="Batang" w:hAnsi="Arial" w:cs="Arial"/>
          <w:sz w:val="20"/>
          <w:szCs w:val="20"/>
        </w:rPr>
      </w:pPr>
    </w:p>
    <w:p w14:paraId="2F70E87E" w14:textId="77777777" w:rsidR="0032732D" w:rsidRDefault="0032732D" w:rsidP="0032732D">
      <w:pPr>
        <w:pStyle w:val="Prrafodelista"/>
        <w:widowControl w:val="0"/>
        <w:ind w:left="1560"/>
        <w:jc w:val="both"/>
        <w:rPr>
          <w:rFonts w:ascii="Arial" w:eastAsia="Batang" w:hAnsi="Arial" w:cs="Arial"/>
          <w:sz w:val="20"/>
          <w:szCs w:val="20"/>
        </w:rPr>
      </w:pPr>
      <w:r w:rsidRPr="0032732D">
        <w:rPr>
          <w:rFonts w:ascii="Arial" w:eastAsia="Batang" w:hAnsi="Arial" w:cs="Arial"/>
          <w:sz w:val="20"/>
          <w:szCs w:val="20"/>
        </w:rPr>
        <w:t xml:space="preserve">En el caso de postores que declaren tener la condición de micro y pequeña empresa, se acredita una experiencia de S/ 2,000.00 (dos mil con 00/100 soles), por la venta de bienes iguales o similares al objeto de la convocatoria, durante los diez años anteriores a la fecha de la presentación de ofertas que se computaran desde la fecha de la conformidad o emisión del comprobante de pago, según corresponda. En el caso de consorcios, todos los integrantes deben contar con la condición de micro y pequeña empresa. </w:t>
      </w:r>
    </w:p>
    <w:p w14:paraId="59EEE2A9" w14:textId="77777777" w:rsidR="0032732D" w:rsidRDefault="0032732D" w:rsidP="0032732D">
      <w:pPr>
        <w:pStyle w:val="Prrafodelista"/>
        <w:widowControl w:val="0"/>
        <w:ind w:left="1560"/>
        <w:jc w:val="both"/>
        <w:rPr>
          <w:rFonts w:ascii="Arial" w:eastAsia="Batang" w:hAnsi="Arial" w:cs="Arial"/>
          <w:sz w:val="20"/>
          <w:szCs w:val="20"/>
        </w:rPr>
      </w:pPr>
    </w:p>
    <w:p w14:paraId="09418E07" w14:textId="1993E618" w:rsidR="00B0492B" w:rsidRDefault="0032732D" w:rsidP="0032732D">
      <w:pPr>
        <w:pStyle w:val="Prrafodelista"/>
        <w:widowControl w:val="0"/>
        <w:ind w:left="1560"/>
        <w:jc w:val="both"/>
        <w:rPr>
          <w:rFonts w:ascii="Arial" w:eastAsia="Batang" w:hAnsi="Arial" w:cs="Arial"/>
          <w:sz w:val="20"/>
          <w:szCs w:val="20"/>
        </w:rPr>
      </w:pPr>
      <w:r w:rsidRPr="0032732D">
        <w:rPr>
          <w:rFonts w:ascii="Arial" w:eastAsia="Batang" w:hAnsi="Arial" w:cs="Arial"/>
          <w:sz w:val="20"/>
          <w:szCs w:val="20"/>
        </w:rPr>
        <w:t>Se consideran bienes similares a los siguientes: equipos audiovisuales o de producción en general.</w:t>
      </w:r>
    </w:p>
    <w:p w14:paraId="65781CD2" w14:textId="77777777" w:rsidR="001D48D6" w:rsidRPr="001D48D6" w:rsidRDefault="001D48D6" w:rsidP="001D48D6">
      <w:pPr>
        <w:pStyle w:val="Prrafodelista"/>
        <w:widowControl w:val="0"/>
        <w:ind w:left="1560"/>
        <w:jc w:val="both"/>
        <w:rPr>
          <w:rFonts w:ascii="Arial" w:eastAsia="Batang"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15AE276D" w14:textId="77777777" w:rsidR="00296AD9" w:rsidRPr="009B7CD5" w:rsidRDefault="00296AD9" w:rsidP="00841A53">
      <w:pPr>
        <w:widowControl w:val="0"/>
        <w:jc w:val="both"/>
        <w:rPr>
          <w:rFonts w:ascii="Arial" w:hAnsi="Arial" w:cs="Arial"/>
          <w:sz w:val="20"/>
          <w:szCs w:val="20"/>
        </w:rPr>
      </w:pPr>
    </w:p>
    <w:p w14:paraId="0B0444A2" w14:textId="77777777" w:rsidR="0032732D" w:rsidRDefault="007A0AA9" w:rsidP="0032732D">
      <w:pPr>
        <w:widowControl w:val="0"/>
        <w:ind w:left="1560"/>
        <w:jc w:val="both"/>
        <w:rPr>
          <w:rFonts w:ascii="Arial" w:eastAsia="Batang" w:hAnsi="Arial" w:cs="Arial"/>
          <w:sz w:val="20"/>
          <w:szCs w:val="20"/>
        </w:rPr>
      </w:pPr>
      <w:r w:rsidRPr="007A0AA9">
        <w:rPr>
          <w:rFonts w:ascii="Arial" w:eastAsia="Batang" w:hAnsi="Arial" w:cs="Arial"/>
          <w:sz w:val="20"/>
          <w:szCs w:val="20"/>
        </w:rPr>
        <w:t xml:space="preserve">La experiencia del postor </w:t>
      </w:r>
      <w:r w:rsidR="0032732D" w:rsidRPr="0032732D">
        <w:rPr>
          <w:rFonts w:ascii="Arial" w:eastAsia="Batang" w:hAnsi="Arial" w:cs="Arial"/>
          <w:sz w:val="20"/>
          <w:szCs w:val="20"/>
        </w:rPr>
        <w:t xml:space="preserve">La experiencia del postor en la especialidad se acreditará con copia simple de (i) contratos u 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pago2 , o comprobante de retención electrónico emitido por SUNAT por la retención del IGV, correspondientes a un máximo de veinte contrataciones. En caso el postor sustente su experiencia en la especialidad mediante contrataciones realizadas con privados3 , para acreditarla debe presentar de forma obligatoria lo indicado en el numeral (ii) del presente párrafo; no es posible que acredite su experiencia únicamente con la presentación de contratos u órdenes de compra con conformidad o constancia de prestación. </w:t>
      </w:r>
    </w:p>
    <w:p w14:paraId="000E9D37" w14:textId="77777777" w:rsidR="0032732D" w:rsidRDefault="0032732D" w:rsidP="0032732D">
      <w:pPr>
        <w:widowControl w:val="0"/>
        <w:ind w:left="1560"/>
        <w:jc w:val="both"/>
        <w:rPr>
          <w:rFonts w:ascii="Arial" w:eastAsia="Batang" w:hAnsi="Arial" w:cs="Arial"/>
          <w:sz w:val="20"/>
          <w:szCs w:val="20"/>
        </w:rPr>
      </w:pPr>
    </w:p>
    <w:p w14:paraId="5C7B07CE"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Anexo referido a la Experiencia del Postor</w:t>
      </w:r>
      <w:r w:rsidRPr="0032732D">
        <w:rPr>
          <w:rFonts w:ascii="Arial" w:hAnsi="Arial" w:cs="Arial"/>
          <w:color w:val="000000"/>
          <w:kern w:val="0"/>
          <w:sz w:val="20"/>
          <w:szCs w:val="20"/>
        </w:rPr>
        <w:t xml:space="preserve"> </w:t>
      </w:r>
      <w:r w:rsidRPr="0032732D">
        <w:rPr>
          <w:rFonts w:ascii="Arial" w:hAnsi="Arial" w:cs="Arial"/>
          <w:color w:val="000000"/>
          <w:kern w:val="0"/>
          <w:sz w:val="20"/>
          <w:szCs w:val="20"/>
        </w:rPr>
        <w:t xml:space="preserve">en la Especialidad. </w:t>
      </w:r>
    </w:p>
    <w:p w14:paraId="23F074EE" w14:textId="77777777" w:rsidR="0032732D" w:rsidRDefault="0032732D" w:rsidP="0032732D">
      <w:pPr>
        <w:widowControl w:val="0"/>
        <w:ind w:left="1560"/>
        <w:jc w:val="both"/>
        <w:rPr>
          <w:rFonts w:ascii="Arial" w:hAnsi="Arial" w:cs="Arial"/>
          <w:color w:val="000000"/>
          <w:kern w:val="0"/>
          <w:sz w:val="20"/>
          <w:szCs w:val="20"/>
        </w:rPr>
      </w:pPr>
    </w:p>
    <w:p w14:paraId="66DBDC2E"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1A9B91B8" w14:textId="77777777" w:rsidR="0032732D" w:rsidRDefault="0032732D" w:rsidP="0032732D">
      <w:pPr>
        <w:widowControl w:val="0"/>
        <w:ind w:left="1560"/>
        <w:jc w:val="both"/>
        <w:rPr>
          <w:rFonts w:ascii="Arial" w:hAnsi="Arial" w:cs="Arial"/>
          <w:color w:val="000000"/>
          <w:kern w:val="0"/>
          <w:sz w:val="20"/>
          <w:szCs w:val="20"/>
        </w:rPr>
      </w:pPr>
    </w:p>
    <w:p w14:paraId="784C68D0" w14:textId="5D3210D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 xml:space="preserve">Si el titular de la experiencia no es el postor, consignar si dicha experiencia corresponde a la matriz en caso de que el postor sea sucursal, o fue transmitida por reorganización societaria, debiendo acompañar la documentación sustentatoria correspondiente. </w:t>
      </w:r>
    </w:p>
    <w:p w14:paraId="7F012511" w14:textId="77777777" w:rsidR="0032732D" w:rsidRDefault="0032732D" w:rsidP="0032732D">
      <w:pPr>
        <w:widowControl w:val="0"/>
        <w:ind w:left="1560"/>
        <w:jc w:val="both"/>
        <w:rPr>
          <w:rFonts w:ascii="Arial" w:hAnsi="Arial" w:cs="Arial"/>
          <w:color w:val="000000"/>
          <w:kern w:val="0"/>
          <w:sz w:val="20"/>
          <w:szCs w:val="20"/>
        </w:rPr>
      </w:pPr>
    </w:p>
    <w:p w14:paraId="66CC45EC"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Si el postor acredita experiencia de otra persona jurídica como consecuencia de una reorganización societaria, debe presentar adicionalmente dicho Anexo.</w:t>
      </w:r>
      <w:r>
        <w:t xml:space="preserve"> </w:t>
      </w:r>
      <w:r w:rsidRPr="0032732D">
        <w:rPr>
          <w:rFonts w:ascii="Arial" w:hAnsi="Arial" w:cs="Arial"/>
          <w:color w:val="000000"/>
          <w:kern w:val="0"/>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2585912B" w14:textId="77777777" w:rsidR="0032732D" w:rsidRDefault="0032732D" w:rsidP="0032732D">
      <w:pPr>
        <w:widowControl w:val="0"/>
        <w:ind w:left="1560"/>
        <w:jc w:val="both"/>
        <w:rPr>
          <w:rFonts w:ascii="Arial" w:hAnsi="Arial" w:cs="Arial"/>
          <w:color w:val="000000"/>
          <w:kern w:val="0"/>
          <w:sz w:val="20"/>
          <w:szCs w:val="20"/>
        </w:rPr>
      </w:pPr>
    </w:p>
    <w:p w14:paraId="388E7583"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27895815" w14:textId="77777777" w:rsidR="0032732D" w:rsidRDefault="0032732D" w:rsidP="0032732D">
      <w:pPr>
        <w:widowControl w:val="0"/>
        <w:ind w:left="1560"/>
        <w:jc w:val="both"/>
        <w:rPr>
          <w:rFonts w:ascii="Arial" w:hAnsi="Arial" w:cs="Arial"/>
          <w:color w:val="000000"/>
          <w:kern w:val="0"/>
          <w:sz w:val="20"/>
          <w:szCs w:val="20"/>
        </w:rPr>
      </w:pPr>
    </w:p>
    <w:p w14:paraId="30CF8AD7" w14:textId="26487C18" w:rsidR="00B0492B" w:rsidRPr="0032732D" w:rsidRDefault="0032732D" w:rsidP="0032732D">
      <w:pPr>
        <w:widowControl w:val="0"/>
        <w:ind w:left="1560"/>
        <w:jc w:val="both"/>
        <w:rPr>
          <w:rFonts w:ascii="Arial" w:eastAsia="Batang" w:hAnsi="Arial" w:cs="Arial"/>
          <w:sz w:val="20"/>
          <w:szCs w:val="20"/>
        </w:rPr>
      </w:pPr>
      <w:r w:rsidRPr="0032732D">
        <w:rPr>
          <w:rFonts w:ascii="Arial" w:hAnsi="Arial" w:cs="Arial"/>
          <w:color w:val="000000"/>
          <w:kern w:val="0"/>
          <w:sz w:val="20"/>
          <w:szCs w:val="20"/>
        </w:rPr>
        <w:t>Sin perjuicio de lo anterior, los postores deben llenar y presentar el Anexo referido a la Experiencia del Postor en la Especialidad.</w:t>
      </w:r>
    </w:p>
    <w:p w14:paraId="639FC718" w14:textId="77777777" w:rsidR="00B0492B" w:rsidRPr="00B0492B" w:rsidRDefault="00B0492B" w:rsidP="00B0492B">
      <w:pPr>
        <w:widowControl w:val="0"/>
        <w:ind w:left="1560"/>
        <w:jc w:val="both"/>
        <w:rPr>
          <w:rFonts w:ascii="Arial" w:hAnsi="Arial" w:cs="Arial"/>
          <w:color w:val="000000"/>
          <w:kern w:val="0"/>
          <w:sz w:val="20"/>
          <w:szCs w:val="20"/>
        </w:rPr>
      </w:pPr>
    </w:p>
    <w:bookmarkEnd w:id="0"/>
    <w:p w14:paraId="17803ECA" w14:textId="77777777" w:rsidR="00AA1A09" w:rsidRPr="00591AE4" w:rsidRDefault="00AA1A09" w:rsidP="00591AE4">
      <w:pPr>
        <w:widowControl w:val="0"/>
        <w:jc w:val="both"/>
        <w:rPr>
          <w:rFonts w:ascii="Arial" w:hAnsi="Arial" w:cs="Arial"/>
          <w:color w:val="000000"/>
          <w:kern w:val="0"/>
          <w:sz w:val="18"/>
          <w:szCs w:val="18"/>
        </w:rPr>
      </w:pPr>
    </w:p>
    <w:p w14:paraId="47C5AD60" w14:textId="77777777" w:rsidR="009A52FC" w:rsidRDefault="009A52FC" w:rsidP="005978AE">
      <w:pPr>
        <w:pStyle w:val="Prrafodelista"/>
        <w:widowControl w:val="0"/>
        <w:ind w:left="1134"/>
        <w:jc w:val="both"/>
        <w:rPr>
          <w:rFonts w:ascii="Arial" w:hAnsi="Arial" w:cs="Arial"/>
          <w:b/>
          <w:bCs/>
          <w:sz w:val="20"/>
          <w:szCs w:val="20"/>
          <w:lang w:val="es-ES"/>
        </w:rPr>
      </w:pPr>
    </w:p>
    <w:p w14:paraId="143162A2" w14:textId="77777777" w:rsidR="00B0492B" w:rsidRDefault="00B0492B" w:rsidP="005978AE">
      <w:pPr>
        <w:pStyle w:val="Prrafodelista"/>
        <w:widowControl w:val="0"/>
        <w:ind w:left="1134"/>
        <w:jc w:val="both"/>
        <w:rPr>
          <w:rFonts w:ascii="Arial" w:hAnsi="Arial" w:cs="Arial"/>
          <w:b/>
          <w:bCs/>
          <w:sz w:val="20"/>
          <w:szCs w:val="20"/>
          <w:lang w:val="es-ES"/>
        </w:rPr>
      </w:pPr>
    </w:p>
    <w:p w14:paraId="621D73B0" w14:textId="77777777" w:rsidR="00B0492B" w:rsidRDefault="00B0492B" w:rsidP="005978AE">
      <w:pPr>
        <w:pStyle w:val="Prrafodelista"/>
        <w:widowControl w:val="0"/>
        <w:ind w:left="1134"/>
        <w:jc w:val="both"/>
        <w:rPr>
          <w:rFonts w:ascii="Arial" w:hAnsi="Arial" w:cs="Arial"/>
          <w:b/>
          <w:bCs/>
          <w:sz w:val="20"/>
          <w:szCs w:val="20"/>
          <w:lang w:val="es-ES"/>
        </w:rPr>
      </w:pPr>
    </w:p>
    <w:p w14:paraId="6028957B" w14:textId="77777777" w:rsidR="00B0492B" w:rsidRDefault="00B0492B" w:rsidP="005978AE">
      <w:pPr>
        <w:pStyle w:val="Prrafodelista"/>
        <w:widowControl w:val="0"/>
        <w:ind w:left="1134"/>
        <w:jc w:val="both"/>
        <w:rPr>
          <w:rFonts w:ascii="Arial" w:hAnsi="Arial" w:cs="Arial"/>
          <w:b/>
          <w:bCs/>
          <w:sz w:val="20"/>
          <w:szCs w:val="20"/>
          <w:lang w:val="es-ES"/>
        </w:rPr>
      </w:pPr>
    </w:p>
    <w:p w14:paraId="3ACCCE33" w14:textId="77777777" w:rsidR="00B0492B" w:rsidRDefault="00B0492B" w:rsidP="005978AE">
      <w:pPr>
        <w:pStyle w:val="Prrafodelista"/>
        <w:widowControl w:val="0"/>
        <w:ind w:left="1134"/>
        <w:jc w:val="both"/>
        <w:rPr>
          <w:rFonts w:ascii="Arial" w:hAnsi="Arial" w:cs="Arial"/>
          <w:b/>
          <w:bCs/>
          <w:sz w:val="20"/>
          <w:szCs w:val="20"/>
          <w:lang w:val="es-ES"/>
        </w:rPr>
      </w:pPr>
    </w:p>
    <w:p w14:paraId="096A16C3" w14:textId="77777777" w:rsidR="00B0492B" w:rsidRDefault="00B0492B" w:rsidP="005978AE">
      <w:pPr>
        <w:pStyle w:val="Prrafodelista"/>
        <w:widowControl w:val="0"/>
        <w:ind w:left="1134"/>
        <w:jc w:val="both"/>
        <w:rPr>
          <w:rFonts w:ascii="Arial" w:hAnsi="Arial" w:cs="Arial"/>
          <w:b/>
          <w:bCs/>
          <w:sz w:val="20"/>
          <w:szCs w:val="20"/>
          <w:lang w:val="es-ES"/>
        </w:rPr>
      </w:pPr>
    </w:p>
    <w:p w14:paraId="50E54E1E" w14:textId="77777777" w:rsidR="00B0492B" w:rsidRDefault="00B0492B" w:rsidP="005978AE">
      <w:pPr>
        <w:pStyle w:val="Prrafodelista"/>
        <w:widowControl w:val="0"/>
        <w:ind w:left="1134"/>
        <w:jc w:val="both"/>
        <w:rPr>
          <w:rFonts w:ascii="Arial" w:hAnsi="Arial" w:cs="Arial"/>
          <w:b/>
          <w:bCs/>
          <w:sz w:val="20"/>
          <w:szCs w:val="20"/>
          <w:lang w:val="es-ES"/>
        </w:rPr>
      </w:pPr>
    </w:p>
    <w:p w14:paraId="04C75318" w14:textId="77777777" w:rsidR="00B0492B" w:rsidRDefault="00B0492B" w:rsidP="005978AE">
      <w:pPr>
        <w:pStyle w:val="Prrafodelista"/>
        <w:widowControl w:val="0"/>
        <w:ind w:left="1134"/>
        <w:jc w:val="both"/>
        <w:rPr>
          <w:rFonts w:ascii="Arial" w:hAnsi="Arial" w:cs="Arial"/>
          <w:b/>
          <w:bCs/>
          <w:sz w:val="20"/>
          <w:szCs w:val="20"/>
          <w:lang w:val="es-ES"/>
        </w:rPr>
      </w:pPr>
    </w:p>
    <w:p w14:paraId="30E6D8A6" w14:textId="77777777" w:rsidR="00B0492B" w:rsidRDefault="00B0492B" w:rsidP="005978AE">
      <w:pPr>
        <w:pStyle w:val="Prrafodelista"/>
        <w:widowControl w:val="0"/>
        <w:ind w:left="1134"/>
        <w:jc w:val="both"/>
        <w:rPr>
          <w:rFonts w:ascii="Arial" w:hAnsi="Arial" w:cs="Arial"/>
          <w:b/>
          <w:bCs/>
          <w:sz w:val="20"/>
          <w:szCs w:val="20"/>
          <w:lang w:val="es-ES"/>
        </w:rPr>
      </w:pPr>
    </w:p>
    <w:p w14:paraId="092F28BE" w14:textId="77777777" w:rsidR="00B0492B" w:rsidRDefault="00B0492B" w:rsidP="005978AE">
      <w:pPr>
        <w:pStyle w:val="Prrafodelista"/>
        <w:widowControl w:val="0"/>
        <w:ind w:left="1134"/>
        <w:jc w:val="both"/>
        <w:rPr>
          <w:rFonts w:ascii="Arial" w:hAnsi="Arial" w:cs="Arial"/>
          <w:b/>
          <w:bCs/>
          <w:sz w:val="20"/>
          <w:szCs w:val="20"/>
          <w:lang w:val="es-ES"/>
        </w:rPr>
      </w:pPr>
    </w:p>
    <w:p w14:paraId="73B2A99A" w14:textId="77777777" w:rsidR="00B0492B" w:rsidRDefault="00B0492B" w:rsidP="005978AE">
      <w:pPr>
        <w:pStyle w:val="Prrafodelista"/>
        <w:widowControl w:val="0"/>
        <w:ind w:left="1134"/>
        <w:jc w:val="both"/>
        <w:rPr>
          <w:rFonts w:ascii="Arial" w:hAnsi="Arial" w:cs="Arial"/>
          <w:b/>
          <w:bCs/>
          <w:sz w:val="20"/>
          <w:szCs w:val="20"/>
          <w:lang w:val="es-ES"/>
        </w:rPr>
      </w:pPr>
    </w:p>
    <w:p w14:paraId="245199A9" w14:textId="77777777" w:rsidR="00B0492B" w:rsidRDefault="00B0492B" w:rsidP="005978AE">
      <w:pPr>
        <w:pStyle w:val="Prrafodelista"/>
        <w:widowControl w:val="0"/>
        <w:ind w:left="1134"/>
        <w:jc w:val="both"/>
        <w:rPr>
          <w:rFonts w:ascii="Arial" w:hAnsi="Arial" w:cs="Arial"/>
          <w:b/>
          <w:bCs/>
          <w:sz w:val="20"/>
          <w:szCs w:val="20"/>
          <w:lang w:val="es-ES"/>
        </w:rPr>
      </w:pPr>
    </w:p>
    <w:p w14:paraId="09C27F54" w14:textId="77777777" w:rsidR="00B0492B" w:rsidRDefault="00B0492B" w:rsidP="005978AE">
      <w:pPr>
        <w:pStyle w:val="Prrafodelista"/>
        <w:widowControl w:val="0"/>
        <w:ind w:left="1134"/>
        <w:jc w:val="both"/>
        <w:rPr>
          <w:rFonts w:ascii="Arial" w:hAnsi="Arial" w:cs="Arial"/>
          <w:b/>
          <w:bCs/>
          <w:sz w:val="20"/>
          <w:szCs w:val="20"/>
          <w:lang w:val="es-ES"/>
        </w:rPr>
      </w:pPr>
    </w:p>
    <w:p w14:paraId="3782F481" w14:textId="77777777" w:rsidR="00B0492B" w:rsidRDefault="00B0492B" w:rsidP="005978AE">
      <w:pPr>
        <w:pStyle w:val="Prrafodelista"/>
        <w:widowControl w:val="0"/>
        <w:ind w:left="1134"/>
        <w:jc w:val="both"/>
        <w:rPr>
          <w:rFonts w:ascii="Arial" w:hAnsi="Arial" w:cs="Arial"/>
          <w:b/>
          <w:bCs/>
          <w:sz w:val="20"/>
          <w:szCs w:val="20"/>
          <w:lang w:val="es-ES"/>
        </w:rPr>
      </w:pPr>
    </w:p>
    <w:p w14:paraId="0D79AB5E" w14:textId="77777777" w:rsidR="00B0492B" w:rsidRDefault="00B0492B" w:rsidP="005978AE">
      <w:pPr>
        <w:pStyle w:val="Prrafodelista"/>
        <w:widowControl w:val="0"/>
        <w:ind w:left="1134"/>
        <w:jc w:val="both"/>
        <w:rPr>
          <w:rFonts w:ascii="Arial" w:hAnsi="Arial" w:cs="Arial"/>
          <w:b/>
          <w:bCs/>
          <w:sz w:val="20"/>
          <w:szCs w:val="20"/>
          <w:lang w:val="es-ES"/>
        </w:rPr>
      </w:pPr>
    </w:p>
    <w:p w14:paraId="6A177852" w14:textId="77777777" w:rsidR="00B0492B" w:rsidRDefault="00B0492B" w:rsidP="005978AE">
      <w:pPr>
        <w:pStyle w:val="Prrafodelista"/>
        <w:widowControl w:val="0"/>
        <w:ind w:left="1134"/>
        <w:jc w:val="both"/>
        <w:rPr>
          <w:rFonts w:ascii="Arial" w:hAnsi="Arial" w:cs="Arial"/>
          <w:b/>
          <w:bCs/>
          <w:sz w:val="20"/>
          <w:szCs w:val="20"/>
          <w:lang w:val="es-ES"/>
        </w:rPr>
      </w:pPr>
    </w:p>
    <w:p w14:paraId="5ACACFA1" w14:textId="77777777" w:rsidR="00B0492B" w:rsidRDefault="00B0492B" w:rsidP="005978AE">
      <w:pPr>
        <w:pStyle w:val="Prrafodelista"/>
        <w:widowControl w:val="0"/>
        <w:ind w:left="1134"/>
        <w:jc w:val="both"/>
        <w:rPr>
          <w:rFonts w:ascii="Arial" w:hAnsi="Arial" w:cs="Arial"/>
          <w:b/>
          <w:bCs/>
          <w:sz w:val="20"/>
          <w:szCs w:val="20"/>
          <w:lang w:val="es-ES"/>
        </w:rPr>
      </w:pPr>
    </w:p>
    <w:p w14:paraId="68D0AB67" w14:textId="77777777" w:rsidR="00B0492B" w:rsidRDefault="00B0492B" w:rsidP="005978AE">
      <w:pPr>
        <w:pStyle w:val="Prrafodelista"/>
        <w:widowControl w:val="0"/>
        <w:ind w:left="1134"/>
        <w:jc w:val="both"/>
        <w:rPr>
          <w:rFonts w:ascii="Arial" w:hAnsi="Arial" w:cs="Arial"/>
          <w:b/>
          <w:bCs/>
          <w:sz w:val="20"/>
          <w:szCs w:val="20"/>
          <w:lang w:val="es-ES"/>
        </w:rPr>
      </w:pPr>
    </w:p>
    <w:p w14:paraId="1902FE3A" w14:textId="77777777" w:rsidR="00B0492B" w:rsidRDefault="00B0492B" w:rsidP="005978AE">
      <w:pPr>
        <w:pStyle w:val="Prrafodelista"/>
        <w:widowControl w:val="0"/>
        <w:ind w:left="1134"/>
        <w:jc w:val="both"/>
        <w:rPr>
          <w:rFonts w:ascii="Arial" w:hAnsi="Arial" w:cs="Arial"/>
          <w:b/>
          <w:bCs/>
          <w:sz w:val="20"/>
          <w:szCs w:val="20"/>
          <w:lang w:val="es-ES"/>
        </w:rPr>
      </w:pPr>
    </w:p>
    <w:p w14:paraId="78F4F629" w14:textId="77777777" w:rsidR="00B0492B" w:rsidRDefault="00B0492B" w:rsidP="005978AE">
      <w:pPr>
        <w:pStyle w:val="Prrafodelista"/>
        <w:widowControl w:val="0"/>
        <w:ind w:left="1134"/>
        <w:jc w:val="both"/>
        <w:rPr>
          <w:rFonts w:ascii="Arial" w:hAnsi="Arial" w:cs="Arial"/>
          <w:b/>
          <w:bCs/>
          <w:sz w:val="20"/>
          <w:szCs w:val="20"/>
          <w:lang w:val="es-ES"/>
        </w:rPr>
      </w:pPr>
    </w:p>
    <w:p w14:paraId="20967486" w14:textId="77777777" w:rsidR="00B0492B" w:rsidRDefault="00B0492B" w:rsidP="005978AE">
      <w:pPr>
        <w:pStyle w:val="Prrafodelista"/>
        <w:widowControl w:val="0"/>
        <w:ind w:left="1134"/>
        <w:jc w:val="both"/>
        <w:rPr>
          <w:rFonts w:ascii="Arial" w:hAnsi="Arial" w:cs="Arial"/>
          <w:b/>
          <w:bCs/>
          <w:sz w:val="20"/>
          <w:szCs w:val="20"/>
          <w:lang w:val="es-ES"/>
        </w:rPr>
      </w:pPr>
    </w:p>
    <w:p w14:paraId="0BCF10EB" w14:textId="77777777" w:rsidR="00B0492B" w:rsidRDefault="00B0492B" w:rsidP="005978AE">
      <w:pPr>
        <w:pStyle w:val="Prrafodelista"/>
        <w:widowControl w:val="0"/>
        <w:ind w:left="1134"/>
        <w:jc w:val="both"/>
        <w:rPr>
          <w:rFonts w:ascii="Arial" w:hAnsi="Arial" w:cs="Arial"/>
          <w:b/>
          <w:bCs/>
          <w:sz w:val="20"/>
          <w:szCs w:val="20"/>
          <w:lang w:val="es-ES"/>
        </w:rPr>
      </w:pPr>
    </w:p>
    <w:p w14:paraId="2E8F332B" w14:textId="77777777" w:rsidR="00B0492B" w:rsidRDefault="00B0492B" w:rsidP="005978AE">
      <w:pPr>
        <w:pStyle w:val="Prrafodelista"/>
        <w:widowControl w:val="0"/>
        <w:ind w:left="1134"/>
        <w:jc w:val="both"/>
        <w:rPr>
          <w:rFonts w:ascii="Arial" w:hAnsi="Arial" w:cs="Arial"/>
          <w:b/>
          <w:bCs/>
          <w:sz w:val="20"/>
          <w:szCs w:val="20"/>
          <w:lang w:val="es-ES"/>
        </w:rPr>
      </w:pPr>
    </w:p>
    <w:p w14:paraId="1E1D1B4C" w14:textId="77777777" w:rsidR="00B0492B" w:rsidRDefault="00B0492B" w:rsidP="005978AE">
      <w:pPr>
        <w:pStyle w:val="Prrafodelista"/>
        <w:widowControl w:val="0"/>
        <w:ind w:left="1134"/>
        <w:jc w:val="both"/>
        <w:rPr>
          <w:rFonts w:ascii="Arial" w:hAnsi="Arial" w:cs="Arial"/>
          <w:sz w:val="20"/>
          <w:szCs w:val="20"/>
        </w:rPr>
      </w:pPr>
    </w:p>
    <w:p w14:paraId="5D8997A6" w14:textId="77777777" w:rsidR="009A52FC" w:rsidRDefault="009A52FC" w:rsidP="005978AE">
      <w:pPr>
        <w:pStyle w:val="Prrafodelista"/>
        <w:widowControl w:val="0"/>
        <w:ind w:left="1134"/>
        <w:jc w:val="both"/>
        <w:rPr>
          <w:rFonts w:ascii="Arial" w:hAnsi="Arial" w:cs="Arial"/>
          <w:sz w:val="20"/>
          <w:szCs w:val="20"/>
        </w:rPr>
      </w:pPr>
    </w:p>
    <w:p w14:paraId="4440CBEF" w14:textId="77777777" w:rsidR="009A52FC" w:rsidRDefault="009A52FC" w:rsidP="005978AE">
      <w:pPr>
        <w:pStyle w:val="Prrafodelista"/>
        <w:widowControl w:val="0"/>
        <w:ind w:left="1134"/>
        <w:jc w:val="both"/>
        <w:rPr>
          <w:rFonts w:ascii="Arial" w:hAnsi="Arial" w:cs="Arial"/>
          <w:sz w:val="20"/>
          <w:szCs w:val="20"/>
        </w:rPr>
      </w:pPr>
    </w:p>
    <w:p w14:paraId="1894B300" w14:textId="77777777" w:rsidR="009A52FC" w:rsidRDefault="009A52FC" w:rsidP="005978AE">
      <w:pPr>
        <w:pStyle w:val="Prrafodelista"/>
        <w:widowControl w:val="0"/>
        <w:ind w:left="1134"/>
        <w:jc w:val="both"/>
        <w:rPr>
          <w:rFonts w:ascii="Arial" w:hAnsi="Arial" w:cs="Arial"/>
          <w:sz w:val="20"/>
          <w:szCs w:val="20"/>
        </w:rPr>
      </w:pPr>
    </w:p>
    <w:p w14:paraId="77B09863" w14:textId="77777777" w:rsidR="009A52FC" w:rsidRDefault="009A52FC" w:rsidP="005978AE">
      <w:pPr>
        <w:pStyle w:val="Prrafodelista"/>
        <w:widowControl w:val="0"/>
        <w:ind w:left="1134"/>
        <w:jc w:val="both"/>
        <w:rPr>
          <w:rFonts w:ascii="Arial" w:hAnsi="Arial" w:cs="Arial"/>
          <w:sz w:val="20"/>
          <w:szCs w:val="20"/>
        </w:rPr>
      </w:pPr>
    </w:p>
    <w:p w14:paraId="588E30E3" w14:textId="77777777" w:rsidR="009A52FC" w:rsidRDefault="009A52FC" w:rsidP="005978AE">
      <w:pPr>
        <w:pStyle w:val="Prrafodelista"/>
        <w:widowControl w:val="0"/>
        <w:ind w:left="1134"/>
        <w:jc w:val="both"/>
        <w:rPr>
          <w:rFonts w:ascii="Arial" w:hAnsi="Arial" w:cs="Arial"/>
          <w:sz w:val="20"/>
          <w:szCs w:val="20"/>
        </w:rPr>
      </w:pPr>
    </w:p>
    <w:p w14:paraId="412F779F" w14:textId="77777777" w:rsidR="009A52FC" w:rsidRDefault="009A52FC" w:rsidP="005978AE">
      <w:pPr>
        <w:pStyle w:val="Prrafodelista"/>
        <w:widowControl w:val="0"/>
        <w:ind w:left="1134"/>
        <w:jc w:val="both"/>
        <w:rPr>
          <w:rFonts w:ascii="Arial" w:hAnsi="Arial" w:cs="Arial"/>
          <w:sz w:val="20"/>
          <w:szCs w:val="20"/>
        </w:rPr>
      </w:pPr>
    </w:p>
    <w:p w14:paraId="6958A3BB" w14:textId="77777777" w:rsidR="009A52FC" w:rsidRDefault="009A52FC" w:rsidP="005978AE">
      <w:pPr>
        <w:pStyle w:val="Prrafodelista"/>
        <w:widowControl w:val="0"/>
        <w:ind w:left="1134"/>
        <w:jc w:val="both"/>
        <w:rPr>
          <w:rFonts w:ascii="Arial" w:hAnsi="Arial" w:cs="Arial"/>
          <w:sz w:val="20"/>
          <w:szCs w:val="20"/>
        </w:rPr>
      </w:pPr>
    </w:p>
    <w:p w14:paraId="501A83EF" w14:textId="77777777" w:rsidR="009A52FC" w:rsidRDefault="009A52FC" w:rsidP="005978AE">
      <w:pPr>
        <w:pStyle w:val="Prrafodelista"/>
        <w:widowControl w:val="0"/>
        <w:ind w:left="1134"/>
        <w:jc w:val="both"/>
        <w:rPr>
          <w:rFonts w:ascii="Arial" w:hAnsi="Arial" w:cs="Arial"/>
          <w:sz w:val="20"/>
          <w:szCs w:val="20"/>
        </w:rPr>
      </w:pPr>
    </w:p>
    <w:p w14:paraId="6B7DB292" w14:textId="77777777" w:rsidR="009A52FC" w:rsidRDefault="009A52FC" w:rsidP="005978AE">
      <w:pPr>
        <w:pStyle w:val="Prrafodelista"/>
        <w:widowControl w:val="0"/>
        <w:ind w:left="1134"/>
        <w:jc w:val="both"/>
        <w:rPr>
          <w:rFonts w:ascii="Arial" w:hAnsi="Arial" w:cs="Arial"/>
          <w:sz w:val="20"/>
          <w:szCs w:val="20"/>
        </w:rPr>
      </w:pPr>
    </w:p>
    <w:p w14:paraId="234E4657" w14:textId="77777777" w:rsidR="009A52FC" w:rsidRDefault="009A52FC" w:rsidP="005978AE">
      <w:pPr>
        <w:pStyle w:val="Prrafodelista"/>
        <w:widowControl w:val="0"/>
        <w:ind w:left="1134"/>
        <w:jc w:val="both"/>
        <w:rPr>
          <w:rFonts w:ascii="Arial" w:hAnsi="Arial" w:cs="Arial"/>
          <w:sz w:val="20"/>
          <w:szCs w:val="20"/>
        </w:rPr>
      </w:pPr>
    </w:p>
    <w:p w14:paraId="0460965C" w14:textId="77777777" w:rsidR="009A52FC" w:rsidRDefault="009A52FC" w:rsidP="005978AE">
      <w:pPr>
        <w:pStyle w:val="Prrafodelista"/>
        <w:widowControl w:val="0"/>
        <w:ind w:left="1134"/>
        <w:jc w:val="both"/>
        <w:rPr>
          <w:rFonts w:ascii="Arial" w:hAnsi="Arial" w:cs="Arial"/>
          <w:sz w:val="20"/>
          <w:szCs w:val="20"/>
        </w:rPr>
      </w:pPr>
    </w:p>
    <w:p w14:paraId="0D67DD19" w14:textId="77777777" w:rsidR="009A52FC" w:rsidRDefault="009A52FC" w:rsidP="005978AE">
      <w:pPr>
        <w:pStyle w:val="Prrafodelista"/>
        <w:widowControl w:val="0"/>
        <w:ind w:left="1134"/>
        <w:jc w:val="both"/>
        <w:rPr>
          <w:rFonts w:ascii="Arial" w:hAnsi="Arial" w:cs="Arial"/>
          <w:sz w:val="20"/>
          <w:szCs w:val="20"/>
        </w:rPr>
      </w:pPr>
    </w:p>
    <w:p w14:paraId="7880D155" w14:textId="77777777" w:rsidR="009A52FC" w:rsidRDefault="009A52FC" w:rsidP="005978AE">
      <w:pPr>
        <w:pStyle w:val="Prrafodelista"/>
        <w:widowControl w:val="0"/>
        <w:ind w:left="1134"/>
        <w:jc w:val="both"/>
        <w:rPr>
          <w:rFonts w:ascii="Arial" w:hAnsi="Arial" w:cs="Arial"/>
          <w:sz w:val="20"/>
          <w:szCs w:val="20"/>
        </w:rPr>
      </w:pPr>
    </w:p>
    <w:p w14:paraId="6D500922" w14:textId="77777777" w:rsidR="009A52FC" w:rsidRDefault="009A52FC" w:rsidP="005978AE">
      <w:pPr>
        <w:pStyle w:val="Prrafodelista"/>
        <w:widowControl w:val="0"/>
        <w:ind w:left="1134"/>
        <w:jc w:val="both"/>
        <w:rPr>
          <w:rFonts w:ascii="Arial" w:hAnsi="Arial" w:cs="Arial"/>
          <w:sz w:val="20"/>
          <w:szCs w:val="20"/>
        </w:rPr>
      </w:pPr>
    </w:p>
    <w:p w14:paraId="42B2704D" w14:textId="77777777" w:rsidR="00591AE4" w:rsidRDefault="00591AE4" w:rsidP="005978AE">
      <w:pPr>
        <w:pStyle w:val="Prrafodelista"/>
        <w:widowControl w:val="0"/>
        <w:ind w:left="1134"/>
        <w:jc w:val="both"/>
        <w:rPr>
          <w:rFonts w:ascii="Arial" w:hAnsi="Arial" w:cs="Arial"/>
          <w:sz w:val="20"/>
          <w:szCs w:val="20"/>
        </w:rPr>
      </w:pPr>
    </w:p>
    <w:p w14:paraId="73D03313" w14:textId="77777777" w:rsidR="00B0492B" w:rsidRDefault="00B0492B" w:rsidP="005978AE">
      <w:pPr>
        <w:widowControl w:val="0"/>
        <w:jc w:val="center"/>
        <w:rPr>
          <w:rFonts w:ascii="Arial" w:hAnsi="Arial" w:cs="Arial"/>
          <w:b/>
          <w:bCs/>
          <w:sz w:val="20"/>
          <w:szCs w:val="20"/>
          <w:lang w:val="es-ES"/>
        </w:rPr>
      </w:pPr>
    </w:p>
    <w:p w14:paraId="7761E901" w14:textId="77777777" w:rsidR="00B0492B" w:rsidRDefault="00B0492B" w:rsidP="005978AE">
      <w:pPr>
        <w:widowControl w:val="0"/>
        <w:jc w:val="center"/>
        <w:rPr>
          <w:rFonts w:ascii="Arial" w:hAnsi="Arial" w:cs="Arial"/>
          <w:b/>
          <w:bCs/>
          <w:sz w:val="20"/>
          <w:szCs w:val="20"/>
          <w:lang w:val="es-ES"/>
        </w:rPr>
      </w:pPr>
    </w:p>
    <w:p w14:paraId="3FF65A0A" w14:textId="77777777" w:rsidR="00B0492B" w:rsidRDefault="00B0492B" w:rsidP="005978AE">
      <w:pPr>
        <w:widowControl w:val="0"/>
        <w:jc w:val="center"/>
        <w:rPr>
          <w:rFonts w:ascii="Arial" w:hAnsi="Arial" w:cs="Arial"/>
          <w:b/>
          <w:bCs/>
          <w:sz w:val="20"/>
          <w:szCs w:val="20"/>
          <w:lang w:val="es-ES"/>
        </w:rPr>
      </w:pPr>
    </w:p>
    <w:p w14:paraId="4E8CB397" w14:textId="77777777" w:rsidR="00B0492B" w:rsidRDefault="00B0492B" w:rsidP="005978AE">
      <w:pPr>
        <w:widowControl w:val="0"/>
        <w:jc w:val="center"/>
        <w:rPr>
          <w:rFonts w:ascii="Arial" w:hAnsi="Arial" w:cs="Arial"/>
          <w:b/>
          <w:bCs/>
          <w:sz w:val="20"/>
          <w:szCs w:val="20"/>
          <w:lang w:val="es-ES"/>
        </w:rPr>
      </w:pPr>
    </w:p>
    <w:p w14:paraId="54E8D9C8" w14:textId="77777777" w:rsidR="00B0492B" w:rsidRDefault="00B0492B" w:rsidP="005978AE">
      <w:pPr>
        <w:widowControl w:val="0"/>
        <w:jc w:val="center"/>
        <w:rPr>
          <w:rFonts w:ascii="Arial" w:hAnsi="Arial" w:cs="Arial"/>
          <w:b/>
          <w:bCs/>
          <w:sz w:val="20"/>
          <w:szCs w:val="20"/>
          <w:lang w:val="es-ES"/>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w:t>
            </w:r>
            <w:r w:rsidRPr="009B7CD5">
              <w:rPr>
                <w:rFonts w:ascii="Arial" w:eastAsia="Arial" w:hAnsi="Arial" w:cs="Arial"/>
                <w:i/>
                <w:iCs/>
                <w:color w:val="FF0000"/>
                <w:sz w:val="18"/>
                <w:szCs w:val="18"/>
              </w:rPr>
              <w:lastRenderedPageBreak/>
              <w:t>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Default="005978AE" w:rsidP="00C640E7">
      <w:pPr>
        <w:widowControl w:val="0"/>
        <w:autoSpaceDE w:val="0"/>
        <w:autoSpaceDN w:val="0"/>
        <w:adjustRightInd w:val="0"/>
        <w:jc w:val="both"/>
        <w:rPr>
          <w:rFonts w:ascii="Arial" w:hAnsi="Arial" w:cs="Arial"/>
          <w:sz w:val="20"/>
          <w:szCs w:val="20"/>
        </w:rPr>
      </w:pPr>
    </w:p>
    <w:p w14:paraId="3F3A2AE5" w14:textId="77777777" w:rsidR="009A52FC" w:rsidRDefault="009A52FC" w:rsidP="00C640E7">
      <w:pPr>
        <w:widowControl w:val="0"/>
        <w:autoSpaceDE w:val="0"/>
        <w:autoSpaceDN w:val="0"/>
        <w:adjustRightInd w:val="0"/>
        <w:jc w:val="both"/>
        <w:rPr>
          <w:rFonts w:ascii="Arial" w:hAnsi="Arial" w:cs="Arial"/>
          <w:sz w:val="20"/>
          <w:szCs w:val="20"/>
        </w:rPr>
      </w:pPr>
    </w:p>
    <w:p w14:paraId="680034E9" w14:textId="77777777" w:rsidR="009A52FC" w:rsidRPr="009B7CD5" w:rsidRDefault="009A52FC"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bookmarkEnd w:id="1"/>
    <w:sectPr w:rsidR="004E0D56" w:rsidRPr="009B7CD5">
      <w:headerReference w:type="even" r:id="rId11"/>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3145D"/>
    <w:multiLevelType w:val="hybridMultilevel"/>
    <w:tmpl w:val="77DCA872"/>
    <w:lvl w:ilvl="0" w:tplc="9B70A5CE">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1"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 w15:restartNumberingAfterBreak="0">
    <w:nsid w:val="0D2D1F0A"/>
    <w:multiLevelType w:val="hybridMultilevel"/>
    <w:tmpl w:val="A2202D02"/>
    <w:lvl w:ilvl="0" w:tplc="4D5A02E0">
      <w:start w:val="1"/>
      <w:numFmt w:val="lowerRoman"/>
      <w:lvlText w:val="(%1)"/>
      <w:lvlJc w:val="left"/>
      <w:pPr>
        <w:ind w:left="2988" w:hanging="720"/>
      </w:pPr>
      <w:rPr>
        <w:rFonts w:hint="default"/>
      </w:rPr>
    </w:lvl>
    <w:lvl w:ilvl="1" w:tplc="280A0019" w:tentative="1">
      <w:start w:val="1"/>
      <w:numFmt w:val="lowerLetter"/>
      <w:lvlText w:val="%2."/>
      <w:lvlJc w:val="left"/>
      <w:pPr>
        <w:ind w:left="3348" w:hanging="360"/>
      </w:pPr>
    </w:lvl>
    <w:lvl w:ilvl="2" w:tplc="280A001B" w:tentative="1">
      <w:start w:val="1"/>
      <w:numFmt w:val="lowerRoman"/>
      <w:lvlText w:val="%3."/>
      <w:lvlJc w:val="right"/>
      <w:pPr>
        <w:ind w:left="4068" w:hanging="180"/>
      </w:pPr>
    </w:lvl>
    <w:lvl w:ilvl="3" w:tplc="280A000F" w:tentative="1">
      <w:start w:val="1"/>
      <w:numFmt w:val="decimal"/>
      <w:lvlText w:val="%4."/>
      <w:lvlJc w:val="left"/>
      <w:pPr>
        <w:ind w:left="4788" w:hanging="360"/>
      </w:pPr>
    </w:lvl>
    <w:lvl w:ilvl="4" w:tplc="280A0019" w:tentative="1">
      <w:start w:val="1"/>
      <w:numFmt w:val="lowerLetter"/>
      <w:lvlText w:val="%5."/>
      <w:lvlJc w:val="left"/>
      <w:pPr>
        <w:ind w:left="5508" w:hanging="360"/>
      </w:pPr>
    </w:lvl>
    <w:lvl w:ilvl="5" w:tplc="280A001B" w:tentative="1">
      <w:start w:val="1"/>
      <w:numFmt w:val="lowerRoman"/>
      <w:lvlText w:val="%6."/>
      <w:lvlJc w:val="right"/>
      <w:pPr>
        <w:ind w:left="6228" w:hanging="180"/>
      </w:pPr>
    </w:lvl>
    <w:lvl w:ilvl="6" w:tplc="280A000F" w:tentative="1">
      <w:start w:val="1"/>
      <w:numFmt w:val="decimal"/>
      <w:lvlText w:val="%7."/>
      <w:lvlJc w:val="left"/>
      <w:pPr>
        <w:ind w:left="6948" w:hanging="360"/>
      </w:pPr>
    </w:lvl>
    <w:lvl w:ilvl="7" w:tplc="280A0019" w:tentative="1">
      <w:start w:val="1"/>
      <w:numFmt w:val="lowerLetter"/>
      <w:lvlText w:val="%8."/>
      <w:lvlJc w:val="left"/>
      <w:pPr>
        <w:ind w:left="7668" w:hanging="360"/>
      </w:pPr>
    </w:lvl>
    <w:lvl w:ilvl="8" w:tplc="280A001B" w:tentative="1">
      <w:start w:val="1"/>
      <w:numFmt w:val="lowerRoman"/>
      <w:lvlText w:val="%9."/>
      <w:lvlJc w:val="right"/>
      <w:pPr>
        <w:ind w:left="8388"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6"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0"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1" w15:restartNumberingAfterBreak="0">
    <w:nsid w:val="1DCD6F50"/>
    <w:multiLevelType w:val="hybridMultilevel"/>
    <w:tmpl w:val="9650FF3C"/>
    <w:lvl w:ilvl="0" w:tplc="847899EC">
      <w:start w:val="1"/>
      <w:numFmt w:val="lowerRoman"/>
      <w:lvlText w:val="(%1)"/>
      <w:lvlJc w:val="left"/>
      <w:pPr>
        <w:ind w:left="2280" w:hanging="72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2" w15:restartNumberingAfterBreak="0">
    <w:nsid w:val="22E9744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5"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6"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D5432D2"/>
    <w:multiLevelType w:val="hybridMultilevel"/>
    <w:tmpl w:val="CCDEDA6C"/>
    <w:lvl w:ilvl="0" w:tplc="280A000D">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6"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7"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8"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3F244B8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50042FB"/>
    <w:multiLevelType w:val="hybridMultilevel"/>
    <w:tmpl w:val="A8020872"/>
    <w:lvl w:ilvl="0" w:tplc="1DDE4A44">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31"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3"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4"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4D2419CC"/>
    <w:multiLevelType w:val="hybridMultilevel"/>
    <w:tmpl w:val="E5DCECC4"/>
    <w:lvl w:ilvl="0" w:tplc="51D84AEE">
      <w:numFmt w:val="bullet"/>
      <w:lvlText w:val=""/>
      <w:lvlJc w:val="left"/>
      <w:pPr>
        <w:ind w:left="1353" w:hanging="360"/>
      </w:pPr>
      <w:rPr>
        <w:rFonts w:ascii="Symbol" w:eastAsiaTheme="minorHAnsi" w:hAnsi="Symbol" w:cs="Arial" w:hint="default"/>
      </w:rPr>
    </w:lvl>
    <w:lvl w:ilvl="1" w:tplc="280A0003">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36"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9"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1"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5"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6"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7"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5"/>
  </w:num>
  <w:num w:numId="2" w16cid:durableId="602148323">
    <w:abstractNumId w:val="38"/>
  </w:num>
  <w:num w:numId="3" w16cid:durableId="637075575">
    <w:abstractNumId w:val="46"/>
  </w:num>
  <w:num w:numId="4" w16cid:durableId="395009985">
    <w:abstractNumId w:val="22"/>
  </w:num>
  <w:num w:numId="5" w16cid:durableId="1882553923">
    <w:abstractNumId w:val="44"/>
  </w:num>
  <w:num w:numId="6" w16cid:durableId="236987123">
    <w:abstractNumId w:val="37"/>
  </w:num>
  <w:num w:numId="7" w16cid:durableId="686372952">
    <w:abstractNumId w:val="39"/>
  </w:num>
  <w:num w:numId="8" w16cid:durableId="1234122166">
    <w:abstractNumId w:val="20"/>
  </w:num>
  <w:num w:numId="9" w16cid:durableId="17652271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6"/>
  </w:num>
  <w:num w:numId="12" w16cid:durableId="1088038439">
    <w:abstractNumId w:val="48"/>
  </w:num>
  <w:num w:numId="13" w16cid:durableId="1044913797">
    <w:abstractNumId w:val="43"/>
  </w:num>
  <w:num w:numId="14" w16cid:durableId="587885041">
    <w:abstractNumId w:val="28"/>
  </w:num>
  <w:num w:numId="15" w16cid:durableId="1181044718">
    <w:abstractNumId w:val="16"/>
  </w:num>
  <w:num w:numId="16" w16cid:durableId="361636798">
    <w:abstractNumId w:val="45"/>
  </w:num>
  <w:num w:numId="17" w16cid:durableId="3750596">
    <w:abstractNumId w:val="13"/>
  </w:num>
  <w:num w:numId="18" w16cid:durableId="1118838083">
    <w:abstractNumId w:val="42"/>
  </w:num>
  <w:num w:numId="19" w16cid:durableId="474294162">
    <w:abstractNumId w:val="41"/>
  </w:num>
  <w:num w:numId="20" w16cid:durableId="1942757989">
    <w:abstractNumId w:val="9"/>
  </w:num>
  <w:num w:numId="21" w16cid:durableId="1763912609">
    <w:abstractNumId w:val="14"/>
  </w:num>
  <w:num w:numId="22" w16cid:durableId="318311189">
    <w:abstractNumId w:val="34"/>
  </w:num>
  <w:num w:numId="23" w16cid:durableId="576674168">
    <w:abstractNumId w:val="4"/>
  </w:num>
  <w:num w:numId="24" w16cid:durableId="155457251">
    <w:abstractNumId w:val="26"/>
  </w:num>
  <w:num w:numId="25" w16cid:durableId="1558709558">
    <w:abstractNumId w:val="10"/>
  </w:num>
  <w:num w:numId="26" w16cid:durableId="462961493">
    <w:abstractNumId w:val="19"/>
  </w:num>
  <w:num w:numId="27" w16cid:durableId="334457232">
    <w:abstractNumId w:val="6"/>
  </w:num>
  <w:num w:numId="28" w16cid:durableId="413669478">
    <w:abstractNumId w:val="23"/>
  </w:num>
  <w:num w:numId="29" w16cid:durableId="547110682">
    <w:abstractNumId w:val="33"/>
  </w:num>
  <w:num w:numId="30" w16cid:durableId="1095636650">
    <w:abstractNumId w:val="27"/>
  </w:num>
  <w:num w:numId="31" w16cid:durableId="1291128170">
    <w:abstractNumId w:val="17"/>
  </w:num>
  <w:num w:numId="32" w16cid:durableId="502430372">
    <w:abstractNumId w:val="2"/>
  </w:num>
  <w:num w:numId="33" w16cid:durableId="1197280654">
    <w:abstractNumId w:val="25"/>
  </w:num>
  <w:num w:numId="34" w16cid:durableId="845097914">
    <w:abstractNumId w:val="32"/>
  </w:num>
  <w:num w:numId="35" w16cid:durableId="282617163">
    <w:abstractNumId w:val="1"/>
  </w:num>
  <w:num w:numId="36" w16cid:durableId="1775781492">
    <w:abstractNumId w:val="40"/>
  </w:num>
  <w:num w:numId="37" w16cid:durableId="815806353">
    <w:abstractNumId w:val="47"/>
  </w:num>
  <w:num w:numId="38" w16cid:durableId="325204532">
    <w:abstractNumId w:val="7"/>
  </w:num>
  <w:num w:numId="39" w16cid:durableId="1895770390">
    <w:abstractNumId w:val="24"/>
  </w:num>
  <w:num w:numId="40" w16cid:durableId="372122131">
    <w:abstractNumId w:val="8"/>
  </w:num>
  <w:num w:numId="41" w16cid:durableId="246236221">
    <w:abstractNumId w:val="5"/>
  </w:num>
  <w:num w:numId="42" w16cid:durableId="346639342">
    <w:abstractNumId w:val="35"/>
  </w:num>
  <w:num w:numId="43" w16cid:durableId="102305990">
    <w:abstractNumId w:val="11"/>
  </w:num>
  <w:num w:numId="44" w16cid:durableId="599265588">
    <w:abstractNumId w:val="3"/>
  </w:num>
  <w:num w:numId="45" w16cid:durableId="265814451">
    <w:abstractNumId w:val="0"/>
  </w:num>
  <w:num w:numId="46" w16cid:durableId="95448122">
    <w:abstractNumId w:val="21"/>
  </w:num>
  <w:num w:numId="47" w16cid:durableId="890728088">
    <w:abstractNumId w:val="12"/>
  </w:num>
  <w:num w:numId="48" w16cid:durableId="268509416">
    <w:abstractNumId w:val="29"/>
  </w:num>
  <w:num w:numId="49" w16cid:durableId="219563683">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60BB"/>
    <w:rsid w:val="000C5823"/>
    <w:rsid w:val="000D1D14"/>
    <w:rsid w:val="000D63DF"/>
    <w:rsid w:val="000D7EC5"/>
    <w:rsid w:val="000F2634"/>
    <w:rsid w:val="000F4E1A"/>
    <w:rsid w:val="00106344"/>
    <w:rsid w:val="0012120F"/>
    <w:rsid w:val="001263F2"/>
    <w:rsid w:val="00140990"/>
    <w:rsid w:val="001474D9"/>
    <w:rsid w:val="00151DC5"/>
    <w:rsid w:val="00166E96"/>
    <w:rsid w:val="001830DC"/>
    <w:rsid w:val="0018419D"/>
    <w:rsid w:val="00191DF8"/>
    <w:rsid w:val="001C4805"/>
    <w:rsid w:val="001D0400"/>
    <w:rsid w:val="001D05BA"/>
    <w:rsid w:val="001D40F8"/>
    <w:rsid w:val="001D48D6"/>
    <w:rsid w:val="001D76ED"/>
    <w:rsid w:val="001F32BF"/>
    <w:rsid w:val="001F3495"/>
    <w:rsid w:val="001F7322"/>
    <w:rsid w:val="002019BC"/>
    <w:rsid w:val="00201C5E"/>
    <w:rsid w:val="00203E76"/>
    <w:rsid w:val="0022515C"/>
    <w:rsid w:val="0023047C"/>
    <w:rsid w:val="00237C92"/>
    <w:rsid w:val="002429AA"/>
    <w:rsid w:val="00243A4B"/>
    <w:rsid w:val="00243C61"/>
    <w:rsid w:val="00245906"/>
    <w:rsid w:val="00247EA9"/>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32D"/>
    <w:rsid w:val="0032769C"/>
    <w:rsid w:val="003410EB"/>
    <w:rsid w:val="00343DB4"/>
    <w:rsid w:val="003559B8"/>
    <w:rsid w:val="00383151"/>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76965"/>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1AE4"/>
    <w:rsid w:val="005939D4"/>
    <w:rsid w:val="005978AE"/>
    <w:rsid w:val="005A714F"/>
    <w:rsid w:val="005B0345"/>
    <w:rsid w:val="005B142C"/>
    <w:rsid w:val="005B33DD"/>
    <w:rsid w:val="005B53C5"/>
    <w:rsid w:val="005C2A74"/>
    <w:rsid w:val="005E3D20"/>
    <w:rsid w:val="005E5B61"/>
    <w:rsid w:val="005F7B6D"/>
    <w:rsid w:val="006040E7"/>
    <w:rsid w:val="00617FC4"/>
    <w:rsid w:val="006240AC"/>
    <w:rsid w:val="0062541F"/>
    <w:rsid w:val="00646D39"/>
    <w:rsid w:val="00654710"/>
    <w:rsid w:val="0066031C"/>
    <w:rsid w:val="0067239E"/>
    <w:rsid w:val="00676930"/>
    <w:rsid w:val="00693684"/>
    <w:rsid w:val="00696330"/>
    <w:rsid w:val="00697421"/>
    <w:rsid w:val="006A250F"/>
    <w:rsid w:val="006A2C34"/>
    <w:rsid w:val="006B154D"/>
    <w:rsid w:val="006E6E64"/>
    <w:rsid w:val="006E6E9A"/>
    <w:rsid w:val="006F1241"/>
    <w:rsid w:val="006F1DF0"/>
    <w:rsid w:val="006F6C3B"/>
    <w:rsid w:val="0071639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A0AA9"/>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1A53"/>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4F22"/>
    <w:rsid w:val="00982E82"/>
    <w:rsid w:val="00982E85"/>
    <w:rsid w:val="009A3810"/>
    <w:rsid w:val="009A52FC"/>
    <w:rsid w:val="009A7773"/>
    <w:rsid w:val="009B4A36"/>
    <w:rsid w:val="009B5117"/>
    <w:rsid w:val="009B57B4"/>
    <w:rsid w:val="009C3E34"/>
    <w:rsid w:val="009D052F"/>
    <w:rsid w:val="009E05E1"/>
    <w:rsid w:val="009E1AA6"/>
    <w:rsid w:val="009E2453"/>
    <w:rsid w:val="009E73EC"/>
    <w:rsid w:val="009F2585"/>
    <w:rsid w:val="00A07329"/>
    <w:rsid w:val="00A148D7"/>
    <w:rsid w:val="00A14F4F"/>
    <w:rsid w:val="00A42B43"/>
    <w:rsid w:val="00A47C75"/>
    <w:rsid w:val="00A5729C"/>
    <w:rsid w:val="00A60EE7"/>
    <w:rsid w:val="00A61F63"/>
    <w:rsid w:val="00A62931"/>
    <w:rsid w:val="00A635E7"/>
    <w:rsid w:val="00A64A75"/>
    <w:rsid w:val="00A64F7D"/>
    <w:rsid w:val="00A74A74"/>
    <w:rsid w:val="00A75845"/>
    <w:rsid w:val="00A7650C"/>
    <w:rsid w:val="00A85AC1"/>
    <w:rsid w:val="00A95A31"/>
    <w:rsid w:val="00AA1A09"/>
    <w:rsid w:val="00AC5336"/>
    <w:rsid w:val="00AD00F6"/>
    <w:rsid w:val="00AD20D2"/>
    <w:rsid w:val="00AE4B47"/>
    <w:rsid w:val="00AE7A7A"/>
    <w:rsid w:val="00AF52AB"/>
    <w:rsid w:val="00B0492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3EA7"/>
    <w:rsid w:val="00C34547"/>
    <w:rsid w:val="00C357F3"/>
    <w:rsid w:val="00C359BF"/>
    <w:rsid w:val="00C54F65"/>
    <w:rsid w:val="00C57CE9"/>
    <w:rsid w:val="00C640E7"/>
    <w:rsid w:val="00C65F17"/>
    <w:rsid w:val="00C72B75"/>
    <w:rsid w:val="00C82BA6"/>
    <w:rsid w:val="00C83267"/>
    <w:rsid w:val="00C856CF"/>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037264">
      <w:bodyDiv w:val="1"/>
      <w:marLeft w:val="0"/>
      <w:marRight w:val="0"/>
      <w:marTop w:val="0"/>
      <w:marBottom w:val="0"/>
      <w:divBdr>
        <w:top w:val="none" w:sz="0" w:space="0" w:color="auto"/>
        <w:left w:val="none" w:sz="0" w:space="0" w:color="auto"/>
        <w:bottom w:val="none" w:sz="0" w:space="0" w:color="auto"/>
        <w:right w:val="none" w:sz="0" w:space="0" w:color="auto"/>
      </w:divBdr>
    </w:div>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860437214">
      <w:bodyDiv w:val="1"/>
      <w:marLeft w:val="0"/>
      <w:marRight w:val="0"/>
      <w:marTop w:val="0"/>
      <w:marBottom w:val="0"/>
      <w:divBdr>
        <w:top w:val="none" w:sz="0" w:space="0" w:color="auto"/>
        <w:left w:val="none" w:sz="0" w:space="0" w:color="auto"/>
        <w:bottom w:val="none" w:sz="0" w:space="0" w:color="auto"/>
        <w:right w:val="none" w:sz="0" w:space="0" w:color="auto"/>
      </w:divBdr>
    </w:div>
    <w:div w:id="1458718153">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 w:id="177513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1052</TotalTime>
  <Pages>5</Pages>
  <Words>1053</Words>
  <Characters>5797</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Gonzales Achulli, Carla Carolay</cp:lastModifiedBy>
  <cp:revision>17</cp:revision>
  <dcterms:created xsi:type="dcterms:W3CDTF">2025-04-16T18:08:00Z</dcterms:created>
  <dcterms:modified xsi:type="dcterms:W3CDTF">2025-11-17T22:28:00Z</dcterms:modified>
</cp:coreProperties>
</file>