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43AAB72" w14:textId="77777777" w:rsidR="00844C21" w:rsidRPr="00844C21" w:rsidRDefault="00844C21" w:rsidP="00844C21">
      <w:pPr>
        <w:widowControl w:val="0"/>
        <w:ind w:left="1481"/>
        <w:jc w:val="both"/>
        <w:rPr>
          <w:rFonts w:ascii="Arial" w:hAnsi="Arial" w:cs="Arial"/>
          <w:bCs/>
          <w:sz w:val="20"/>
          <w:szCs w:val="20"/>
        </w:rPr>
      </w:pPr>
    </w:p>
    <w:p w14:paraId="51FE9485" w14:textId="77777777" w:rsidR="00BE5785" w:rsidRDefault="00BE5785" w:rsidP="002025C2">
      <w:pPr>
        <w:pStyle w:val="Prrafodelista"/>
        <w:widowControl w:val="0"/>
        <w:ind w:left="1494"/>
        <w:jc w:val="both"/>
        <w:rPr>
          <w:rFonts w:ascii="Arial" w:hAnsi="Arial" w:cs="Arial"/>
          <w:bCs/>
          <w:sz w:val="20"/>
          <w:szCs w:val="20"/>
        </w:rPr>
      </w:pPr>
      <w:r w:rsidRPr="00BE5785">
        <w:rPr>
          <w:rFonts w:ascii="Arial" w:hAnsi="Arial" w:cs="Arial"/>
          <w:bCs/>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170D86F6" w14:textId="77777777" w:rsidR="00BE5785" w:rsidRDefault="00BE5785" w:rsidP="002025C2">
      <w:pPr>
        <w:pStyle w:val="Prrafodelista"/>
        <w:widowControl w:val="0"/>
        <w:ind w:left="1494"/>
        <w:jc w:val="both"/>
        <w:rPr>
          <w:rFonts w:ascii="Arial" w:hAnsi="Arial" w:cs="Arial"/>
          <w:bCs/>
          <w:sz w:val="20"/>
          <w:szCs w:val="20"/>
        </w:rPr>
      </w:pPr>
    </w:p>
    <w:p w14:paraId="39F11DA0" w14:textId="77777777" w:rsidR="00BE5785" w:rsidRDefault="00BE5785" w:rsidP="002025C2">
      <w:pPr>
        <w:pStyle w:val="Prrafodelista"/>
        <w:widowControl w:val="0"/>
        <w:ind w:left="1494"/>
        <w:jc w:val="both"/>
        <w:rPr>
          <w:rFonts w:ascii="Arial" w:hAnsi="Arial" w:cs="Arial"/>
          <w:bCs/>
          <w:sz w:val="20"/>
          <w:szCs w:val="20"/>
        </w:rPr>
      </w:pPr>
      <w:r w:rsidRPr="00BE5785">
        <w:rPr>
          <w:rFonts w:ascii="Arial" w:hAnsi="Arial" w:cs="Arial"/>
          <w:bCs/>
          <w:sz w:val="20"/>
          <w:szCs w:val="20"/>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25564A3" w14:textId="77777777" w:rsidR="00BE5785" w:rsidRDefault="00BE5785" w:rsidP="002025C2">
      <w:pPr>
        <w:pStyle w:val="Prrafodelista"/>
        <w:widowControl w:val="0"/>
        <w:ind w:left="1494"/>
        <w:jc w:val="both"/>
        <w:rPr>
          <w:rFonts w:ascii="Arial" w:hAnsi="Arial" w:cs="Arial"/>
          <w:bCs/>
          <w:sz w:val="20"/>
          <w:szCs w:val="20"/>
        </w:rPr>
      </w:pPr>
    </w:p>
    <w:p w14:paraId="1F64004D" w14:textId="720A5B17" w:rsidR="002025C2" w:rsidRDefault="00BE5785" w:rsidP="002025C2">
      <w:pPr>
        <w:pStyle w:val="Prrafodelista"/>
        <w:widowControl w:val="0"/>
        <w:ind w:left="1494"/>
        <w:jc w:val="both"/>
        <w:rPr>
          <w:rFonts w:ascii="Arial" w:hAnsi="Arial" w:cs="Arial"/>
          <w:bCs/>
          <w:sz w:val="20"/>
          <w:szCs w:val="20"/>
        </w:rPr>
      </w:pPr>
      <w:r w:rsidRPr="00BE5785">
        <w:rPr>
          <w:rFonts w:ascii="Arial" w:hAnsi="Arial" w:cs="Arial"/>
          <w:bCs/>
          <w:sz w:val="20"/>
          <w:szCs w:val="20"/>
        </w:rPr>
        <w:t xml:space="preserve">Se consideran servicios similares a los siguientes: Servicios de levantamiento de procesos orientados a proyectos o sectores financieros o bancarios o Servicios de análisis, diseño y desarrollo de software o Servicios de Proyectos de Data </w:t>
      </w:r>
      <w:proofErr w:type="spellStart"/>
      <w:r w:rsidRPr="00BE5785">
        <w:rPr>
          <w:rFonts w:ascii="Arial" w:hAnsi="Arial" w:cs="Arial"/>
          <w:bCs/>
          <w:sz w:val="20"/>
          <w:szCs w:val="20"/>
        </w:rPr>
        <w:t>Warehousing</w:t>
      </w:r>
      <w:proofErr w:type="spellEnd"/>
      <w:r w:rsidRPr="00BE5785">
        <w:rPr>
          <w:rFonts w:ascii="Arial" w:hAnsi="Arial" w:cs="Arial"/>
          <w:bCs/>
          <w:sz w:val="20"/>
          <w:szCs w:val="20"/>
        </w:rPr>
        <w:t xml:space="preserve"> o </w:t>
      </w:r>
      <w:proofErr w:type="gramStart"/>
      <w:r w:rsidRPr="00BE5785">
        <w:rPr>
          <w:rFonts w:ascii="Arial" w:hAnsi="Arial" w:cs="Arial"/>
          <w:bCs/>
          <w:sz w:val="20"/>
          <w:szCs w:val="20"/>
        </w:rPr>
        <w:t>Business Intelligence</w:t>
      </w:r>
      <w:proofErr w:type="gramEnd"/>
      <w:r w:rsidRPr="00BE5785">
        <w:rPr>
          <w:rFonts w:ascii="Arial" w:hAnsi="Arial" w:cs="Arial"/>
          <w:bCs/>
          <w:sz w:val="20"/>
          <w:szCs w:val="20"/>
        </w:rPr>
        <w:t xml:space="preserve"> (BI) o Data </w:t>
      </w:r>
      <w:proofErr w:type="spellStart"/>
      <w:r w:rsidRPr="00BE5785">
        <w:rPr>
          <w:rFonts w:ascii="Arial" w:hAnsi="Arial" w:cs="Arial"/>
          <w:bCs/>
          <w:sz w:val="20"/>
          <w:szCs w:val="20"/>
        </w:rPr>
        <w:t>Marts</w:t>
      </w:r>
      <w:proofErr w:type="spellEnd"/>
      <w:r w:rsidRPr="00BE5785">
        <w:rPr>
          <w:rFonts w:ascii="Arial" w:hAnsi="Arial" w:cs="Arial"/>
          <w:bCs/>
          <w:sz w:val="20"/>
          <w:szCs w:val="20"/>
        </w:rPr>
        <w:t xml:space="preserve"> o Servicios de análisis de datos o Procesos de información o Servicios de elaboración de formularios o Reportes y tableros de control, orientados a proyectos o sectores financieros o bancarios.</w:t>
      </w:r>
    </w:p>
    <w:p w14:paraId="738EB959" w14:textId="77777777" w:rsidR="00BE5785" w:rsidRPr="0014302F" w:rsidRDefault="00BE5785"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w:t>
      </w:r>
      <w:r w:rsidRPr="0014302F">
        <w:rPr>
          <w:rFonts w:ascii="Arial" w:hAnsi="Arial" w:cs="Arial"/>
          <w:bCs/>
          <w:sz w:val="20"/>
          <w:szCs w:val="20"/>
        </w:rPr>
        <w:lastRenderedPageBreak/>
        <w:t xml:space="preserve">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3C1E6D7C"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1D55E09F" w14:textId="77777777" w:rsidR="00844C21" w:rsidRPr="0014302F" w:rsidRDefault="00844C21"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Pr="00BE5785" w:rsidRDefault="0014302F" w:rsidP="00BE5785">
      <w:pPr>
        <w:pStyle w:val="Prrafodelista"/>
        <w:widowControl w:val="0"/>
        <w:ind w:left="1494"/>
        <w:jc w:val="both"/>
        <w:rPr>
          <w:rFonts w:ascii="Arial" w:hAnsi="Arial" w:cs="Arial"/>
          <w:bCs/>
          <w:sz w:val="20"/>
          <w:szCs w:val="20"/>
        </w:rPr>
      </w:pPr>
    </w:p>
    <w:p w14:paraId="403DE819" w14:textId="1C88AC8F" w:rsidR="00D63F6B" w:rsidRPr="00BE5785" w:rsidRDefault="00D63F6B" w:rsidP="00BE5785">
      <w:pPr>
        <w:pStyle w:val="Prrafodelista"/>
        <w:widowControl w:val="0"/>
        <w:ind w:left="1494"/>
        <w:jc w:val="both"/>
        <w:rPr>
          <w:rFonts w:ascii="Arial" w:hAnsi="Arial" w:cs="Arial"/>
          <w:bCs/>
          <w:sz w:val="20"/>
          <w:szCs w:val="20"/>
        </w:rPr>
      </w:pPr>
      <w:r w:rsidRPr="00BE5785">
        <w:rPr>
          <w:rFonts w:ascii="Arial" w:hAnsi="Arial" w:cs="Arial"/>
          <w:bCs/>
          <w:sz w:val="20"/>
          <w:szCs w:val="20"/>
        </w:rPr>
        <w:t>Sin perjuicio de lo anterior, los postores deben llenar y presentar el Anexo 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5E9848F2" w14:textId="77777777" w:rsidR="00BE5785" w:rsidRDefault="00BE5785" w:rsidP="0014302F">
      <w:pPr>
        <w:pStyle w:val="Prrafodelista"/>
        <w:widowControl w:val="0"/>
        <w:ind w:left="1843"/>
        <w:jc w:val="both"/>
        <w:rPr>
          <w:rFonts w:ascii="Arial" w:hAnsi="Arial" w:cs="Arial"/>
          <w:sz w:val="20"/>
          <w:szCs w:val="20"/>
        </w:rPr>
      </w:pPr>
      <w:r w:rsidRPr="00BE5785">
        <w:rPr>
          <w:rFonts w:ascii="Arial" w:hAnsi="Arial" w:cs="Arial"/>
          <w:b/>
          <w:bCs/>
          <w:sz w:val="20"/>
          <w:szCs w:val="20"/>
        </w:rPr>
        <w:t>Un (1) Profesional en Analítica Avanzada</w:t>
      </w:r>
      <w:r w:rsidRPr="00BE5785">
        <w:rPr>
          <w:rFonts w:ascii="Arial" w:hAnsi="Arial" w:cs="Arial"/>
          <w:sz w:val="20"/>
          <w:szCs w:val="20"/>
        </w:rPr>
        <w:t xml:space="preserve"> con experiencia mínima a 5 años como</w:t>
      </w:r>
      <w:r>
        <w:rPr>
          <w:rFonts w:ascii="Arial" w:hAnsi="Arial" w:cs="Arial"/>
          <w:sz w:val="20"/>
          <w:szCs w:val="20"/>
        </w:rPr>
        <w:t>:</w:t>
      </w:r>
    </w:p>
    <w:p w14:paraId="324F800B" w14:textId="77777777" w:rsidR="00BE5785" w:rsidRDefault="00BE5785" w:rsidP="0014302F">
      <w:pPr>
        <w:pStyle w:val="Prrafodelista"/>
        <w:widowControl w:val="0"/>
        <w:ind w:left="1843"/>
        <w:jc w:val="both"/>
        <w:rPr>
          <w:rFonts w:ascii="Arial" w:hAnsi="Arial" w:cs="Arial"/>
          <w:sz w:val="20"/>
          <w:szCs w:val="20"/>
        </w:rPr>
      </w:pPr>
    </w:p>
    <w:p w14:paraId="17A5BC2E" w14:textId="13334E4C" w:rsidR="002025C2" w:rsidRDefault="00BE5785" w:rsidP="0014302F">
      <w:pPr>
        <w:pStyle w:val="Prrafodelista"/>
        <w:widowControl w:val="0"/>
        <w:ind w:left="1843"/>
        <w:jc w:val="both"/>
        <w:rPr>
          <w:rFonts w:ascii="Arial" w:hAnsi="Arial" w:cs="Arial"/>
          <w:sz w:val="20"/>
          <w:szCs w:val="20"/>
        </w:rPr>
      </w:pPr>
      <w:r w:rsidRPr="00BE5785">
        <w:rPr>
          <w:rFonts w:ascii="Arial" w:hAnsi="Arial" w:cs="Arial"/>
          <w:sz w:val="20"/>
          <w:szCs w:val="20"/>
        </w:rPr>
        <w:t xml:space="preserve">Especialista o analista o consultor en bases de datos (SQL o Server o Oracle) o procesos de extracción o transformación y carga (ETL) para integración de datos (SSIS) o soluciones de Inteligencia de Negocios (BI), incluyendo </w:t>
      </w:r>
      <w:proofErr w:type="spellStart"/>
      <w:r w:rsidRPr="00BE5785">
        <w:rPr>
          <w:rFonts w:ascii="Arial" w:hAnsi="Arial" w:cs="Arial"/>
          <w:sz w:val="20"/>
          <w:szCs w:val="20"/>
        </w:rPr>
        <w:t>datamart</w:t>
      </w:r>
      <w:proofErr w:type="spellEnd"/>
      <w:r w:rsidRPr="00BE5785">
        <w:rPr>
          <w:rFonts w:ascii="Arial" w:hAnsi="Arial" w:cs="Arial"/>
          <w:sz w:val="20"/>
          <w:szCs w:val="20"/>
        </w:rPr>
        <w:t xml:space="preserve"> o, reportes o tableros de control o cubos de información o Implementación de arquitecturas de Data </w:t>
      </w:r>
      <w:proofErr w:type="spellStart"/>
      <w:r w:rsidRPr="00BE5785">
        <w:rPr>
          <w:rFonts w:ascii="Arial" w:hAnsi="Arial" w:cs="Arial"/>
          <w:sz w:val="20"/>
          <w:szCs w:val="20"/>
        </w:rPr>
        <w:t>Warehousing</w:t>
      </w:r>
      <w:proofErr w:type="spellEnd"/>
      <w:r w:rsidRPr="00BE5785">
        <w:rPr>
          <w:rFonts w:ascii="Arial" w:hAnsi="Arial" w:cs="Arial"/>
          <w:sz w:val="20"/>
          <w:szCs w:val="20"/>
        </w:rPr>
        <w:t xml:space="preserve"> con capas </w:t>
      </w:r>
      <w:proofErr w:type="spellStart"/>
      <w:r w:rsidRPr="00BE5785">
        <w:rPr>
          <w:rFonts w:ascii="Arial" w:hAnsi="Arial" w:cs="Arial"/>
          <w:sz w:val="20"/>
          <w:szCs w:val="20"/>
        </w:rPr>
        <w:t>Stage</w:t>
      </w:r>
      <w:proofErr w:type="spellEnd"/>
      <w:r w:rsidRPr="00BE5785">
        <w:rPr>
          <w:rFonts w:ascii="Arial" w:hAnsi="Arial" w:cs="Arial"/>
          <w:sz w:val="20"/>
          <w:szCs w:val="20"/>
        </w:rPr>
        <w:t xml:space="preserve"> o ODS o BDS; o procesos de migración progresiva o cuadre de información entre modelos de datos (esquemas legados vs. nuevos modelos).</w:t>
      </w:r>
    </w:p>
    <w:p w14:paraId="243E2A0D" w14:textId="77777777" w:rsidR="00BE5785" w:rsidRDefault="00BE5785"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2025C2">
      <w:pPr>
        <w:pStyle w:val="Prrafodelista"/>
        <w:widowControl w:val="0"/>
        <w:numPr>
          <w:ilvl w:val="2"/>
          <w:numId w:val="14"/>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2025C2">
      <w:pPr>
        <w:pStyle w:val="Prrafodelista"/>
        <w:widowControl w:val="0"/>
        <w:numPr>
          <w:ilvl w:val="3"/>
          <w:numId w:val="14"/>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D24E037" w14:textId="410F7035" w:rsidR="0014302F" w:rsidRPr="00BE5785" w:rsidRDefault="00BE5785" w:rsidP="0014302F">
      <w:pPr>
        <w:pStyle w:val="Prrafodelista"/>
        <w:widowControl w:val="0"/>
        <w:ind w:left="1843"/>
        <w:jc w:val="both"/>
        <w:rPr>
          <w:rFonts w:ascii="Arial" w:hAnsi="Arial" w:cs="Arial"/>
          <w:sz w:val="20"/>
          <w:szCs w:val="20"/>
        </w:rPr>
      </w:pPr>
      <w:r w:rsidRPr="00BE5785">
        <w:rPr>
          <w:rFonts w:ascii="Arial" w:hAnsi="Arial" w:cs="Arial"/>
          <w:b/>
          <w:bCs/>
          <w:sz w:val="20"/>
          <w:szCs w:val="20"/>
        </w:rPr>
        <w:t>Un (1) Profesional en Analítica Avanzada</w:t>
      </w:r>
      <w:r w:rsidRPr="00BE5785">
        <w:rPr>
          <w:rFonts w:ascii="Arial" w:hAnsi="Arial" w:cs="Arial"/>
          <w:sz w:val="20"/>
          <w:szCs w:val="20"/>
        </w:rPr>
        <w:t xml:space="preserve"> que cuente con Título universitario o grado de bachiller en Ingeniería de Sistemas o Ingeniería Informática o Ingeniería de Software o Ciencias de la Computación</w:t>
      </w:r>
    </w:p>
    <w:p w14:paraId="36BA6586" w14:textId="77777777" w:rsidR="002025C2" w:rsidRDefault="002025C2"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w:t>
      </w:r>
      <w:proofErr w:type="gramStart"/>
      <w:r w:rsidRPr="0014302F">
        <w:rPr>
          <w:rFonts w:ascii="Arial" w:hAnsi="Arial" w:cs="Arial"/>
          <w:sz w:val="20"/>
          <w:szCs w:val="20"/>
        </w:rPr>
        <w:t>link</w:t>
      </w:r>
      <w:proofErr w:type="gramEnd"/>
      <w:r w:rsidRPr="0014302F">
        <w:rPr>
          <w:rFonts w:ascii="Arial" w:hAnsi="Arial" w:cs="Arial"/>
          <w:sz w:val="20"/>
          <w:szCs w:val="20"/>
        </w:rPr>
        <w:t xml:space="preserve">: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2ADDC42" w14:textId="77777777" w:rsidR="00CF11D6" w:rsidRDefault="00CF11D6" w:rsidP="0009407A">
      <w:pPr>
        <w:widowControl w:val="0"/>
        <w:jc w:val="both"/>
        <w:rPr>
          <w:rFonts w:ascii="Arial" w:hAnsi="Arial" w:cs="Arial"/>
          <w:bCs/>
          <w:sz w:val="20"/>
          <w:szCs w:val="20"/>
        </w:rPr>
      </w:pPr>
    </w:p>
    <w:p w14:paraId="173F8AAF" w14:textId="64AF4F66" w:rsidR="00CF11D6" w:rsidRPr="00844C21" w:rsidRDefault="00844C21" w:rsidP="00844C21">
      <w:pPr>
        <w:pStyle w:val="Prrafodelista"/>
        <w:widowControl w:val="0"/>
        <w:numPr>
          <w:ilvl w:val="3"/>
          <w:numId w:val="14"/>
        </w:numPr>
        <w:ind w:left="1843"/>
        <w:jc w:val="both"/>
        <w:rPr>
          <w:rFonts w:ascii="Arial" w:hAnsi="Arial" w:cs="Arial"/>
          <w:b/>
          <w:bCs/>
          <w:sz w:val="20"/>
          <w:szCs w:val="20"/>
        </w:rPr>
      </w:pPr>
      <w:r w:rsidRPr="00844C21">
        <w:rPr>
          <w:rFonts w:ascii="Arial" w:hAnsi="Arial" w:cs="Arial"/>
          <w:b/>
          <w:bCs/>
          <w:sz w:val="20"/>
          <w:szCs w:val="20"/>
          <w:lang w:val="es-ES"/>
        </w:rPr>
        <w:t>CAPACITACIONES</w:t>
      </w:r>
    </w:p>
    <w:p w14:paraId="60307EDF" w14:textId="77777777" w:rsidR="00844C21" w:rsidRPr="00844C21" w:rsidRDefault="00844C21" w:rsidP="00844C21">
      <w:pPr>
        <w:pStyle w:val="Prrafodelista"/>
        <w:widowControl w:val="0"/>
        <w:ind w:left="1843"/>
        <w:jc w:val="both"/>
        <w:rPr>
          <w:rFonts w:ascii="Arial" w:hAnsi="Arial" w:cs="Arial"/>
          <w:b/>
          <w:bCs/>
          <w:sz w:val="20"/>
          <w:szCs w:val="20"/>
        </w:rPr>
      </w:pPr>
    </w:p>
    <w:p w14:paraId="59BA630C" w14:textId="68F23032" w:rsidR="00844C21" w:rsidRPr="00844C21" w:rsidRDefault="00BE5785" w:rsidP="00844C21">
      <w:pPr>
        <w:pStyle w:val="Prrafodelista"/>
        <w:widowControl w:val="0"/>
        <w:numPr>
          <w:ilvl w:val="0"/>
          <w:numId w:val="49"/>
        </w:numPr>
        <w:ind w:left="2268"/>
        <w:jc w:val="both"/>
        <w:rPr>
          <w:rFonts w:ascii="Arial" w:hAnsi="Arial" w:cs="Arial"/>
          <w:bCs/>
          <w:sz w:val="20"/>
          <w:szCs w:val="20"/>
        </w:rPr>
      </w:pPr>
      <w:r w:rsidRPr="00BE5785">
        <w:rPr>
          <w:rFonts w:ascii="Arial" w:hAnsi="Arial" w:cs="Arial"/>
          <w:bCs/>
          <w:sz w:val="20"/>
          <w:szCs w:val="20"/>
        </w:rPr>
        <w:t xml:space="preserve">Diplomado/Curso mínimo 130 horas lectivas en de </w:t>
      </w:r>
      <w:proofErr w:type="gramStart"/>
      <w:r w:rsidRPr="00BE5785">
        <w:rPr>
          <w:rFonts w:ascii="Arial" w:hAnsi="Arial" w:cs="Arial"/>
          <w:bCs/>
          <w:sz w:val="20"/>
          <w:szCs w:val="20"/>
        </w:rPr>
        <w:t>Business Intelligence</w:t>
      </w:r>
      <w:proofErr w:type="gramEnd"/>
      <w:r w:rsidRPr="00BE5785">
        <w:rPr>
          <w:rFonts w:ascii="Arial" w:hAnsi="Arial" w:cs="Arial"/>
          <w:bCs/>
          <w:sz w:val="20"/>
          <w:szCs w:val="20"/>
        </w:rPr>
        <w:t>.</w:t>
      </w:r>
    </w:p>
    <w:p w14:paraId="30664543" w14:textId="77777777" w:rsidR="00844C21" w:rsidRPr="00844C21" w:rsidRDefault="00844C21" w:rsidP="00844C21">
      <w:pPr>
        <w:pStyle w:val="Prrafodelista"/>
        <w:widowControl w:val="0"/>
        <w:ind w:left="1843"/>
        <w:jc w:val="both"/>
        <w:rPr>
          <w:rFonts w:ascii="Arial" w:hAnsi="Arial" w:cs="Arial"/>
          <w:sz w:val="20"/>
          <w:szCs w:val="20"/>
        </w:rPr>
      </w:pPr>
    </w:p>
    <w:p w14:paraId="4965B808" w14:textId="77777777" w:rsidR="00BE5785" w:rsidRDefault="00BE5785" w:rsidP="00BE5785">
      <w:pPr>
        <w:pStyle w:val="Prrafodelista"/>
        <w:widowControl w:val="0"/>
        <w:ind w:left="1843"/>
        <w:jc w:val="both"/>
        <w:rPr>
          <w:rFonts w:ascii="Arial" w:hAnsi="Arial" w:cs="Arial"/>
          <w:sz w:val="20"/>
          <w:szCs w:val="20"/>
        </w:rPr>
      </w:pPr>
      <w:r w:rsidRPr="00BE5785">
        <w:rPr>
          <w:rFonts w:ascii="Arial" w:hAnsi="Arial" w:cs="Arial"/>
          <w:sz w:val="20"/>
          <w:szCs w:val="20"/>
          <w:u w:val="single"/>
        </w:rPr>
        <w:t>Acreditación</w:t>
      </w:r>
      <w:r w:rsidRPr="00BE5785">
        <w:rPr>
          <w:rFonts w:ascii="Arial" w:hAnsi="Arial" w:cs="Arial"/>
          <w:sz w:val="20"/>
          <w:szCs w:val="20"/>
        </w:rPr>
        <w:t>:</w:t>
      </w:r>
    </w:p>
    <w:p w14:paraId="0895CFFB" w14:textId="77777777" w:rsidR="00BE5785" w:rsidRDefault="00BE5785" w:rsidP="00BE5785">
      <w:pPr>
        <w:pStyle w:val="Prrafodelista"/>
        <w:widowControl w:val="0"/>
        <w:ind w:left="1843"/>
        <w:jc w:val="both"/>
        <w:rPr>
          <w:rFonts w:ascii="Arial" w:hAnsi="Arial" w:cs="Arial"/>
          <w:sz w:val="20"/>
          <w:szCs w:val="20"/>
        </w:rPr>
      </w:pPr>
    </w:p>
    <w:p w14:paraId="364DB572" w14:textId="5E51F0F5" w:rsidR="00CF11D6" w:rsidRPr="00BE5785" w:rsidRDefault="00BE5785" w:rsidP="00BE5785">
      <w:pPr>
        <w:pStyle w:val="Prrafodelista"/>
        <w:widowControl w:val="0"/>
        <w:ind w:left="1843"/>
        <w:jc w:val="both"/>
        <w:rPr>
          <w:rFonts w:ascii="Arial" w:hAnsi="Arial" w:cs="Arial"/>
          <w:sz w:val="20"/>
          <w:szCs w:val="20"/>
        </w:rPr>
      </w:pPr>
      <w:r w:rsidRPr="00BE5785">
        <w:rPr>
          <w:rFonts w:ascii="Arial" w:hAnsi="Arial" w:cs="Arial"/>
          <w:sz w:val="20"/>
          <w:szCs w:val="20"/>
        </w:rPr>
        <w:t>Las capacitaciones y/o certificaciones solicitadas del personal requerido deberán ser acreditados mediante copia simple de constancias o certificados o diploma que de manera fehaciente demuestra lo solicitado.</w:t>
      </w:r>
    </w:p>
    <w:p w14:paraId="5DF864F9" w14:textId="77777777" w:rsidR="00CF11D6" w:rsidRPr="00BE5785" w:rsidRDefault="00CF11D6" w:rsidP="00BE5785">
      <w:pPr>
        <w:pStyle w:val="Prrafodelista"/>
        <w:widowControl w:val="0"/>
        <w:ind w:left="1843"/>
        <w:jc w:val="both"/>
        <w:rPr>
          <w:rFonts w:ascii="Arial" w:hAnsi="Arial" w:cs="Arial"/>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3F7FFC62" w14:textId="77777777" w:rsidR="00BE5785" w:rsidRDefault="00BE5785" w:rsidP="0014302F">
      <w:pPr>
        <w:pStyle w:val="Prrafodelista"/>
        <w:widowControl w:val="0"/>
        <w:ind w:left="1494"/>
        <w:jc w:val="both"/>
        <w:rPr>
          <w:rFonts w:ascii="Arial" w:hAnsi="Arial" w:cs="Arial"/>
          <w:bCs/>
          <w:sz w:val="20"/>
          <w:szCs w:val="20"/>
        </w:rPr>
      </w:pPr>
    </w:p>
    <w:p w14:paraId="651A7773" w14:textId="77777777" w:rsidR="00BE5785" w:rsidRDefault="00BE5785" w:rsidP="0014302F">
      <w:pPr>
        <w:pStyle w:val="Prrafodelista"/>
        <w:widowControl w:val="0"/>
        <w:ind w:left="1494"/>
        <w:jc w:val="both"/>
        <w:rPr>
          <w:rFonts w:ascii="Arial" w:hAnsi="Arial" w:cs="Arial"/>
          <w:bCs/>
          <w:sz w:val="20"/>
          <w:szCs w:val="20"/>
        </w:rPr>
      </w:pPr>
    </w:p>
    <w:p w14:paraId="21064CBF" w14:textId="77777777" w:rsidR="00BE5785" w:rsidRDefault="00BE5785" w:rsidP="0014302F">
      <w:pPr>
        <w:pStyle w:val="Prrafodelista"/>
        <w:widowControl w:val="0"/>
        <w:ind w:left="1494"/>
        <w:jc w:val="both"/>
        <w:rPr>
          <w:rFonts w:ascii="Arial" w:hAnsi="Arial" w:cs="Arial"/>
          <w:bCs/>
          <w:sz w:val="20"/>
          <w:szCs w:val="20"/>
        </w:rPr>
      </w:pPr>
    </w:p>
    <w:p w14:paraId="63BAE256" w14:textId="77777777" w:rsidR="00BE5785" w:rsidRDefault="00BE5785" w:rsidP="0014302F">
      <w:pPr>
        <w:pStyle w:val="Prrafodelista"/>
        <w:widowControl w:val="0"/>
        <w:ind w:left="1494"/>
        <w:jc w:val="both"/>
        <w:rPr>
          <w:rFonts w:ascii="Arial" w:hAnsi="Arial" w:cs="Arial"/>
          <w:bCs/>
          <w:sz w:val="20"/>
          <w:szCs w:val="20"/>
        </w:rPr>
      </w:pPr>
    </w:p>
    <w:p w14:paraId="29F05398" w14:textId="77777777" w:rsidR="00BE5785" w:rsidRDefault="00BE5785" w:rsidP="0014302F">
      <w:pPr>
        <w:pStyle w:val="Prrafodelista"/>
        <w:widowControl w:val="0"/>
        <w:ind w:left="1494"/>
        <w:jc w:val="both"/>
        <w:rPr>
          <w:rFonts w:ascii="Arial" w:hAnsi="Arial" w:cs="Arial"/>
          <w:bCs/>
          <w:sz w:val="20"/>
          <w:szCs w:val="20"/>
        </w:rPr>
      </w:pPr>
    </w:p>
    <w:p w14:paraId="093AB4FC" w14:textId="77777777" w:rsidR="00BE5785" w:rsidRDefault="00BE5785" w:rsidP="0014302F">
      <w:pPr>
        <w:pStyle w:val="Prrafodelista"/>
        <w:widowControl w:val="0"/>
        <w:ind w:left="1494"/>
        <w:jc w:val="both"/>
        <w:rPr>
          <w:rFonts w:ascii="Arial" w:hAnsi="Arial" w:cs="Arial"/>
          <w:bCs/>
          <w:sz w:val="20"/>
          <w:szCs w:val="20"/>
        </w:rPr>
      </w:pPr>
    </w:p>
    <w:p w14:paraId="5F32E261" w14:textId="77777777" w:rsidR="00BE5785" w:rsidRDefault="00BE5785" w:rsidP="0014302F">
      <w:pPr>
        <w:pStyle w:val="Prrafodelista"/>
        <w:widowControl w:val="0"/>
        <w:ind w:left="1494"/>
        <w:jc w:val="both"/>
        <w:rPr>
          <w:rFonts w:ascii="Arial" w:hAnsi="Arial" w:cs="Arial"/>
          <w:bCs/>
          <w:sz w:val="20"/>
          <w:szCs w:val="20"/>
        </w:rPr>
      </w:pPr>
    </w:p>
    <w:p w14:paraId="76818BE5" w14:textId="77777777" w:rsidR="00BE5785" w:rsidRDefault="00BE5785" w:rsidP="0014302F">
      <w:pPr>
        <w:pStyle w:val="Prrafodelista"/>
        <w:widowControl w:val="0"/>
        <w:ind w:left="1494"/>
        <w:jc w:val="both"/>
        <w:rPr>
          <w:rFonts w:ascii="Arial" w:hAnsi="Arial" w:cs="Arial"/>
          <w:bCs/>
          <w:sz w:val="20"/>
          <w:szCs w:val="20"/>
        </w:rPr>
      </w:pPr>
    </w:p>
    <w:p w14:paraId="6431D540" w14:textId="77777777" w:rsidR="00BE5785" w:rsidRDefault="00BE5785" w:rsidP="0014302F">
      <w:pPr>
        <w:pStyle w:val="Prrafodelista"/>
        <w:widowControl w:val="0"/>
        <w:ind w:left="1494"/>
        <w:jc w:val="both"/>
        <w:rPr>
          <w:rFonts w:ascii="Arial" w:hAnsi="Arial" w:cs="Arial"/>
          <w:bCs/>
          <w:sz w:val="20"/>
          <w:szCs w:val="20"/>
        </w:rPr>
      </w:pPr>
    </w:p>
    <w:p w14:paraId="2824E51B" w14:textId="77777777" w:rsidR="00BE5785" w:rsidRDefault="00BE5785" w:rsidP="0014302F">
      <w:pPr>
        <w:pStyle w:val="Prrafodelista"/>
        <w:widowControl w:val="0"/>
        <w:ind w:left="1494"/>
        <w:jc w:val="both"/>
        <w:rPr>
          <w:rFonts w:ascii="Arial" w:hAnsi="Arial" w:cs="Arial"/>
          <w:bCs/>
          <w:sz w:val="20"/>
          <w:szCs w:val="20"/>
        </w:rPr>
      </w:pPr>
    </w:p>
    <w:p w14:paraId="7D969038" w14:textId="77777777" w:rsidR="00844C21" w:rsidRDefault="00844C21"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DE23D9"/>
    <w:multiLevelType w:val="hybridMultilevel"/>
    <w:tmpl w:val="E6FABECA"/>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6"/>
  </w:num>
  <w:num w:numId="4" w16cid:durableId="395009985">
    <w:abstractNumId w:val="22"/>
  </w:num>
  <w:num w:numId="5" w16cid:durableId="1882553923">
    <w:abstractNumId w:val="44"/>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8"/>
  </w:num>
  <w:num w:numId="13" w16cid:durableId="1044913797">
    <w:abstractNumId w:val="41"/>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7"/>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3"/>
  </w:num>
  <w:num w:numId="47" w16cid:durableId="1049501854">
    <w:abstractNumId w:val="0"/>
  </w:num>
  <w:num w:numId="48" w16cid:durableId="1189877260">
    <w:abstractNumId w:val="6"/>
  </w:num>
  <w:num w:numId="49" w16cid:durableId="1548682115">
    <w:abstractNumId w:val="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1713"/>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4C21"/>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E5785"/>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1C03"/>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5</Pages>
  <Words>1630</Words>
  <Characters>8966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317</cp:revision>
  <dcterms:created xsi:type="dcterms:W3CDTF">2025-04-16T18:08:00Z</dcterms:created>
  <dcterms:modified xsi:type="dcterms:W3CDTF">2025-11-20T17:44:00Z</dcterms:modified>
</cp:coreProperties>
</file>