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BED4FB2" w14:textId="549E0FE2" w:rsidR="002562B8" w:rsidRPr="002562B8" w:rsidRDefault="00C04D5C" w:rsidP="002562B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C7539D" w:rsidRPr="001F140B">
        <w:rPr>
          <w:rFonts w:ascii="Arial Narrow" w:eastAsia="Calibri" w:hAnsi="Arial Narrow" w:cs="Calibri"/>
        </w:rPr>
        <w:t>Contratación del servicio de traslado ida y vuelta para jornada de actualización e integración del personal del DSC.</w:t>
      </w: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3</Pages>
  <Words>551</Words>
  <Characters>3212</Characters>
  <Application>Microsoft Office Word</Application>
  <DocSecurity>0</DocSecurity>
  <Lines>71</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291</cp:revision>
  <cp:lastPrinted>2016-08-17T17:53:00Z</cp:lastPrinted>
  <dcterms:created xsi:type="dcterms:W3CDTF">2022-02-03T23:04:00Z</dcterms:created>
  <dcterms:modified xsi:type="dcterms:W3CDTF">2025-11-20T21:40:00Z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