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A99ADB5" w14:textId="663577B0" w:rsidR="00D97543" w:rsidRDefault="00D97543" w:rsidP="00ED30E1">
      <w:pPr>
        <w:ind w:left="792"/>
        <w:contextualSpacing/>
        <w:jc w:val="both"/>
        <w:rPr>
          <w:rFonts w:ascii="Arial" w:hAnsi="Arial" w:cs="Arial"/>
          <w:iCs/>
          <w:color w:val="EE0000"/>
          <w:sz w:val="20"/>
        </w:rPr>
      </w:pPr>
      <w:r>
        <w:rPr>
          <w:rFonts w:ascii="Arial" w:hAnsi="Arial" w:cs="Arial"/>
          <w:iCs/>
          <w:color w:val="EE0000"/>
          <w:sz w:val="20"/>
        </w:rPr>
        <w:t xml:space="preserve">Adjuntar propuesta técnica </w:t>
      </w:r>
      <w:r w:rsidR="000C2EE5">
        <w:rPr>
          <w:rFonts w:ascii="Arial" w:hAnsi="Arial" w:cs="Arial"/>
          <w:iCs/>
          <w:color w:val="EE0000"/>
          <w:sz w:val="20"/>
        </w:rPr>
        <w:t xml:space="preserve">incluyendo los plazos </w:t>
      </w:r>
      <w:r w:rsidR="0031451B">
        <w:rPr>
          <w:rFonts w:ascii="Arial" w:hAnsi="Arial" w:cs="Arial"/>
          <w:iCs/>
          <w:color w:val="EE0000"/>
          <w:sz w:val="20"/>
        </w:rPr>
        <w:t xml:space="preserve">ofertados </w:t>
      </w:r>
      <w:r w:rsidR="000C2EE5">
        <w:rPr>
          <w:rFonts w:ascii="Arial" w:hAnsi="Arial" w:cs="Arial"/>
          <w:iCs/>
          <w:color w:val="EE0000"/>
          <w:sz w:val="20"/>
        </w:rPr>
        <w:t xml:space="preserve">y </w:t>
      </w:r>
      <w:r w:rsidR="0031451B">
        <w:rPr>
          <w:rFonts w:ascii="Arial" w:hAnsi="Arial" w:cs="Arial"/>
          <w:iCs/>
          <w:color w:val="EE0000"/>
          <w:sz w:val="20"/>
        </w:rPr>
        <w:t xml:space="preserve">la aceptación de la </w:t>
      </w:r>
      <w:r w:rsidR="000C2EE5">
        <w:rPr>
          <w:rFonts w:ascii="Arial" w:hAnsi="Arial" w:cs="Arial"/>
          <w:iCs/>
          <w:color w:val="EE0000"/>
          <w:sz w:val="20"/>
        </w:rPr>
        <w:t>forma de pago</w:t>
      </w:r>
      <w:r w:rsidR="003C1A33">
        <w:rPr>
          <w:rFonts w:ascii="Arial" w:hAnsi="Arial" w:cs="Arial"/>
          <w:iCs/>
          <w:color w:val="EE0000"/>
          <w:sz w:val="20"/>
        </w:rPr>
        <w:t>.</w:t>
      </w:r>
    </w:p>
    <w:p w14:paraId="00FCE875" w14:textId="77777777" w:rsidR="0031451B" w:rsidRDefault="0031451B" w:rsidP="00ED30E1">
      <w:pPr>
        <w:ind w:left="792"/>
        <w:contextualSpacing/>
        <w:jc w:val="both"/>
        <w:rPr>
          <w:rFonts w:ascii="Arial" w:hAnsi="Arial" w:cs="Arial"/>
          <w:iCs/>
          <w:color w:val="EE0000"/>
          <w:sz w:val="20"/>
        </w:rPr>
      </w:pPr>
    </w:p>
    <w:p w14:paraId="53995D6F" w14:textId="5D6B85E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w:t>
      </w:r>
      <w:r w:rsidR="000C2EE5">
        <w:rPr>
          <w:rFonts w:ascii="Arial" w:hAnsi="Arial" w:cs="Arial"/>
          <w:iCs/>
          <w:color w:val="EE0000"/>
          <w:sz w:val="20"/>
        </w:rPr>
        <w:t>demás</w:t>
      </w:r>
      <w:r w:rsidR="003C1A33">
        <w:rPr>
          <w:rFonts w:ascii="Arial" w:hAnsi="Arial" w:cs="Arial"/>
          <w:iCs/>
          <w:color w:val="EE0000"/>
          <w:sz w:val="20"/>
        </w:rPr>
        <w:t>,</w:t>
      </w:r>
      <w:r w:rsidR="000C2EE5">
        <w:rPr>
          <w:rFonts w:ascii="Arial" w:hAnsi="Arial" w:cs="Arial"/>
          <w:iCs/>
          <w:color w:val="EE0000"/>
          <w:sz w:val="20"/>
        </w:rPr>
        <w:t xml:space="preserve"> </w:t>
      </w:r>
      <w:r w:rsidR="003C1A33">
        <w:rPr>
          <w:rFonts w:ascii="Arial" w:hAnsi="Arial" w:cs="Arial"/>
          <w:iCs/>
          <w:color w:val="EE0000"/>
          <w:sz w:val="20"/>
        </w:rPr>
        <w:t xml:space="preserve">corresponde </w:t>
      </w:r>
      <w:r w:rsidR="000C2EE5">
        <w:rPr>
          <w:rFonts w:ascii="Arial" w:hAnsi="Arial" w:cs="Arial"/>
          <w:iCs/>
          <w:color w:val="EE0000"/>
          <w:sz w:val="20"/>
        </w:rPr>
        <w:t>a</w:t>
      </w:r>
      <w:r w:rsidRPr="00ED30E1">
        <w:rPr>
          <w:rFonts w:ascii="Arial" w:hAnsi="Arial" w:cs="Arial"/>
          <w:iCs/>
          <w:color w:val="EE0000"/>
          <w:sz w:val="20"/>
        </w:rPr>
        <w:t>creditar</w:t>
      </w:r>
      <w:r w:rsidR="003C1A33">
        <w:rPr>
          <w:rFonts w:ascii="Arial" w:hAnsi="Arial" w:cs="Arial"/>
          <w:iCs/>
          <w:color w:val="EE0000"/>
          <w:sz w:val="20"/>
        </w:rPr>
        <w:t xml:space="preserve"> lo siguiente</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A1983DD" w14:textId="742CED82" w:rsidR="008908E4" w:rsidRPr="00386167" w:rsidRDefault="00610FC0" w:rsidP="00386167">
      <w:pPr>
        <w:pStyle w:val="Prrafodelista"/>
        <w:numPr>
          <w:ilvl w:val="0"/>
          <w:numId w:val="11"/>
        </w:numPr>
        <w:jc w:val="both"/>
        <w:rPr>
          <w:rFonts w:ascii="Arial" w:hAnsi="Arial" w:cs="Arial"/>
          <w:b/>
          <w:bCs/>
          <w:i/>
          <w:color w:val="000000" w:themeColor="text1"/>
          <w:sz w:val="20"/>
        </w:rPr>
      </w:pPr>
      <w:r w:rsidRPr="00386167">
        <w:rPr>
          <w:rFonts w:ascii="Arial" w:hAnsi="Arial" w:cs="Arial"/>
          <w:b/>
          <w:bCs/>
          <w:i/>
          <w:color w:val="000000" w:themeColor="text1"/>
          <w:sz w:val="20"/>
        </w:rPr>
        <w:t>Inscripción en el REPEV de la SBS</w:t>
      </w:r>
      <w:r w:rsidR="00531500" w:rsidRPr="00386167">
        <w:rPr>
          <w:rFonts w:ascii="Arial" w:hAnsi="Arial" w:cs="Arial"/>
          <w:b/>
          <w:bCs/>
          <w:i/>
          <w:color w:val="000000" w:themeColor="text1"/>
          <w:sz w:val="20"/>
        </w:rPr>
        <w:t>, debiendo estar habilitado el perito tasador.</w:t>
      </w:r>
    </w:p>
    <w:p w14:paraId="0C4CAA46" w14:textId="77777777" w:rsidR="00386167" w:rsidRPr="00386167" w:rsidRDefault="00386167" w:rsidP="00386167">
      <w:pPr>
        <w:pStyle w:val="Prrafodelista"/>
        <w:ind w:left="1152"/>
        <w:jc w:val="both"/>
        <w:rPr>
          <w:rFonts w:ascii="Arial" w:hAnsi="Arial" w:cs="Arial"/>
          <w:b/>
          <w:bCs/>
          <w:i/>
          <w:color w:val="000000" w:themeColor="text1"/>
          <w:sz w:val="20"/>
        </w:rPr>
      </w:pPr>
    </w:p>
    <w:p w14:paraId="562251B2" w14:textId="6FEE4281" w:rsidR="008908E4" w:rsidRPr="00ED30E1" w:rsidRDefault="008908E4" w:rsidP="00ED30E1">
      <w:pPr>
        <w:ind w:left="792"/>
        <w:contextualSpacing/>
        <w:jc w:val="both"/>
        <w:rPr>
          <w:rFonts w:ascii="Arial" w:hAnsi="Arial" w:cs="Arial"/>
          <w:b/>
          <w:bCs/>
          <w:i/>
          <w:color w:val="000000" w:themeColor="text1"/>
          <w:sz w:val="20"/>
        </w:rPr>
      </w:pPr>
      <w:r>
        <w:rPr>
          <w:rFonts w:ascii="Arial" w:hAnsi="Arial" w:cs="Arial"/>
          <w:b/>
          <w:bCs/>
          <w:i/>
          <w:color w:val="000000" w:themeColor="text1"/>
          <w:sz w:val="20"/>
        </w:rPr>
        <w:t xml:space="preserve">2. </w:t>
      </w:r>
      <w:r w:rsidR="005A2230">
        <w:rPr>
          <w:rFonts w:ascii="Arial" w:hAnsi="Arial" w:cs="Arial"/>
          <w:b/>
          <w:bCs/>
          <w:i/>
          <w:color w:val="000000" w:themeColor="text1"/>
          <w:sz w:val="20"/>
        </w:rPr>
        <w:t>Presentación de una Declaración Jurada</w:t>
      </w:r>
      <w:r w:rsidR="00125CFE">
        <w:rPr>
          <w:rFonts w:ascii="Arial" w:hAnsi="Arial" w:cs="Arial"/>
          <w:b/>
          <w:bCs/>
          <w:i/>
          <w:color w:val="000000" w:themeColor="text1"/>
          <w:sz w:val="20"/>
        </w:rPr>
        <w:t xml:space="preserve"> en la que el perito tasador señale no haber participado antes en la tasación del inmueble que forma parte del presente servici</w:t>
      </w:r>
      <w:r w:rsidR="008E2A5D">
        <w:rPr>
          <w:rFonts w:ascii="Arial" w:hAnsi="Arial" w:cs="Arial"/>
          <w:b/>
          <w:bCs/>
          <w:i/>
          <w:color w:val="000000" w:themeColor="text1"/>
          <w:sz w:val="20"/>
        </w:rPr>
        <w:t>o, la misma que debe firmar como perito REPEV INDIVIDUAL</w:t>
      </w:r>
      <w:r w:rsidR="00610FC0">
        <w:rPr>
          <w:rFonts w:ascii="Arial" w:hAnsi="Arial" w:cs="Arial"/>
          <w:b/>
          <w:bCs/>
          <w:i/>
          <w:color w:val="000000" w:themeColor="text1"/>
          <w:sz w:val="20"/>
        </w:rPr>
        <w:t>.</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4EBDEF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2A25820"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51B"/>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680"/>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C29"/>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629"/>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107</Words>
  <Characters>616</Characters>
  <Application>Microsoft Office Word</Application>
  <DocSecurity>0</DocSecurity>
  <Lines>40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2025-11-24T16:54:00Z</dcterms:created>
  <dcterms:modified xsi:type="dcterms:W3CDTF">2025-11-24T16:54:00Z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