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581AA" w14:textId="495E5297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226FBD">
        <w:rPr>
          <w:b/>
          <w:bCs/>
          <w:sz w:val="22"/>
          <w:szCs w:val="22"/>
        </w:rPr>
        <w:t>ORMATO DE OFERTA ECONÓMICA</w:t>
      </w:r>
      <w:bookmarkStart w:id="0" w:name="_GoBack"/>
      <w:bookmarkEnd w:id="0"/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57"/>
    <w:rsid w:val="00025D53"/>
    <w:rsid w:val="00026006"/>
    <w:rsid w:val="00151F6A"/>
    <w:rsid w:val="00226FBD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RICARDO ALBERTO QUINE PENA</cp:lastModifiedBy>
  <cp:revision>6</cp:revision>
  <cp:lastPrinted>2025-07-10T16:37:00Z</cp:lastPrinted>
  <dcterms:created xsi:type="dcterms:W3CDTF">2025-07-10T16:14:00Z</dcterms:created>
  <dcterms:modified xsi:type="dcterms:W3CDTF">2025-11-19T21:50:00Z</dcterms:modified>
</cp:coreProperties>
</file>