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E869A" w14:textId="77777777" w:rsidR="00711A0E" w:rsidRDefault="00711A0E" w:rsidP="00711A0E">
      <w:pPr>
        <w:jc w:val="center"/>
        <w:rPr>
          <w:rFonts w:ascii="Arial" w:hAnsi="Arial" w:cs="Arial"/>
          <w:b/>
          <w:bCs/>
          <w:sz w:val="20"/>
          <w:szCs w:val="20"/>
        </w:rPr>
      </w:pPr>
      <w:r>
        <w:rPr>
          <w:rFonts w:ascii="Arial" w:hAnsi="Arial" w:cs="Arial"/>
          <w:b/>
          <w:bCs/>
          <w:sz w:val="20"/>
          <w:szCs w:val="20"/>
        </w:rPr>
        <w:t>FORMATO DE CARTA DE AUTORIZACIÓN DE ABONO ELECTRÓNICO</w:t>
      </w:r>
    </w:p>
    <w:p w14:paraId="4B0EBCAD" w14:textId="77777777" w:rsidR="00711A0E" w:rsidRDefault="00711A0E" w:rsidP="00711A0E">
      <w:pPr>
        <w:jc w:val="center"/>
        <w:rPr>
          <w:rFonts w:ascii="Arial" w:hAnsi="Arial" w:cs="Arial"/>
          <w:b/>
          <w:bCs/>
          <w:sz w:val="20"/>
          <w:szCs w:val="20"/>
        </w:rPr>
      </w:pPr>
      <w:r>
        <w:rPr>
          <w:rFonts w:ascii="Arial" w:hAnsi="Arial" w:cs="Arial"/>
          <w:b/>
          <w:bCs/>
          <w:sz w:val="20"/>
          <w:szCs w:val="20"/>
        </w:rPr>
        <w:t>(para el pago con abono en la cuenta bancaria del proveedor)</w:t>
      </w:r>
    </w:p>
    <w:p w14:paraId="0F6926EC" w14:textId="77777777" w:rsidR="00711A0E" w:rsidRDefault="00711A0E" w:rsidP="00711A0E">
      <w:pPr>
        <w:jc w:val="both"/>
        <w:rPr>
          <w:rFonts w:ascii="Arial" w:hAnsi="Arial" w:cs="Arial"/>
          <w:b/>
          <w:bCs/>
          <w:sz w:val="20"/>
          <w:szCs w:val="20"/>
        </w:rPr>
      </w:pPr>
      <w:r>
        <w:rPr>
          <w:rFonts w:ascii="Arial" w:hAnsi="Arial" w:cs="Arial"/>
          <w:b/>
          <w:bCs/>
          <w:sz w:val="20"/>
          <w:szCs w:val="20"/>
        </w:rPr>
        <w:t xml:space="preserve">Señores: </w:t>
      </w:r>
    </w:p>
    <w:p w14:paraId="5006D8B1" w14:textId="77777777" w:rsidR="00711A0E" w:rsidRDefault="00711A0E" w:rsidP="00711A0E">
      <w:pPr>
        <w:pStyle w:val="Prrafodelista"/>
        <w:ind w:left="0"/>
        <w:jc w:val="both"/>
        <w:rPr>
          <w:rFonts w:ascii="Arial" w:hAnsi="Arial" w:cs="Arial"/>
          <w:b/>
          <w:bCs/>
          <w:sz w:val="20"/>
          <w:szCs w:val="20"/>
          <w:u w:val="single"/>
        </w:rPr>
      </w:pPr>
      <w:r>
        <w:rPr>
          <w:rFonts w:ascii="Arial" w:hAnsi="Arial" w:cs="Arial"/>
          <w:b/>
          <w:bCs/>
          <w:sz w:val="20"/>
          <w:szCs w:val="20"/>
        </w:rPr>
        <w:t>MUNICIPALIDAD DISTRITAL DE CHIRINOS</w:t>
      </w:r>
      <w:r>
        <w:rPr>
          <w:rFonts w:ascii="Arial" w:hAnsi="Arial" w:cs="Arial"/>
          <w:b/>
          <w:bCs/>
          <w:sz w:val="20"/>
          <w:szCs w:val="20"/>
          <w:u w:val="single"/>
        </w:rPr>
        <w:t xml:space="preserve"> </w:t>
      </w:r>
    </w:p>
    <w:p w14:paraId="31B3D78B" w14:textId="77777777" w:rsidR="00711A0E" w:rsidRDefault="00711A0E" w:rsidP="00711A0E">
      <w:pPr>
        <w:jc w:val="both"/>
        <w:rPr>
          <w:rFonts w:ascii="Arial" w:hAnsi="Arial" w:cs="Arial"/>
          <w:b/>
          <w:bCs/>
          <w:sz w:val="20"/>
          <w:szCs w:val="20"/>
          <w:u w:val="single"/>
        </w:rPr>
      </w:pPr>
      <w:r>
        <w:rPr>
          <w:rFonts w:ascii="Arial" w:hAnsi="Arial" w:cs="Arial"/>
          <w:b/>
          <w:bCs/>
          <w:sz w:val="20"/>
          <w:szCs w:val="20"/>
          <w:u w:val="single"/>
        </w:rPr>
        <w:t>Presente. –</w:t>
      </w:r>
    </w:p>
    <w:p w14:paraId="5B60AFC9" w14:textId="77777777" w:rsidR="00711A0E" w:rsidRDefault="00711A0E" w:rsidP="00711A0E">
      <w:pPr>
        <w:jc w:val="both"/>
        <w:rPr>
          <w:rFonts w:ascii="Arial" w:hAnsi="Arial" w:cs="Arial"/>
          <w:sz w:val="20"/>
          <w:szCs w:val="20"/>
        </w:rPr>
      </w:pPr>
      <w:r>
        <w:rPr>
          <w:rFonts w:ascii="Arial" w:hAnsi="Arial" w:cs="Arial"/>
          <w:b/>
          <w:bCs/>
          <w:sz w:val="20"/>
          <w:szCs w:val="20"/>
        </w:rPr>
        <w:t xml:space="preserve">Asunto: </w:t>
      </w:r>
      <w:r>
        <w:rPr>
          <w:rFonts w:ascii="Arial" w:hAnsi="Arial" w:cs="Arial"/>
          <w:sz w:val="20"/>
          <w:szCs w:val="20"/>
        </w:rPr>
        <w:t>Autorización para el pago con abono en cuenta. Por la presente autorizo a usted, el abono a mi cuenta, según la siguiente información:</w:t>
      </w:r>
    </w:p>
    <w:p w14:paraId="27448604" w14:textId="22E2076A" w:rsidR="00711A0E" w:rsidRPr="00994833" w:rsidRDefault="00711A0E" w:rsidP="00711A0E">
      <w:pPr>
        <w:jc w:val="both"/>
        <w:rPr>
          <w:rFonts w:ascii="Arial" w:hAnsi="Arial" w:cs="Arial"/>
          <w:sz w:val="20"/>
          <w:szCs w:val="20"/>
          <w:highlight w:val="yellow"/>
        </w:rPr>
      </w:pPr>
      <w:r w:rsidRPr="00994833">
        <w:rPr>
          <w:rFonts w:ascii="Arial" w:hAnsi="Arial" w:cs="Arial"/>
          <w:sz w:val="20"/>
          <w:szCs w:val="20"/>
          <w:highlight w:val="yellow"/>
        </w:rPr>
        <w:t>Código Interbancario:</w:t>
      </w:r>
      <w:r w:rsidR="00DF2F2F" w:rsidRPr="00994833">
        <w:rPr>
          <w:rFonts w:ascii="Arial" w:hAnsi="Arial" w:cs="Arial"/>
          <w:sz w:val="20"/>
          <w:szCs w:val="20"/>
          <w:highlight w:val="yellow"/>
        </w:rPr>
        <w:t xml:space="preserve"> 00239517562731900720</w:t>
      </w:r>
    </w:p>
    <w:p w14:paraId="0AD612AF" w14:textId="50004B76" w:rsidR="00711A0E" w:rsidRPr="00994833" w:rsidRDefault="00711A0E" w:rsidP="00711A0E">
      <w:pPr>
        <w:jc w:val="both"/>
        <w:rPr>
          <w:rFonts w:ascii="Arial" w:hAnsi="Arial" w:cs="Arial"/>
          <w:sz w:val="20"/>
          <w:szCs w:val="20"/>
          <w:highlight w:val="yellow"/>
        </w:rPr>
      </w:pPr>
      <w:r w:rsidRPr="00994833">
        <w:rPr>
          <w:rFonts w:ascii="Arial" w:hAnsi="Arial" w:cs="Arial"/>
          <w:sz w:val="20"/>
          <w:szCs w:val="20"/>
          <w:highlight w:val="yellow"/>
        </w:rPr>
        <w:t xml:space="preserve">A nombre de: </w:t>
      </w:r>
      <w:r w:rsidR="00DF2F2F" w:rsidRPr="00994833">
        <w:rPr>
          <w:rFonts w:ascii="Arial" w:hAnsi="Arial" w:cs="Arial"/>
          <w:sz w:val="20"/>
          <w:szCs w:val="20"/>
          <w:highlight w:val="yellow"/>
        </w:rPr>
        <w:t>ANDRES ADAN RIVERA GUERRERO</w:t>
      </w:r>
    </w:p>
    <w:p w14:paraId="51978523" w14:textId="5EDF606F" w:rsidR="00711A0E" w:rsidRPr="00994833" w:rsidRDefault="00711A0E" w:rsidP="00711A0E">
      <w:pPr>
        <w:jc w:val="both"/>
        <w:rPr>
          <w:rFonts w:ascii="Arial" w:hAnsi="Arial" w:cs="Arial"/>
          <w:sz w:val="20"/>
          <w:szCs w:val="20"/>
          <w:highlight w:val="yellow"/>
        </w:rPr>
      </w:pPr>
      <w:r w:rsidRPr="00994833">
        <w:rPr>
          <w:rFonts w:ascii="Arial" w:hAnsi="Arial" w:cs="Arial"/>
          <w:sz w:val="20"/>
          <w:szCs w:val="20"/>
          <w:highlight w:val="yellow"/>
        </w:rPr>
        <w:t xml:space="preserve">Nombre del Banco: </w:t>
      </w:r>
      <w:r w:rsidR="00DF2F2F" w:rsidRPr="00994833">
        <w:rPr>
          <w:rFonts w:ascii="Arial" w:hAnsi="Arial" w:cs="Arial"/>
          <w:sz w:val="20"/>
          <w:szCs w:val="20"/>
          <w:highlight w:val="yellow"/>
        </w:rPr>
        <w:t>BANCO DE CRÉDITO DEL PERÚ</w:t>
      </w:r>
    </w:p>
    <w:p w14:paraId="3CDB6715" w14:textId="4D6EAF01" w:rsidR="00711A0E" w:rsidRPr="00994833" w:rsidRDefault="00711A0E" w:rsidP="00711A0E">
      <w:pPr>
        <w:jc w:val="both"/>
        <w:rPr>
          <w:rFonts w:ascii="Arial" w:hAnsi="Arial" w:cs="Arial"/>
          <w:sz w:val="20"/>
          <w:szCs w:val="20"/>
          <w:highlight w:val="yellow"/>
        </w:rPr>
      </w:pPr>
      <w:r w:rsidRPr="00994833">
        <w:rPr>
          <w:rFonts w:ascii="Arial" w:hAnsi="Arial" w:cs="Arial"/>
          <w:sz w:val="20"/>
          <w:szCs w:val="20"/>
          <w:highlight w:val="yellow"/>
        </w:rPr>
        <w:t xml:space="preserve">Tipo de Cuenta: </w:t>
      </w:r>
      <w:r w:rsidR="00DF2F2F" w:rsidRPr="00994833">
        <w:rPr>
          <w:rFonts w:ascii="Arial" w:hAnsi="Arial" w:cs="Arial"/>
          <w:sz w:val="20"/>
          <w:szCs w:val="20"/>
          <w:highlight w:val="yellow"/>
        </w:rPr>
        <w:t>CUENTA CORRIENTE</w:t>
      </w:r>
    </w:p>
    <w:p w14:paraId="480E6286" w14:textId="7CC3B03A" w:rsidR="00711A0E" w:rsidRDefault="00711A0E" w:rsidP="00711A0E">
      <w:pPr>
        <w:jc w:val="both"/>
        <w:rPr>
          <w:rFonts w:ascii="Arial" w:hAnsi="Arial" w:cs="Arial"/>
          <w:sz w:val="20"/>
          <w:szCs w:val="20"/>
        </w:rPr>
      </w:pPr>
      <w:r w:rsidRPr="00994833">
        <w:rPr>
          <w:rFonts w:ascii="Arial" w:hAnsi="Arial" w:cs="Arial"/>
          <w:sz w:val="20"/>
          <w:szCs w:val="20"/>
          <w:highlight w:val="yellow"/>
        </w:rPr>
        <w:t>RUC (Asociado al CCI)</w:t>
      </w:r>
      <w:r w:rsidR="00DF2F2F" w:rsidRPr="00994833">
        <w:rPr>
          <w:rFonts w:ascii="Arial" w:hAnsi="Arial" w:cs="Arial"/>
          <w:sz w:val="20"/>
          <w:szCs w:val="20"/>
          <w:highlight w:val="yellow"/>
        </w:rPr>
        <w:t>: 10277270221</w:t>
      </w:r>
    </w:p>
    <w:p w14:paraId="6AE69CF9" w14:textId="77777777" w:rsidR="00711A0E" w:rsidRDefault="00711A0E" w:rsidP="00711A0E">
      <w:pPr>
        <w:jc w:val="both"/>
        <w:rPr>
          <w:rFonts w:ascii="Arial" w:hAnsi="Arial" w:cs="Arial"/>
          <w:sz w:val="20"/>
          <w:szCs w:val="20"/>
        </w:rPr>
      </w:pPr>
      <w:r>
        <w:rPr>
          <w:rFonts w:ascii="Arial" w:hAnsi="Arial" w:cs="Arial"/>
          <w:sz w:val="20"/>
          <w:szCs w:val="20"/>
        </w:rPr>
        <w:t xml:space="preserve">En el caso de estar sujeto a detracción sírvase indicar la respectiva cuenta: </w:t>
      </w:r>
    </w:p>
    <w:p w14:paraId="2C20E4AF" w14:textId="1AEE206E" w:rsidR="00711A0E" w:rsidRDefault="004B248B" w:rsidP="00711A0E">
      <w:pPr>
        <w:jc w:val="both"/>
        <w:rPr>
          <w:rFonts w:ascii="Arial" w:hAnsi="Arial" w:cs="Arial"/>
          <w:sz w:val="20"/>
          <w:szCs w:val="20"/>
        </w:rPr>
      </w:pPr>
      <w:r>
        <w:rPr>
          <w:rFonts w:ascii="Arial" w:hAnsi="Arial" w:cs="Arial"/>
          <w:sz w:val="20"/>
          <w:szCs w:val="20"/>
        </w:rPr>
        <w:t>NO APLICA</w:t>
      </w:r>
    </w:p>
    <w:p w14:paraId="04F1DA88" w14:textId="77777777" w:rsidR="00711A0E" w:rsidRDefault="00711A0E" w:rsidP="00711A0E">
      <w:pPr>
        <w:jc w:val="both"/>
        <w:rPr>
          <w:rFonts w:ascii="Arial" w:hAnsi="Arial" w:cs="Arial"/>
          <w:sz w:val="20"/>
          <w:szCs w:val="20"/>
        </w:rPr>
      </w:pPr>
      <w:r>
        <w:rPr>
          <w:rFonts w:ascii="Arial" w:hAnsi="Arial" w:cs="Arial"/>
          <w:sz w:val="20"/>
          <w:szCs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4D59356C" w14:textId="3C5ECEC3" w:rsidR="00711A0E" w:rsidRDefault="00711A0E" w:rsidP="00711A0E">
      <w:pPr>
        <w:jc w:val="both"/>
        <w:rPr>
          <w:rFonts w:ascii="Arial" w:hAnsi="Arial" w:cs="Arial"/>
          <w:sz w:val="20"/>
          <w:szCs w:val="20"/>
          <w:u w:val="single"/>
        </w:rPr>
      </w:pPr>
      <w:r>
        <w:rPr>
          <w:rFonts w:ascii="Arial" w:hAnsi="Arial" w:cs="Arial"/>
          <w:sz w:val="20"/>
          <w:szCs w:val="20"/>
        </w:rPr>
        <w:t xml:space="preserve">Tener en cuenta que, si el </w:t>
      </w:r>
      <w:r>
        <w:rPr>
          <w:rFonts w:ascii="Arial" w:hAnsi="Arial" w:cs="Arial"/>
          <w:sz w:val="20"/>
          <w:szCs w:val="20"/>
          <w:u w:val="single"/>
        </w:rPr>
        <w:t>RUC no está asociado al CCI</w:t>
      </w:r>
      <w:r>
        <w:rPr>
          <w:rFonts w:ascii="Arial" w:hAnsi="Arial" w:cs="Arial"/>
          <w:sz w:val="20"/>
          <w:szCs w:val="20"/>
        </w:rPr>
        <w:t xml:space="preserve"> indicado, </w:t>
      </w:r>
      <w:r>
        <w:rPr>
          <w:rFonts w:ascii="Arial" w:hAnsi="Arial" w:cs="Arial"/>
          <w:sz w:val="20"/>
          <w:szCs w:val="20"/>
          <w:u w:val="single"/>
        </w:rPr>
        <w:t>NO se pondrá efectuar el pago respectivo.</w:t>
      </w:r>
    </w:p>
    <w:p w14:paraId="1C2EEE87" w14:textId="77777777" w:rsidR="004B248B" w:rsidRDefault="004B248B" w:rsidP="00711A0E">
      <w:pPr>
        <w:jc w:val="both"/>
        <w:rPr>
          <w:rFonts w:ascii="Arial" w:hAnsi="Arial" w:cs="Arial"/>
          <w:sz w:val="20"/>
          <w:szCs w:val="20"/>
        </w:rPr>
      </w:pPr>
    </w:p>
    <w:p w14:paraId="72635BE7" w14:textId="2D0CE371" w:rsidR="00711A0E" w:rsidRDefault="00DF2F2F" w:rsidP="00711A0E">
      <w:pPr>
        <w:jc w:val="both"/>
        <w:rPr>
          <w:rFonts w:ascii="Arial" w:hAnsi="Arial" w:cs="Arial"/>
          <w:sz w:val="20"/>
          <w:szCs w:val="20"/>
        </w:rPr>
      </w:pPr>
      <w:r w:rsidRPr="00994833">
        <w:rPr>
          <w:rFonts w:ascii="Arial" w:hAnsi="Arial" w:cs="Arial"/>
          <w:sz w:val="20"/>
          <w:szCs w:val="20"/>
          <w:highlight w:val="yellow"/>
        </w:rPr>
        <w:t>Chirinos</w:t>
      </w:r>
      <w:r w:rsidR="00711A0E" w:rsidRPr="00994833">
        <w:rPr>
          <w:rFonts w:ascii="Arial" w:hAnsi="Arial" w:cs="Arial"/>
          <w:sz w:val="20"/>
          <w:szCs w:val="20"/>
          <w:highlight w:val="yellow"/>
        </w:rPr>
        <w:t>,</w:t>
      </w:r>
      <w:r w:rsidRPr="00994833">
        <w:rPr>
          <w:rFonts w:ascii="Arial" w:hAnsi="Arial" w:cs="Arial"/>
          <w:sz w:val="20"/>
          <w:szCs w:val="20"/>
          <w:highlight w:val="yellow"/>
        </w:rPr>
        <w:t xml:space="preserve"> 14</w:t>
      </w:r>
      <w:r w:rsidR="00711A0E" w:rsidRPr="00994833">
        <w:rPr>
          <w:rFonts w:ascii="Arial" w:hAnsi="Arial" w:cs="Arial"/>
          <w:sz w:val="20"/>
          <w:szCs w:val="20"/>
          <w:highlight w:val="yellow"/>
        </w:rPr>
        <w:t xml:space="preserve"> de</w:t>
      </w:r>
      <w:r w:rsidRPr="00994833">
        <w:rPr>
          <w:rFonts w:ascii="Arial" w:hAnsi="Arial" w:cs="Arial"/>
          <w:sz w:val="20"/>
          <w:szCs w:val="20"/>
          <w:highlight w:val="yellow"/>
        </w:rPr>
        <w:t xml:space="preserve"> mayo de 2025</w:t>
      </w:r>
    </w:p>
    <w:p w14:paraId="68C9ADCB" w14:textId="77777777" w:rsidR="00711A0E" w:rsidRDefault="00711A0E" w:rsidP="00711A0E">
      <w:pPr>
        <w:ind w:left="567"/>
        <w:jc w:val="both"/>
        <w:rPr>
          <w:rFonts w:ascii="Arial" w:hAnsi="Arial" w:cs="Arial"/>
          <w:sz w:val="20"/>
          <w:szCs w:val="20"/>
        </w:rPr>
      </w:pPr>
    </w:p>
    <w:p w14:paraId="1C1D2EC6" w14:textId="77777777" w:rsidR="00711A0E" w:rsidRDefault="00711A0E" w:rsidP="00711A0E">
      <w:pPr>
        <w:pStyle w:val="Prrafodelista"/>
        <w:ind w:left="0"/>
        <w:jc w:val="both"/>
        <w:rPr>
          <w:rFonts w:ascii="Arial" w:hAnsi="Arial" w:cs="Arial"/>
          <w:sz w:val="20"/>
          <w:szCs w:val="20"/>
        </w:rPr>
      </w:pPr>
      <w:r>
        <w:rPr>
          <w:rFonts w:ascii="Arial" w:hAnsi="Arial" w:cs="Arial"/>
          <w:sz w:val="20"/>
          <w:szCs w:val="20"/>
        </w:rPr>
        <w:t xml:space="preserve">____________________________________ </w:t>
      </w:r>
    </w:p>
    <w:p w14:paraId="7797CEE2" w14:textId="16EE7559" w:rsidR="00DF2F2F" w:rsidRPr="00994833" w:rsidRDefault="00DF2F2F" w:rsidP="00DF2F2F">
      <w:pPr>
        <w:jc w:val="both"/>
        <w:rPr>
          <w:rFonts w:ascii="Arial" w:hAnsi="Arial" w:cs="Arial"/>
          <w:sz w:val="20"/>
          <w:szCs w:val="20"/>
          <w:highlight w:val="yellow"/>
        </w:rPr>
      </w:pPr>
      <w:r w:rsidRPr="00994833">
        <w:rPr>
          <w:rFonts w:ascii="Arial" w:hAnsi="Arial" w:cs="Arial"/>
          <w:sz w:val="20"/>
          <w:szCs w:val="20"/>
          <w:highlight w:val="yellow"/>
        </w:rPr>
        <w:t>ANDRES ADAN RIVERA GUERRERO</w:t>
      </w:r>
    </w:p>
    <w:p w14:paraId="10DE58DD" w14:textId="627E3B64" w:rsidR="00711A0E" w:rsidRDefault="00DF2F2F" w:rsidP="00711A0E">
      <w:pPr>
        <w:jc w:val="both"/>
        <w:rPr>
          <w:rFonts w:ascii="Arial" w:hAnsi="Arial" w:cs="Arial"/>
          <w:sz w:val="20"/>
          <w:szCs w:val="20"/>
        </w:rPr>
      </w:pPr>
      <w:r w:rsidRPr="00994833">
        <w:rPr>
          <w:rFonts w:ascii="Arial" w:hAnsi="Arial" w:cs="Arial"/>
          <w:sz w:val="20"/>
          <w:szCs w:val="20"/>
          <w:highlight w:val="yellow"/>
        </w:rPr>
        <w:t>10277270221</w:t>
      </w:r>
    </w:p>
    <w:p w14:paraId="3D03E1AA" w14:textId="77777777" w:rsidR="00711A0E" w:rsidRDefault="00711A0E" w:rsidP="00711A0E">
      <w:pPr>
        <w:jc w:val="both"/>
        <w:rPr>
          <w:rFonts w:ascii="Arial" w:hAnsi="Arial" w:cs="Arial"/>
          <w:sz w:val="20"/>
          <w:szCs w:val="20"/>
        </w:rPr>
      </w:pPr>
    </w:p>
    <w:p w14:paraId="58F50641" w14:textId="77777777" w:rsidR="00711A0E" w:rsidRDefault="00711A0E" w:rsidP="00711A0E">
      <w:pPr>
        <w:jc w:val="both"/>
        <w:rPr>
          <w:rFonts w:ascii="Arial" w:hAnsi="Arial" w:cs="Arial"/>
          <w:sz w:val="20"/>
          <w:szCs w:val="20"/>
        </w:rPr>
      </w:pPr>
    </w:p>
    <w:p w14:paraId="4AFDE11A" w14:textId="77777777" w:rsidR="00711A0E" w:rsidRDefault="00711A0E" w:rsidP="00711A0E">
      <w:pPr>
        <w:jc w:val="both"/>
        <w:rPr>
          <w:rFonts w:ascii="Arial" w:hAnsi="Arial" w:cs="Arial"/>
          <w:sz w:val="20"/>
          <w:szCs w:val="20"/>
        </w:rPr>
      </w:pPr>
    </w:p>
    <w:p w14:paraId="5355B6E8" w14:textId="3FA96D2F" w:rsidR="0035764F" w:rsidRPr="00711A0E" w:rsidRDefault="0035764F" w:rsidP="00711A0E"/>
    <w:sectPr w:rsidR="0035764F" w:rsidRPr="00711A0E">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5E05D" w14:textId="77777777" w:rsidR="0071181B" w:rsidRDefault="0071181B" w:rsidP="0035764F">
      <w:pPr>
        <w:spacing w:after="0" w:line="240" w:lineRule="auto"/>
      </w:pPr>
      <w:r>
        <w:separator/>
      </w:r>
    </w:p>
  </w:endnote>
  <w:endnote w:type="continuationSeparator" w:id="0">
    <w:p w14:paraId="16145799" w14:textId="77777777" w:rsidR="0071181B" w:rsidRDefault="0071181B" w:rsidP="0035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erpetua">
    <w:altName w:val="Baskerville Old Face"/>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6EB26" w14:textId="77777777" w:rsidR="0071181B" w:rsidRDefault="0071181B" w:rsidP="0035764F">
      <w:pPr>
        <w:spacing w:after="0" w:line="240" w:lineRule="auto"/>
      </w:pPr>
      <w:r>
        <w:separator/>
      </w:r>
    </w:p>
  </w:footnote>
  <w:footnote w:type="continuationSeparator" w:id="0">
    <w:p w14:paraId="3BF304A6" w14:textId="77777777" w:rsidR="0071181B" w:rsidRDefault="0071181B" w:rsidP="00357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F4121" w14:textId="4EB3BAAF" w:rsidR="0035764F" w:rsidRDefault="0035764F" w:rsidP="0035764F">
    <w:pPr>
      <w:pStyle w:val="Encabezado"/>
      <w:tabs>
        <w:tab w:val="left" w:pos="8789"/>
      </w:tabs>
      <w:jc w:val="center"/>
      <w:rPr>
        <w:rFonts w:ascii="Arial Black" w:hAnsi="Arial Black" w:cs="Arial"/>
        <w:b/>
        <w:bCs/>
        <w:sz w:val="26"/>
        <w:szCs w:val="26"/>
        <w:lang w:val="es-ES"/>
      </w:rPr>
    </w:pPr>
    <w:r>
      <w:rPr>
        <w:noProof/>
      </w:rPr>
      <w:drawing>
        <wp:anchor distT="0" distB="0" distL="114300" distR="114300" simplePos="0" relativeHeight="251659264" behindDoc="1" locked="0" layoutInCell="1" allowOverlap="1" wp14:anchorId="1F84DB0C" wp14:editId="48FDE129">
          <wp:simplePos x="0" y="0"/>
          <wp:positionH relativeFrom="margin">
            <wp:posOffset>4843145</wp:posOffset>
          </wp:positionH>
          <wp:positionV relativeFrom="paragraph">
            <wp:posOffset>-102235</wp:posOffset>
          </wp:positionV>
          <wp:extent cx="733425" cy="765175"/>
          <wp:effectExtent l="0" t="0" r="9525" b="0"/>
          <wp:wrapTight wrapText="bothSides">
            <wp:wrapPolygon edited="0">
              <wp:start x="0" y="0"/>
              <wp:lineTo x="0" y="20973"/>
              <wp:lineTo x="21319" y="20973"/>
              <wp:lineTo x="21319"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50858544"/>
                  <pic:cNvPicPr>
                    <a:picLocks noChangeAspect="1" noChangeArrowheads="1"/>
                  </pic:cNvPicPr>
                </pic:nvPicPr>
                <pic:blipFill>
                  <a:blip r:embed="rId1">
                    <a:extLst>
                      <a:ext uri="{28A0092B-C50C-407E-A947-70E740481C1C}">
                        <a14:useLocalDpi xmlns:a14="http://schemas.microsoft.com/office/drawing/2010/main" val="0"/>
                      </a:ext>
                    </a:extLst>
                  </a:blip>
                  <a:srcRect b="12500"/>
                  <a:stretch>
                    <a:fillRect/>
                  </a:stretch>
                </pic:blipFill>
                <pic:spPr bwMode="auto">
                  <a:xfrm>
                    <a:off x="0" y="0"/>
                    <a:ext cx="733425" cy="765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6D421DE" wp14:editId="5E4C2717">
          <wp:simplePos x="0" y="0"/>
          <wp:positionH relativeFrom="margin">
            <wp:posOffset>-156210</wp:posOffset>
          </wp:positionH>
          <wp:positionV relativeFrom="paragraph">
            <wp:posOffset>-42545</wp:posOffset>
          </wp:positionV>
          <wp:extent cx="626110" cy="684530"/>
          <wp:effectExtent l="0" t="0" r="2540" b="1270"/>
          <wp:wrapTight wrapText="bothSides">
            <wp:wrapPolygon edited="0">
              <wp:start x="0" y="0"/>
              <wp:lineTo x="0" y="21039"/>
              <wp:lineTo x="21030" y="21039"/>
              <wp:lineTo x="2103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737006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110" cy="68453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Black" w:hAnsi="Arial Black" w:cs="Arial"/>
        <w:b/>
        <w:bCs/>
        <w:sz w:val="26"/>
        <w:szCs w:val="26"/>
        <w:lang w:val="es-ES"/>
      </w:rPr>
      <w:t>MUNICIPALIDAD DISTRITAL DE CHIRINOS</w:t>
    </w:r>
  </w:p>
  <w:p w14:paraId="6C024948" w14:textId="77777777" w:rsidR="0035764F" w:rsidRDefault="0035764F" w:rsidP="0035764F">
    <w:pPr>
      <w:pStyle w:val="Encabezado"/>
      <w:jc w:val="center"/>
      <w:rPr>
        <w:rFonts w:ascii="Arial Black" w:hAnsi="Arial Black"/>
        <w:sz w:val="16"/>
        <w:szCs w:val="16"/>
        <w:lang w:val="es-ES"/>
      </w:rPr>
    </w:pPr>
    <w:r>
      <w:rPr>
        <w:rFonts w:ascii="Arial Black" w:hAnsi="Arial Black"/>
        <w:sz w:val="16"/>
        <w:szCs w:val="16"/>
        <w:lang w:val="es-ES"/>
      </w:rPr>
      <w:t>PROVINCIA DE SAN IGNACIO – DEPARTAMENTO DE CAJAMARCA</w:t>
    </w:r>
  </w:p>
  <w:p w14:paraId="2EC23523" w14:textId="77777777" w:rsidR="0035764F" w:rsidRDefault="0035764F" w:rsidP="0035764F">
    <w:pPr>
      <w:pStyle w:val="Encabezado"/>
      <w:jc w:val="center"/>
      <w:rPr>
        <w:rFonts w:ascii="Arial" w:hAnsi="Arial" w:cs="Arial"/>
        <w:b/>
        <w:bCs/>
        <w:lang w:val="es-ES"/>
      </w:rPr>
    </w:pPr>
    <w:r>
      <w:rPr>
        <w:rFonts w:ascii="Arial" w:hAnsi="Arial" w:cs="Arial"/>
        <w:b/>
        <w:bCs/>
        <w:lang w:val="es-ES"/>
      </w:rPr>
      <w:t>RUC N.º 20229489039</w:t>
    </w:r>
  </w:p>
  <w:p w14:paraId="6B7D3B6E" w14:textId="77777777" w:rsidR="0035764F" w:rsidRDefault="0035764F" w:rsidP="0035764F">
    <w:pPr>
      <w:pStyle w:val="Encabezado"/>
      <w:rPr>
        <w:rFonts w:ascii="Arial Black" w:hAnsi="Arial Black" w:cstheme="minorHAnsi"/>
        <w:b/>
        <w:bCs/>
        <w:i/>
        <w:iCs/>
        <w:sz w:val="16"/>
        <w:szCs w:val="16"/>
        <w:lang w:val="es-ES"/>
      </w:rPr>
    </w:pPr>
    <w:r>
      <w:rPr>
        <w:rFonts w:cstheme="minorHAnsi"/>
        <w:i/>
        <w:iCs/>
        <w:lang w:val="es-ES"/>
      </w:rPr>
      <w:tab/>
    </w:r>
    <w:r>
      <w:rPr>
        <w:rFonts w:ascii="Arial Black" w:hAnsi="Arial Black" w:cstheme="minorHAnsi"/>
        <w:b/>
        <w:bCs/>
        <w:i/>
        <w:iCs/>
        <w:sz w:val="16"/>
        <w:szCs w:val="16"/>
        <w:lang w:val="es-ES"/>
      </w:rPr>
      <w:t>UNIDAD DE LOGÍSTICA, PATRIMONIO Y SERVICIOS GENERALES</w:t>
    </w:r>
  </w:p>
  <w:p w14:paraId="3E5DE23F" w14:textId="77777777" w:rsidR="0035764F" w:rsidRDefault="0035764F" w:rsidP="0035764F">
    <w:pPr>
      <w:pStyle w:val="Encabezado"/>
      <w:rPr>
        <w:rFonts w:ascii="Arial Black" w:hAnsi="Arial Black" w:cstheme="minorHAnsi"/>
        <w:b/>
        <w:bCs/>
        <w:i/>
        <w:iCs/>
        <w:sz w:val="4"/>
        <w:szCs w:val="4"/>
        <w:lang w:val="es-ES"/>
      </w:rPr>
    </w:pPr>
  </w:p>
  <w:p w14:paraId="32BD6B52" w14:textId="0E33C4E9" w:rsidR="0035764F" w:rsidRDefault="0035764F" w:rsidP="0035764F">
    <w:pPr>
      <w:pStyle w:val="Encabezado"/>
      <w:spacing w:line="120" w:lineRule="auto"/>
      <w:jc w:val="center"/>
      <w:rPr>
        <w:rFonts w:ascii="Gabriola" w:hAnsi="Gabriola"/>
        <w:b/>
        <w:bCs/>
        <w:sz w:val="32"/>
        <w:szCs w:val="32"/>
        <w:lang w:val="en-US"/>
      </w:rPr>
    </w:pPr>
    <w:r>
      <w:rPr>
        <w:noProof/>
        <w:lang w:val="en-US"/>
      </w:rPr>
      <mc:AlternateContent>
        <mc:Choice Requires="wps">
          <w:drawing>
            <wp:anchor distT="0" distB="0" distL="114300" distR="114300" simplePos="0" relativeHeight="251661312" behindDoc="0" locked="0" layoutInCell="1" allowOverlap="1" wp14:anchorId="53241890" wp14:editId="6B49EDC6">
              <wp:simplePos x="0" y="0"/>
              <wp:positionH relativeFrom="margin">
                <wp:align>right</wp:align>
              </wp:positionH>
              <wp:positionV relativeFrom="paragraph">
                <wp:posOffset>15240</wp:posOffset>
              </wp:positionV>
              <wp:extent cx="5581650" cy="9525"/>
              <wp:effectExtent l="19050" t="19050" r="19050" b="2857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81650" cy="9525"/>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97AF60" id="Conector recto 2" o:spid="_x0000_s1026" style="position:absolute;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8.3pt,1.2pt" to="827.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" strokecolor="black [3213]" strokeweight="2.25pt">
              <v:stroke joinstyle="miter"/>
              <o:lock v:ext="edit" shapetype="f"/>
              <w10:wrap anchorx="margin"/>
            </v:line>
          </w:pict>
        </mc:Fallback>
      </mc:AlternateContent>
    </w:r>
  </w:p>
  <w:p w14:paraId="27CAF9DD" w14:textId="77777777" w:rsidR="0035764F" w:rsidRDefault="0035764F" w:rsidP="0035764F">
    <w:pPr>
      <w:pStyle w:val="Encabezado"/>
      <w:spacing w:line="120" w:lineRule="auto"/>
      <w:jc w:val="center"/>
      <w:rPr>
        <w:sz w:val="32"/>
        <w:szCs w:val="32"/>
        <w:lang w:val="es-ES"/>
      </w:rPr>
    </w:pPr>
    <w:r>
      <w:rPr>
        <w:rFonts w:ascii="Gabriola" w:hAnsi="Gabriola"/>
        <w:b/>
        <w:bCs/>
        <w:sz w:val="32"/>
        <w:szCs w:val="32"/>
      </w:rPr>
      <w:t xml:space="preserve">“Año de la recuperación y </w:t>
    </w:r>
    <w:proofErr w:type="spellStart"/>
    <w:r>
      <w:rPr>
        <w:rFonts w:ascii="Gabriola" w:hAnsi="Gabriola"/>
        <w:b/>
        <w:bCs/>
        <w:sz w:val="32"/>
        <w:szCs w:val="32"/>
      </w:rPr>
      <w:t>consolidacion</w:t>
    </w:r>
    <w:proofErr w:type="spellEnd"/>
    <w:r>
      <w:rPr>
        <w:rFonts w:ascii="Gabriola" w:hAnsi="Gabriola"/>
        <w:b/>
        <w:bCs/>
        <w:sz w:val="32"/>
        <w:szCs w:val="32"/>
      </w:rPr>
      <w:t xml:space="preserve"> de la Economía peruana”</w:t>
    </w:r>
  </w:p>
  <w:p w14:paraId="1EF819CD" w14:textId="77777777" w:rsidR="0035764F" w:rsidRDefault="003576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1" w15:restartNumberingAfterBreak="0">
    <w:nsid w:val="6DA8272C"/>
    <w:multiLevelType w:val="hybridMultilevel"/>
    <w:tmpl w:val="F8E61130"/>
    <w:lvl w:ilvl="0" w:tplc="7666BD26">
      <w:start w:val="1"/>
      <w:numFmt w:val="decimal"/>
      <w:lvlText w:val="%1."/>
      <w:lvlJc w:val="left"/>
      <w:pPr>
        <w:ind w:left="927" w:hanging="360"/>
      </w:pPr>
    </w:lvl>
    <w:lvl w:ilvl="1" w:tplc="280A0019">
      <w:start w:val="1"/>
      <w:numFmt w:val="lowerLetter"/>
      <w:lvlText w:val="%2."/>
      <w:lvlJc w:val="left"/>
      <w:pPr>
        <w:ind w:left="1647" w:hanging="360"/>
      </w:pPr>
    </w:lvl>
    <w:lvl w:ilvl="2" w:tplc="280A001B">
      <w:start w:val="1"/>
      <w:numFmt w:val="lowerRoman"/>
      <w:lvlText w:val="%3."/>
      <w:lvlJc w:val="right"/>
      <w:pPr>
        <w:ind w:left="2367" w:hanging="180"/>
      </w:pPr>
    </w:lvl>
    <w:lvl w:ilvl="3" w:tplc="280A000F">
      <w:start w:val="1"/>
      <w:numFmt w:val="decimal"/>
      <w:lvlText w:val="%4."/>
      <w:lvlJc w:val="left"/>
      <w:pPr>
        <w:ind w:left="3087" w:hanging="360"/>
      </w:pPr>
    </w:lvl>
    <w:lvl w:ilvl="4" w:tplc="280A0019">
      <w:start w:val="1"/>
      <w:numFmt w:val="lowerLetter"/>
      <w:lvlText w:val="%5."/>
      <w:lvlJc w:val="left"/>
      <w:pPr>
        <w:ind w:left="3807" w:hanging="360"/>
      </w:pPr>
    </w:lvl>
    <w:lvl w:ilvl="5" w:tplc="280A001B">
      <w:start w:val="1"/>
      <w:numFmt w:val="lowerRoman"/>
      <w:lvlText w:val="%6."/>
      <w:lvlJc w:val="right"/>
      <w:pPr>
        <w:ind w:left="4527" w:hanging="180"/>
      </w:pPr>
    </w:lvl>
    <w:lvl w:ilvl="6" w:tplc="280A000F">
      <w:start w:val="1"/>
      <w:numFmt w:val="decimal"/>
      <w:lvlText w:val="%7."/>
      <w:lvlJc w:val="left"/>
      <w:pPr>
        <w:ind w:left="5247" w:hanging="360"/>
      </w:pPr>
    </w:lvl>
    <w:lvl w:ilvl="7" w:tplc="280A0019">
      <w:start w:val="1"/>
      <w:numFmt w:val="lowerLetter"/>
      <w:lvlText w:val="%8."/>
      <w:lvlJc w:val="left"/>
      <w:pPr>
        <w:ind w:left="5967" w:hanging="360"/>
      </w:pPr>
    </w:lvl>
    <w:lvl w:ilvl="8" w:tplc="280A001B">
      <w:start w:val="1"/>
      <w:numFmt w:val="lowerRoman"/>
      <w:lvlText w:val="%9."/>
      <w:lvlJc w:val="right"/>
      <w:pPr>
        <w:ind w:left="6687" w:hanging="180"/>
      </w:pPr>
    </w:lvl>
  </w:abstractNum>
  <w:abstractNum w:abstractNumId="2"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64F"/>
    <w:rsid w:val="0035764F"/>
    <w:rsid w:val="00481586"/>
    <w:rsid w:val="004B248B"/>
    <w:rsid w:val="0071181B"/>
    <w:rsid w:val="00711A0E"/>
    <w:rsid w:val="00994833"/>
    <w:rsid w:val="00A54D12"/>
    <w:rsid w:val="00C84EA5"/>
    <w:rsid w:val="00DF2F2F"/>
    <w:rsid w:val="00EB407B"/>
    <w:rsid w:val="00EF7FF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F7065B"/>
  <w15:chartTrackingRefBased/>
  <w15:docId w15:val="{A4738321-88BF-4D7B-9033-65A1CBF0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4F"/>
    <w:pPr>
      <w:spacing w:line="256" w:lineRule="auto"/>
    </w:pPr>
    <w:rPr>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764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764F"/>
  </w:style>
  <w:style w:type="paragraph" w:styleId="Piedepgina">
    <w:name w:val="footer"/>
    <w:basedOn w:val="Normal"/>
    <w:link w:val="PiedepginaCar"/>
    <w:uiPriority w:val="99"/>
    <w:unhideWhenUsed/>
    <w:rsid w:val="0035764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764F"/>
  </w:style>
  <w:style w:type="character" w:customStyle="1" w:styleId="PrrafodelistaCar">
    <w:name w:val="Párrafo de lista Car"/>
    <w:aliases w:val="TITULO A Car,Titulo de Fígura Car,TITULO Car,Imagen 01. Car,Titulo parrafo Car,Punto Car,Paragraph Car,Párrafo de lista2 Car,Párrafo de lista4 Car,Párrafo de lista21 Car,Conclusiones Car,2.1.1 Car,Párrafo de lista1 Car,3 Car,Ha Car"/>
    <w:link w:val="Prrafodelista"/>
    <w:uiPriority w:val="34"/>
    <w:qFormat/>
    <w:locked/>
    <w:rsid w:val="0035764F"/>
  </w:style>
  <w:style w:type="paragraph" w:styleId="Prrafodelista">
    <w:name w:val="List Paragraph"/>
    <w:aliases w:val="TITULO A,Titulo de Fígura,TITULO,Imagen 01.,Titulo parrafo,Punto,Paragraph,Párrafo de lista2,Párrafo de lista4,Párrafo de lista21,Conclusiones,2.1.1,Párrafo de lista1,Iz - Párrafo de lista,Sivsa Parrafo,Fundamentacion,Bulleted List,3,Ha"/>
    <w:basedOn w:val="Normal"/>
    <w:link w:val="PrrafodelistaCar"/>
    <w:uiPriority w:val="34"/>
    <w:qFormat/>
    <w:rsid w:val="0035764F"/>
    <w:pPr>
      <w:ind w:left="720"/>
      <w:contextualSpacing/>
    </w:pPr>
    <w:rPr>
      <w:kern w:val="0"/>
      <w14:ligatures w14:val="none"/>
    </w:rPr>
  </w:style>
  <w:style w:type="table" w:styleId="Tablaconcuadrcula">
    <w:name w:val="Table Grid"/>
    <w:basedOn w:val="Tablanormal"/>
    <w:uiPriority w:val="59"/>
    <w:rsid w:val="0035764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F7FFC"/>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F7FFC"/>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F7FF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286794">
      <w:bodyDiv w:val="1"/>
      <w:marLeft w:val="0"/>
      <w:marRight w:val="0"/>
      <w:marTop w:val="0"/>
      <w:marBottom w:val="0"/>
      <w:divBdr>
        <w:top w:val="none" w:sz="0" w:space="0" w:color="auto"/>
        <w:left w:val="none" w:sz="0" w:space="0" w:color="auto"/>
        <w:bottom w:val="none" w:sz="0" w:space="0" w:color="auto"/>
        <w:right w:val="none" w:sz="0" w:space="0" w:color="auto"/>
      </w:divBdr>
    </w:div>
    <w:div w:id="1500079678">
      <w:bodyDiv w:val="1"/>
      <w:marLeft w:val="0"/>
      <w:marRight w:val="0"/>
      <w:marTop w:val="0"/>
      <w:marBottom w:val="0"/>
      <w:divBdr>
        <w:top w:val="none" w:sz="0" w:space="0" w:color="auto"/>
        <w:left w:val="none" w:sz="0" w:space="0" w:color="auto"/>
        <w:bottom w:val="none" w:sz="0" w:space="0" w:color="auto"/>
        <w:right w:val="none" w:sz="0" w:space="0" w:color="auto"/>
      </w:divBdr>
    </w:div>
    <w:div w:id="1622105765">
      <w:bodyDiv w:val="1"/>
      <w:marLeft w:val="0"/>
      <w:marRight w:val="0"/>
      <w:marTop w:val="0"/>
      <w:marBottom w:val="0"/>
      <w:divBdr>
        <w:top w:val="none" w:sz="0" w:space="0" w:color="auto"/>
        <w:left w:val="none" w:sz="0" w:space="0" w:color="auto"/>
        <w:bottom w:val="none" w:sz="0" w:space="0" w:color="auto"/>
        <w:right w:val="none" w:sz="0" w:space="0" w:color="auto"/>
      </w:divBdr>
    </w:div>
    <w:div w:id="191693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194</Words>
  <Characters>1069</Characters>
  <Application>Microsoft Office Word</Application>
  <DocSecurity>0</DocSecurity>
  <Lines>8</Lines>
  <Paragraphs>2</Paragraphs>
  <ScaleCrop>false</ScaleCrop>
  <Company/>
  <LinksUpToDate>false</LinksUpToDate>
  <CharactersWithSpaces>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ASIT. LOGISTICA 2</dc:creator>
  <cp:keywords/>
  <dc:description/>
  <cp:lastModifiedBy>LOGISTICA</cp:lastModifiedBy>
  <cp:revision>7</cp:revision>
  <dcterms:created xsi:type="dcterms:W3CDTF">2025-04-30T19:04:00Z</dcterms:created>
  <dcterms:modified xsi:type="dcterms:W3CDTF">2025-05-19T19:04:00Z</dcterms:modified>
</cp:coreProperties>
</file>