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gridCol w:w="27"/>
      </w:tblGrid>
      <w:tr w:rsidR="003664A4" w:rsidRPr="00621247" w14:paraId="08CAFF0B" w14:textId="77777777" w:rsidTr="00B3740A">
        <w:trPr>
          <w:gridAfter w:val="1"/>
          <w:wAfter w:w="27" w:type="dxa"/>
          <w:trHeight w:val="430"/>
        </w:trPr>
        <w:tc>
          <w:tcPr>
            <w:tcW w:w="8929" w:type="dxa"/>
            <w:gridSpan w:val="2"/>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95364D" w14:paraId="2E983309" w14:textId="77777777" w:rsidTr="00B3740A">
        <w:trPr>
          <w:gridAfter w:val="1"/>
          <w:wAfter w:w="27" w:type="dxa"/>
          <w:trHeight w:val="368"/>
        </w:trPr>
        <w:tc>
          <w:tcPr>
            <w:tcW w:w="4111" w:type="dxa"/>
            <w:vAlign w:val="center"/>
          </w:tcPr>
          <w:p w14:paraId="6EA704A3" w14:textId="63357272" w:rsidR="003664A4" w:rsidRPr="0095364D" w:rsidRDefault="003664A4" w:rsidP="003D3A7D">
            <w:pPr>
              <w:autoSpaceDE w:val="0"/>
              <w:autoSpaceDN w:val="0"/>
              <w:adjustRightInd w:val="0"/>
              <w:spacing w:after="0"/>
              <w:jc w:val="center"/>
              <w:rPr>
                <w:rFonts w:ascii="Arial Narrow" w:eastAsia="Calibri" w:hAnsi="Arial Narrow" w:cs="Calibri"/>
              </w:rPr>
            </w:pPr>
            <w:r w:rsidRPr="0095364D">
              <w:rPr>
                <w:rFonts w:ascii="Arial Narrow" w:eastAsia="Calibri" w:hAnsi="Arial Narrow" w:cs="Calibri"/>
              </w:rPr>
              <w:t>Área usuaria</w:t>
            </w:r>
            <w:r w:rsidR="00121E7E" w:rsidRPr="0095364D">
              <w:rPr>
                <w:rFonts w:ascii="Arial Narrow" w:eastAsia="Calibri" w:hAnsi="Arial Narrow" w:cs="Calibri"/>
              </w:rPr>
              <w:t xml:space="preserve"> (AU)</w:t>
            </w:r>
            <w:r w:rsidRPr="0095364D">
              <w:rPr>
                <w:rFonts w:ascii="Arial Narrow" w:eastAsia="Calibri" w:hAnsi="Arial Narrow" w:cs="Calibri"/>
              </w:rPr>
              <w:t xml:space="preserve"> </w:t>
            </w:r>
            <w:r w:rsidR="00121E7E" w:rsidRPr="0095364D">
              <w:rPr>
                <w:rFonts w:ascii="Arial Narrow" w:eastAsia="Calibri" w:hAnsi="Arial Narrow" w:cs="Calibri"/>
              </w:rPr>
              <w:t xml:space="preserve">o </w:t>
            </w:r>
            <w:r w:rsidRPr="0095364D">
              <w:rPr>
                <w:rFonts w:ascii="Arial Narrow" w:eastAsia="Calibri" w:hAnsi="Arial Narrow" w:cs="Calibri"/>
              </w:rPr>
              <w:t>Área técnica estratégica</w:t>
            </w:r>
            <w:r w:rsidR="00121E7E" w:rsidRPr="0095364D">
              <w:rPr>
                <w:rFonts w:ascii="Arial Narrow" w:eastAsia="Calibri" w:hAnsi="Arial Narrow" w:cs="Calibri"/>
              </w:rPr>
              <w:t xml:space="preserve"> (ATE)</w:t>
            </w:r>
          </w:p>
        </w:tc>
        <w:tc>
          <w:tcPr>
            <w:tcW w:w="4818" w:type="dxa"/>
          </w:tcPr>
          <w:p w14:paraId="1869D189" w14:textId="4E5D82B6" w:rsidR="003664A4" w:rsidRPr="0095364D" w:rsidRDefault="0095364D" w:rsidP="0095364D">
            <w:pPr>
              <w:autoSpaceDE w:val="0"/>
              <w:autoSpaceDN w:val="0"/>
              <w:adjustRightInd w:val="0"/>
              <w:spacing w:after="0"/>
              <w:jc w:val="both"/>
              <w:rPr>
                <w:rFonts w:ascii="Arial Narrow" w:eastAsia="Calibri" w:hAnsi="Arial Narrow" w:cs="Calibri"/>
              </w:rPr>
            </w:pPr>
            <w:r w:rsidRPr="0095364D">
              <w:rPr>
                <w:rFonts w:ascii="Arial Narrow" w:eastAsia="Calibri" w:hAnsi="Arial Narrow" w:cs="Calibri"/>
              </w:rPr>
              <w:t>Gerencia de Gestión Humana – Departamento de Relaciones Laborales y Bienestar (DRLB)</w:t>
            </w:r>
          </w:p>
        </w:tc>
      </w:tr>
      <w:tr w:rsidR="003664A4" w:rsidRPr="0095364D" w14:paraId="19715A08" w14:textId="77777777" w:rsidTr="00B3740A">
        <w:trPr>
          <w:gridAfter w:val="1"/>
          <w:wAfter w:w="27" w:type="dxa"/>
          <w:trHeight w:val="368"/>
        </w:trPr>
        <w:tc>
          <w:tcPr>
            <w:tcW w:w="4111" w:type="dxa"/>
            <w:vAlign w:val="center"/>
          </w:tcPr>
          <w:p w14:paraId="1FEAB7F0" w14:textId="77777777" w:rsidR="003664A4" w:rsidRPr="0095364D" w:rsidRDefault="003664A4" w:rsidP="003D3A7D">
            <w:pPr>
              <w:autoSpaceDE w:val="0"/>
              <w:autoSpaceDN w:val="0"/>
              <w:adjustRightInd w:val="0"/>
              <w:spacing w:after="0"/>
              <w:jc w:val="center"/>
              <w:rPr>
                <w:rFonts w:ascii="Arial Narrow" w:eastAsia="Calibri" w:hAnsi="Arial Narrow" w:cs="Calibri"/>
              </w:rPr>
            </w:pPr>
            <w:r w:rsidRPr="0095364D">
              <w:rPr>
                <w:rFonts w:ascii="Arial Narrow" w:eastAsia="Calibri" w:hAnsi="Arial Narrow" w:cs="Calibri"/>
              </w:rPr>
              <w:t>Número de Cuadro Multianual de Necesidades</w:t>
            </w:r>
          </w:p>
        </w:tc>
        <w:tc>
          <w:tcPr>
            <w:tcW w:w="4818" w:type="dxa"/>
          </w:tcPr>
          <w:p w14:paraId="0A9F3999" w14:textId="7B9E40BC" w:rsidR="003664A4" w:rsidRPr="0095364D" w:rsidRDefault="0095364D" w:rsidP="0095364D">
            <w:pPr>
              <w:autoSpaceDE w:val="0"/>
              <w:autoSpaceDN w:val="0"/>
              <w:adjustRightInd w:val="0"/>
              <w:spacing w:after="0"/>
              <w:jc w:val="both"/>
              <w:rPr>
                <w:rFonts w:ascii="Arial Narrow" w:eastAsia="Calibri" w:hAnsi="Arial Narrow" w:cs="Calibri"/>
              </w:rPr>
            </w:pPr>
            <w:r w:rsidRPr="0095364D">
              <w:rPr>
                <w:rFonts w:ascii="Arial Narrow" w:eastAsia="Calibri" w:hAnsi="Arial Narrow" w:cs="Calibri"/>
                <w:i/>
                <w:iCs/>
              </w:rPr>
              <w:t>S</w:t>
            </w:r>
            <w:r w:rsidR="00D407FF" w:rsidRPr="0095364D">
              <w:rPr>
                <w:rFonts w:ascii="Arial Narrow" w:eastAsia="Calibri" w:hAnsi="Arial Narrow" w:cs="Calibri"/>
              </w:rPr>
              <w:t xml:space="preserve">e </w:t>
            </w:r>
            <w:r w:rsidR="003664A4" w:rsidRPr="0095364D">
              <w:rPr>
                <w:rFonts w:ascii="Arial Narrow" w:eastAsia="Calibri" w:hAnsi="Arial Narrow" w:cs="Calibri"/>
              </w:rPr>
              <w:t>solicita</w:t>
            </w:r>
            <w:r w:rsidR="00D407FF" w:rsidRPr="0095364D">
              <w:rPr>
                <w:rFonts w:ascii="Arial Narrow" w:eastAsia="Calibri" w:hAnsi="Arial Narrow" w:cs="Calibri"/>
              </w:rPr>
              <w:t xml:space="preserve"> </w:t>
            </w:r>
            <w:r w:rsidR="003664A4" w:rsidRPr="0095364D">
              <w:rPr>
                <w:rFonts w:ascii="Arial Narrow" w:eastAsia="Calibri" w:hAnsi="Arial Narrow" w:cs="Calibri"/>
              </w:rPr>
              <w:t>su inclusión</w:t>
            </w:r>
            <w:r w:rsidRPr="0095364D">
              <w:rPr>
                <w:rFonts w:ascii="Arial Narrow" w:eastAsia="Calibri" w:hAnsi="Arial Narrow" w:cs="Calibri"/>
              </w:rPr>
              <w:t>.</w:t>
            </w:r>
          </w:p>
        </w:tc>
      </w:tr>
      <w:tr w:rsidR="003664A4" w:rsidRPr="0095364D" w14:paraId="31C93CA4" w14:textId="77777777" w:rsidTr="00B3740A">
        <w:trPr>
          <w:gridAfter w:val="1"/>
          <w:wAfter w:w="27" w:type="dxa"/>
          <w:trHeight w:val="368"/>
        </w:trPr>
        <w:tc>
          <w:tcPr>
            <w:tcW w:w="4111" w:type="dxa"/>
            <w:vAlign w:val="center"/>
          </w:tcPr>
          <w:p w14:paraId="2C97A845" w14:textId="77777777" w:rsidR="003664A4" w:rsidRPr="0095364D" w:rsidRDefault="003664A4" w:rsidP="003D3A7D">
            <w:pPr>
              <w:autoSpaceDE w:val="0"/>
              <w:autoSpaceDN w:val="0"/>
              <w:adjustRightInd w:val="0"/>
              <w:spacing w:after="0"/>
              <w:jc w:val="center"/>
              <w:rPr>
                <w:rFonts w:ascii="Arial Narrow" w:eastAsia="Calibri" w:hAnsi="Arial Narrow" w:cs="Calibri"/>
              </w:rPr>
            </w:pPr>
            <w:r w:rsidRPr="0095364D">
              <w:rPr>
                <w:rFonts w:ascii="Arial Narrow" w:eastAsia="Calibri" w:hAnsi="Arial Narrow" w:cs="Calibri"/>
              </w:rPr>
              <w:t>Objetivo estratégico</w:t>
            </w:r>
          </w:p>
        </w:tc>
        <w:tc>
          <w:tcPr>
            <w:tcW w:w="4818" w:type="dxa"/>
          </w:tcPr>
          <w:p w14:paraId="511F1DDB" w14:textId="428D4DCA" w:rsidR="003664A4" w:rsidRPr="0095364D" w:rsidRDefault="000F4855" w:rsidP="0095364D">
            <w:pPr>
              <w:autoSpaceDE w:val="0"/>
              <w:autoSpaceDN w:val="0"/>
              <w:adjustRightInd w:val="0"/>
              <w:spacing w:after="0"/>
              <w:jc w:val="both"/>
              <w:rPr>
                <w:rFonts w:ascii="Arial Narrow" w:eastAsia="Calibri" w:hAnsi="Arial Narrow" w:cs="Calibri"/>
              </w:rPr>
            </w:pPr>
            <w:r w:rsidRPr="000A4862">
              <w:rPr>
                <w:rFonts w:ascii="Arial Narrow" w:eastAsia="Calibri" w:hAnsi="Arial Narrow" w:cs="Calibri"/>
              </w:rPr>
              <w:t>5.0 Contar con personal altamente capacitado, comprometido y alineado a los valores institucionales para cumplir con los mandatos de la SBS.</w:t>
            </w:r>
          </w:p>
        </w:tc>
      </w:tr>
      <w:tr w:rsidR="003664A4" w:rsidRPr="0095364D" w14:paraId="62E767E5" w14:textId="77777777" w:rsidTr="00B3740A">
        <w:trPr>
          <w:gridAfter w:val="1"/>
          <w:wAfter w:w="27" w:type="dxa"/>
          <w:trHeight w:val="368"/>
        </w:trPr>
        <w:tc>
          <w:tcPr>
            <w:tcW w:w="4111" w:type="dxa"/>
            <w:vAlign w:val="center"/>
          </w:tcPr>
          <w:p w14:paraId="10283081" w14:textId="77777777" w:rsidR="003664A4" w:rsidRPr="0095364D" w:rsidRDefault="003664A4" w:rsidP="003D3A7D">
            <w:pPr>
              <w:autoSpaceDE w:val="0"/>
              <w:autoSpaceDN w:val="0"/>
              <w:adjustRightInd w:val="0"/>
              <w:spacing w:after="0"/>
              <w:jc w:val="center"/>
              <w:rPr>
                <w:rFonts w:ascii="Arial Narrow" w:eastAsia="Calibri" w:hAnsi="Arial Narrow" w:cs="Calibri"/>
              </w:rPr>
            </w:pPr>
            <w:r w:rsidRPr="0095364D">
              <w:rPr>
                <w:rFonts w:ascii="Arial Narrow" w:eastAsia="Calibri" w:hAnsi="Arial Narrow" w:cs="Calibri"/>
              </w:rPr>
              <w:t>Denominación de la Contratación</w:t>
            </w:r>
          </w:p>
        </w:tc>
        <w:tc>
          <w:tcPr>
            <w:tcW w:w="4818" w:type="dxa"/>
          </w:tcPr>
          <w:p w14:paraId="70D97EEE" w14:textId="6EA7F508" w:rsidR="003664A4" w:rsidRPr="0095364D" w:rsidRDefault="00441844" w:rsidP="0095364D">
            <w:pPr>
              <w:autoSpaceDE w:val="0"/>
              <w:autoSpaceDN w:val="0"/>
              <w:adjustRightInd w:val="0"/>
              <w:spacing w:after="0"/>
              <w:jc w:val="both"/>
              <w:rPr>
                <w:rFonts w:ascii="Arial Narrow" w:eastAsia="Calibri" w:hAnsi="Arial Narrow" w:cs="Calibri"/>
              </w:rPr>
            </w:pPr>
            <w:r w:rsidRPr="0095364D">
              <w:rPr>
                <w:rFonts w:ascii="Arial Narrow" w:eastAsia="Calibri" w:hAnsi="Arial Narrow" w:cs="Calibri"/>
              </w:rPr>
              <w:t>Servicio de Auditoria Laboral (Compensaciones)</w:t>
            </w:r>
          </w:p>
        </w:tc>
      </w:tr>
      <w:tr w:rsidR="003664A4" w:rsidRPr="00C932FF" w14:paraId="43816AFA" w14:textId="77777777" w:rsidTr="00B3740A">
        <w:trPr>
          <w:gridAfter w:val="1"/>
          <w:wAfter w:w="27" w:type="dxa"/>
          <w:trHeight w:val="368"/>
        </w:trPr>
        <w:tc>
          <w:tcPr>
            <w:tcW w:w="4111" w:type="dxa"/>
            <w:vAlign w:val="center"/>
          </w:tcPr>
          <w:p w14:paraId="6289AAB5" w14:textId="4F82596C" w:rsidR="003664A4" w:rsidRPr="0095364D" w:rsidRDefault="003664A4" w:rsidP="003D3A7D">
            <w:pPr>
              <w:autoSpaceDE w:val="0"/>
              <w:autoSpaceDN w:val="0"/>
              <w:adjustRightInd w:val="0"/>
              <w:spacing w:after="0"/>
              <w:jc w:val="center"/>
              <w:rPr>
                <w:rFonts w:ascii="Arial Narrow" w:eastAsia="Calibri" w:hAnsi="Arial Narrow" w:cs="Calibri"/>
              </w:rPr>
            </w:pPr>
            <w:r w:rsidRPr="0095364D">
              <w:rPr>
                <w:rFonts w:ascii="Arial Narrow" w:eastAsia="Calibri" w:hAnsi="Arial Narrow" w:cs="Calibri"/>
              </w:rPr>
              <w:t>Persona de contacto del AU</w:t>
            </w:r>
            <w:r w:rsidR="00121E7E" w:rsidRPr="0095364D">
              <w:rPr>
                <w:rFonts w:ascii="Arial Narrow" w:eastAsia="Calibri" w:hAnsi="Arial Narrow" w:cs="Calibri"/>
              </w:rPr>
              <w:t xml:space="preserve"> o </w:t>
            </w:r>
            <w:r w:rsidRPr="0095364D">
              <w:rPr>
                <w:rFonts w:ascii="Arial Narrow" w:eastAsia="Calibri" w:hAnsi="Arial Narrow" w:cs="Calibri"/>
              </w:rPr>
              <w:t>ATE</w:t>
            </w:r>
          </w:p>
        </w:tc>
        <w:tc>
          <w:tcPr>
            <w:tcW w:w="4818" w:type="dxa"/>
          </w:tcPr>
          <w:p w14:paraId="5666DEE2" w14:textId="250ABAD6" w:rsidR="003664A4" w:rsidRPr="0095364D" w:rsidRDefault="008823E5" w:rsidP="0095364D">
            <w:pPr>
              <w:autoSpaceDE w:val="0"/>
              <w:autoSpaceDN w:val="0"/>
              <w:adjustRightInd w:val="0"/>
              <w:spacing w:after="0"/>
              <w:jc w:val="both"/>
              <w:rPr>
                <w:rFonts w:ascii="Arial Narrow" w:eastAsia="Calibri" w:hAnsi="Arial Narrow" w:cs="Calibri"/>
                <w:lang w:val="it-IT"/>
              </w:rPr>
            </w:pPr>
            <w:r w:rsidRPr="008823E5">
              <w:rPr>
                <w:rFonts w:ascii="Arial Narrow" w:hAnsi="Arial Narrow"/>
                <w:lang w:val="it-IT"/>
              </w:rPr>
              <w:t xml:space="preserve">Bruno José Rosazza Roeder </w:t>
            </w:r>
            <w:r w:rsidR="009E5189" w:rsidRPr="008823E5">
              <w:rPr>
                <w:rFonts w:ascii="Arial Narrow" w:eastAsia="Calibri" w:hAnsi="Arial Narrow" w:cs="Calibri"/>
                <w:lang w:val="it-IT"/>
              </w:rPr>
              <w:t xml:space="preserve"> - D</w:t>
            </w:r>
            <w:r w:rsidR="0042654B" w:rsidRPr="008823E5">
              <w:rPr>
                <w:rFonts w:ascii="Arial Narrow" w:eastAsia="Calibri" w:hAnsi="Arial Narrow" w:cs="Calibri"/>
                <w:lang w:val="it-IT"/>
              </w:rPr>
              <w:t>RL</w:t>
            </w:r>
            <w:r w:rsidR="0069320E" w:rsidRPr="008823E5">
              <w:rPr>
                <w:rFonts w:ascii="Arial Narrow" w:eastAsia="Calibri" w:hAnsi="Arial Narrow" w:cs="Calibri"/>
                <w:lang w:val="it-IT"/>
              </w:rPr>
              <w:t>B</w:t>
            </w:r>
          </w:p>
        </w:tc>
      </w:tr>
      <w:tr w:rsidR="003664A4" w:rsidRPr="0095364D" w14:paraId="709761CF" w14:textId="77777777" w:rsidTr="003D3A7D">
        <w:trPr>
          <w:gridAfter w:val="1"/>
          <w:wAfter w:w="27" w:type="dxa"/>
          <w:trHeight w:val="560"/>
        </w:trPr>
        <w:tc>
          <w:tcPr>
            <w:tcW w:w="4111" w:type="dxa"/>
            <w:tcBorders>
              <w:top w:val="single" w:sz="4" w:space="0" w:color="auto"/>
            </w:tcBorders>
            <w:vAlign w:val="center"/>
          </w:tcPr>
          <w:p w14:paraId="62189FA8" w14:textId="77777777" w:rsidR="003664A4" w:rsidRPr="0095364D" w:rsidRDefault="003664A4" w:rsidP="003D3A7D">
            <w:pPr>
              <w:autoSpaceDE w:val="0"/>
              <w:autoSpaceDN w:val="0"/>
              <w:adjustRightInd w:val="0"/>
              <w:spacing w:after="0"/>
              <w:jc w:val="center"/>
              <w:rPr>
                <w:rFonts w:ascii="Arial Narrow" w:eastAsia="Calibri" w:hAnsi="Arial Narrow" w:cs="Calibri"/>
                <w:i/>
                <w:iCs/>
              </w:rPr>
            </w:pPr>
            <w:r w:rsidRPr="0095364D">
              <w:rPr>
                <w:rFonts w:ascii="Arial Narrow" w:eastAsia="Calibri" w:hAnsi="Arial Narrow" w:cs="Calibri"/>
                <w:i/>
                <w:iCs/>
              </w:rPr>
              <w:t>Indicar tipo de consultoría</w:t>
            </w:r>
          </w:p>
        </w:tc>
        <w:tc>
          <w:tcPr>
            <w:tcW w:w="4818" w:type="dxa"/>
            <w:tcBorders>
              <w:top w:val="single" w:sz="4" w:space="0" w:color="auto"/>
            </w:tcBorders>
          </w:tcPr>
          <w:p w14:paraId="65B1C9CB" w14:textId="5DCBAC58" w:rsidR="003664A4" w:rsidRPr="0095364D" w:rsidRDefault="00441844" w:rsidP="00B3740A">
            <w:pPr>
              <w:autoSpaceDE w:val="0"/>
              <w:autoSpaceDN w:val="0"/>
              <w:adjustRightInd w:val="0"/>
              <w:spacing w:after="0"/>
              <w:jc w:val="both"/>
              <w:rPr>
                <w:rFonts w:ascii="Arial Narrow" w:eastAsia="Calibri" w:hAnsi="Arial Narrow" w:cs="Calibri"/>
              </w:rPr>
            </w:pPr>
            <w:r w:rsidRPr="0095364D">
              <w:rPr>
                <w:rFonts w:ascii="Arial Narrow" w:eastAsia="Calibri" w:hAnsi="Arial Narrow" w:cs="Calibri"/>
              </w:rPr>
              <w:t>Auditoria</w:t>
            </w:r>
            <w:r w:rsidR="009A5B39">
              <w:rPr>
                <w:rFonts w:ascii="Arial Narrow" w:eastAsia="Calibri" w:hAnsi="Arial Narrow" w:cs="Calibri"/>
              </w:rPr>
              <w:t xml:space="preserve"> Laboral</w:t>
            </w:r>
          </w:p>
        </w:tc>
      </w:tr>
      <w:tr w:rsidR="003664A4" w:rsidRPr="0095364D" w14:paraId="3B71FF77" w14:textId="77777777" w:rsidTr="003D3A7D">
        <w:trPr>
          <w:gridAfter w:val="1"/>
          <w:wAfter w:w="27" w:type="dxa"/>
          <w:trHeight w:val="469"/>
        </w:trPr>
        <w:tc>
          <w:tcPr>
            <w:tcW w:w="4111" w:type="dxa"/>
            <w:vAlign w:val="center"/>
          </w:tcPr>
          <w:p w14:paraId="7A904612" w14:textId="77777777" w:rsidR="003664A4" w:rsidRPr="0095364D" w:rsidRDefault="003664A4" w:rsidP="003D3A7D">
            <w:pPr>
              <w:autoSpaceDE w:val="0"/>
              <w:autoSpaceDN w:val="0"/>
              <w:adjustRightInd w:val="0"/>
              <w:spacing w:after="0"/>
              <w:jc w:val="center"/>
              <w:rPr>
                <w:rFonts w:ascii="Arial Narrow" w:eastAsia="Calibri" w:hAnsi="Arial Narrow" w:cs="Calibri"/>
                <w:i/>
                <w:iCs/>
              </w:rPr>
            </w:pPr>
            <w:r w:rsidRPr="0095364D">
              <w:rPr>
                <w:rFonts w:ascii="Arial Narrow" w:eastAsia="Calibri" w:hAnsi="Arial Narrow" w:cs="Calibri"/>
                <w:i/>
                <w:iCs/>
              </w:rPr>
              <w:t>Tipo de información de la consultoría</w:t>
            </w:r>
          </w:p>
        </w:tc>
        <w:tc>
          <w:tcPr>
            <w:tcW w:w="4818" w:type="dxa"/>
          </w:tcPr>
          <w:p w14:paraId="0BDD14C2" w14:textId="24A279F0" w:rsidR="003664A4" w:rsidRPr="0095364D" w:rsidRDefault="003664A4" w:rsidP="00AD0EF5">
            <w:pPr>
              <w:tabs>
                <w:tab w:val="left" w:pos="1575"/>
              </w:tabs>
              <w:autoSpaceDE w:val="0"/>
              <w:autoSpaceDN w:val="0"/>
              <w:adjustRightInd w:val="0"/>
              <w:spacing w:after="0"/>
              <w:jc w:val="both"/>
              <w:rPr>
                <w:rFonts w:ascii="Arial Narrow" w:eastAsia="Calibri" w:hAnsi="Arial Narrow" w:cs="Calibri"/>
              </w:rPr>
            </w:pPr>
            <w:r w:rsidRPr="0095364D">
              <w:rPr>
                <w:rFonts w:ascii="Arial Narrow" w:eastAsia="Calibri" w:hAnsi="Arial Narrow" w:cs="Calibri"/>
              </w:rPr>
              <w:t xml:space="preserve">Confidencial </w:t>
            </w:r>
            <w:r w:rsidR="00F711B8">
              <w:rPr>
                <w:rFonts w:ascii="Arial Narrow" w:eastAsia="Calibri" w:hAnsi="Arial Narrow" w:cs="Calibri"/>
              </w:rPr>
              <w:t>en virtud del TUO de la Ley N° 27806.</w:t>
            </w:r>
          </w:p>
        </w:tc>
      </w:tr>
      <w:tr w:rsidR="003664A4" w:rsidRPr="0095364D" w14:paraId="164198C3" w14:textId="77777777" w:rsidTr="00B3740A">
        <w:trPr>
          <w:trHeight w:val="341"/>
        </w:trPr>
        <w:tc>
          <w:tcPr>
            <w:tcW w:w="8956" w:type="dxa"/>
            <w:gridSpan w:val="3"/>
            <w:tcBorders>
              <w:top w:val="nil"/>
              <w:left w:val="nil"/>
              <w:bottom w:val="single" w:sz="4" w:space="0" w:color="auto"/>
              <w:right w:val="nil"/>
            </w:tcBorders>
          </w:tcPr>
          <w:p w14:paraId="1F62396C" w14:textId="30CA47C3" w:rsidR="003664A4" w:rsidRPr="0095364D" w:rsidRDefault="003664A4" w:rsidP="00B3740A">
            <w:pPr>
              <w:autoSpaceDE w:val="0"/>
              <w:autoSpaceDN w:val="0"/>
              <w:adjustRightInd w:val="0"/>
              <w:spacing w:before="120" w:after="120"/>
              <w:rPr>
                <w:rFonts w:ascii="Arial Narrow" w:eastAsia="Calibri" w:hAnsi="Arial Narrow" w:cs="Calibri"/>
                <w:b/>
                <w:bCs/>
                <w:i/>
                <w:iCs/>
                <w:color w:val="0070C0"/>
              </w:rPr>
            </w:pPr>
          </w:p>
        </w:tc>
      </w:tr>
      <w:tr w:rsidR="003664A4" w:rsidRPr="0095364D" w14:paraId="02F9D33F" w14:textId="77777777" w:rsidTr="00B3740A">
        <w:trPr>
          <w:trHeight w:val="341"/>
        </w:trPr>
        <w:tc>
          <w:tcPr>
            <w:tcW w:w="895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77777777" w:rsidR="003664A4" w:rsidRPr="0095364D" w:rsidRDefault="003664A4" w:rsidP="00B3740A">
            <w:pPr>
              <w:autoSpaceDE w:val="0"/>
              <w:autoSpaceDN w:val="0"/>
              <w:adjustRightInd w:val="0"/>
              <w:spacing w:after="0"/>
              <w:rPr>
                <w:rFonts w:ascii="Arial Narrow" w:eastAsia="Calibri" w:hAnsi="Arial Narrow" w:cs="Calibri"/>
                <w:b/>
                <w:bCs/>
              </w:rPr>
            </w:pPr>
            <w:r w:rsidRPr="0095364D">
              <w:rPr>
                <w:rFonts w:ascii="Arial Narrow" w:eastAsia="Calibri" w:hAnsi="Arial Narrow" w:cs="Calibri"/>
                <w:b/>
                <w:bCs/>
              </w:rPr>
              <w:t xml:space="preserve">CONTRATACIÓN CON PROVEEDOR ESPECÍFICO </w:t>
            </w:r>
          </w:p>
        </w:tc>
      </w:tr>
      <w:tr w:rsidR="003664A4" w:rsidRPr="0095364D" w14:paraId="5B113A14" w14:textId="77777777" w:rsidTr="00B3740A">
        <w:trPr>
          <w:trHeight w:val="341"/>
        </w:trPr>
        <w:tc>
          <w:tcPr>
            <w:tcW w:w="8956" w:type="dxa"/>
            <w:gridSpan w:val="3"/>
            <w:tcBorders>
              <w:top w:val="single" w:sz="4" w:space="0" w:color="auto"/>
            </w:tcBorders>
            <w:vAlign w:val="center"/>
          </w:tcPr>
          <w:p w14:paraId="367EFDE5" w14:textId="3F745C1A" w:rsidR="002A2FFF" w:rsidRPr="00D25CD1" w:rsidRDefault="002A2FFF" w:rsidP="00A23D8E">
            <w:pPr>
              <w:pStyle w:val="NormalWeb"/>
              <w:jc w:val="both"/>
              <w:rPr>
                <w:rFonts w:ascii="Arial Narrow" w:hAnsi="Arial Narrow"/>
                <w:sz w:val="22"/>
                <w:szCs w:val="22"/>
              </w:rPr>
            </w:pPr>
            <w:r w:rsidRPr="00D25CD1">
              <w:rPr>
                <w:rFonts w:ascii="Arial Narrow" w:hAnsi="Arial Narrow"/>
                <w:sz w:val="22"/>
                <w:szCs w:val="22"/>
              </w:rPr>
              <w:t xml:space="preserve">La Superintendencia de Banca, Seguros y AFP (SBS) requiere garantizar el cumplimiento normativo y la correcta gestión de </w:t>
            </w:r>
            <w:r w:rsidR="00FC6022">
              <w:rPr>
                <w:rFonts w:ascii="Arial Narrow" w:hAnsi="Arial Narrow"/>
                <w:sz w:val="22"/>
                <w:szCs w:val="22"/>
              </w:rPr>
              <w:t>l</w:t>
            </w:r>
            <w:r w:rsidR="00261E70">
              <w:rPr>
                <w:rFonts w:ascii="Arial Narrow" w:hAnsi="Arial Narrow"/>
                <w:sz w:val="22"/>
                <w:szCs w:val="22"/>
              </w:rPr>
              <w:t xml:space="preserve">os pagos realizados a </w:t>
            </w:r>
            <w:r w:rsidR="00345A62">
              <w:rPr>
                <w:rFonts w:ascii="Arial Narrow" w:hAnsi="Arial Narrow"/>
                <w:sz w:val="22"/>
                <w:szCs w:val="22"/>
              </w:rPr>
              <w:t xml:space="preserve">los </w:t>
            </w:r>
            <w:r w:rsidR="00261E70">
              <w:rPr>
                <w:rFonts w:ascii="Arial Narrow" w:hAnsi="Arial Narrow"/>
                <w:sz w:val="22"/>
                <w:szCs w:val="22"/>
              </w:rPr>
              <w:t>trabajadores</w:t>
            </w:r>
            <w:r w:rsidR="00AA38AD">
              <w:rPr>
                <w:rFonts w:ascii="Arial Narrow" w:hAnsi="Arial Narrow"/>
                <w:sz w:val="22"/>
                <w:szCs w:val="22"/>
              </w:rPr>
              <w:t xml:space="preserve"> tanto en remuneraciones como en compensaciones (beneficios)</w:t>
            </w:r>
            <w:r w:rsidRPr="00D25CD1">
              <w:rPr>
                <w:rFonts w:ascii="Arial Narrow" w:hAnsi="Arial Narrow"/>
                <w:sz w:val="22"/>
                <w:szCs w:val="22"/>
              </w:rPr>
              <w:t xml:space="preserve">, alineadas a las mejores prácticas de </w:t>
            </w:r>
            <w:proofErr w:type="spellStart"/>
            <w:r w:rsidRPr="00D25CD1">
              <w:rPr>
                <w:rFonts w:ascii="Arial Narrow" w:hAnsi="Arial Narrow"/>
                <w:sz w:val="22"/>
                <w:szCs w:val="22"/>
              </w:rPr>
              <w:t>Compliance</w:t>
            </w:r>
            <w:proofErr w:type="spellEnd"/>
            <w:r w:rsidRPr="00D25CD1">
              <w:rPr>
                <w:rFonts w:ascii="Arial Narrow" w:hAnsi="Arial Narrow"/>
                <w:sz w:val="22"/>
                <w:szCs w:val="22"/>
              </w:rPr>
              <w:t xml:space="preserve"> y Buen Gobierno Corporativo. </w:t>
            </w:r>
          </w:p>
          <w:p w14:paraId="65A97288" w14:textId="77777777" w:rsidR="007E6F41" w:rsidRPr="007E6F41" w:rsidRDefault="007E6F41" w:rsidP="007E6F41">
            <w:pPr>
              <w:pStyle w:val="NormalWeb"/>
              <w:jc w:val="both"/>
              <w:rPr>
                <w:rFonts w:ascii="Arial Narrow" w:hAnsi="Arial Narrow"/>
                <w:sz w:val="22"/>
                <w:szCs w:val="22"/>
              </w:rPr>
            </w:pPr>
            <w:r w:rsidRPr="007E6F41">
              <w:rPr>
                <w:rFonts w:ascii="Arial Narrow" w:hAnsi="Arial Narrow"/>
                <w:sz w:val="22"/>
                <w:szCs w:val="22"/>
              </w:rPr>
              <w:t xml:space="preserve">La contratación del servicio de auditoría permitirá evaluar de manera integral el nivel de cumplimiento en el pago de remuneraciones, beneficios sociales y demás conceptos laborales, garantizando la aplicación adecuada de la normativa vigente y reduciendo riesgos frente a fiscalizaciones de entidades como SUNAT y la Autoridad </w:t>
            </w:r>
            <w:proofErr w:type="spellStart"/>
            <w:r w:rsidRPr="007E6F41">
              <w:rPr>
                <w:rFonts w:ascii="Arial Narrow" w:hAnsi="Arial Narrow"/>
                <w:sz w:val="22"/>
                <w:szCs w:val="22"/>
              </w:rPr>
              <w:t>Inspectiva</w:t>
            </w:r>
            <w:proofErr w:type="spellEnd"/>
            <w:r w:rsidRPr="007E6F41">
              <w:rPr>
                <w:rFonts w:ascii="Arial Narrow" w:hAnsi="Arial Narrow"/>
                <w:sz w:val="22"/>
                <w:szCs w:val="22"/>
              </w:rPr>
              <w:t xml:space="preserve"> de Trabajo (SUNAFIL).</w:t>
            </w:r>
          </w:p>
          <w:p w14:paraId="309BABC4" w14:textId="77777777" w:rsidR="007E6F41" w:rsidRPr="007E6F41" w:rsidRDefault="007E6F41" w:rsidP="007E6F41">
            <w:pPr>
              <w:pStyle w:val="NormalWeb"/>
              <w:jc w:val="both"/>
              <w:rPr>
                <w:rFonts w:ascii="Arial Narrow" w:hAnsi="Arial Narrow"/>
                <w:sz w:val="22"/>
                <w:szCs w:val="22"/>
              </w:rPr>
            </w:pPr>
            <w:r w:rsidRPr="007E6F41">
              <w:rPr>
                <w:rFonts w:ascii="Arial Narrow" w:hAnsi="Arial Narrow"/>
                <w:sz w:val="22"/>
                <w:szCs w:val="22"/>
              </w:rPr>
              <w:t>Este servicio contempla la identificación de riesgos y contingencias, así como la formulación de planes de mejora orientados a optimizar los procesos internos. La auditoría se enfocará en asegurar que los pagos realizados a los trabajadores sean correctos, oportunos y razonables, contribuyendo a la transparencia y eficiencia en la gestión laboral.</w:t>
            </w:r>
          </w:p>
          <w:p w14:paraId="6E7A0B52" w14:textId="2A721EBF" w:rsidR="00331113" w:rsidRPr="00AA258A" w:rsidRDefault="007E6F41" w:rsidP="003D3A7D">
            <w:pPr>
              <w:pStyle w:val="NormalWeb"/>
              <w:jc w:val="both"/>
              <w:rPr>
                <w:rFonts w:ascii="Arial Narrow" w:hAnsi="Arial Narrow"/>
                <w:sz w:val="22"/>
                <w:szCs w:val="22"/>
              </w:rPr>
            </w:pPr>
            <w:r w:rsidRPr="007E6F41">
              <w:rPr>
                <w:rFonts w:ascii="Arial Narrow" w:hAnsi="Arial Narrow"/>
                <w:sz w:val="22"/>
                <w:szCs w:val="22"/>
              </w:rPr>
              <w:t>PricewaterhouseCoopers S. Civil de R.L. (PwC) es una firma con más de cien años de experiencia en el mercado peruano y reconocimiento global por la calidad de sus servicios en auditoría laboral y consultoría empresarial. Su trayectoria incluye proyectos especializados en auditorías laborales y de compensaciones, con énfasis en el cumplimiento normativo, la mitigación de riesgos y el fortalecimiento de controles internos. Además, PwC incorpora evaluaciones técnicas avanzadas y soluciones innovadoras que garantizan altos estándares de calidad, eficiencia y confidencialidad, lo que la convierte en el proveedor idóneo para atender esta necesidad estratégica de la SBS.</w:t>
            </w:r>
          </w:p>
        </w:tc>
      </w:tr>
      <w:tr w:rsidR="003664A4" w:rsidRPr="00AD0EF5" w14:paraId="1F91C036" w14:textId="77777777" w:rsidTr="003D3A7D">
        <w:trPr>
          <w:trHeight w:val="357"/>
        </w:trPr>
        <w:tc>
          <w:tcPr>
            <w:tcW w:w="4111" w:type="dxa"/>
            <w:vAlign w:val="center"/>
          </w:tcPr>
          <w:p w14:paraId="3EEE03AE" w14:textId="77777777" w:rsidR="003664A4" w:rsidRPr="0095364D" w:rsidRDefault="003664A4" w:rsidP="00B3740A">
            <w:pPr>
              <w:autoSpaceDE w:val="0"/>
              <w:autoSpaceDN w:val="0"/>
              <w:adjustRightInd w:val="0"/>
              <w:spacing w:after="0"/>
              <w:rPr>
                <w:rFonts w:ascii="Arial Narrow" w:eastAsia="Calibri" w:hAnsi="Arial Narrow" w:cs="Calibri"/>
                <w:i/>
                <w:iCs/>
              </w:rPr>
            </w:pPr>
            <w:r w:rsidRPr="0095364D">
              <w:rPr>
                <w:rFonts w:ascii="Arial Narrow" w:eastAsia="Calibri" w:hAnsi="Arial Narrow" w:cs="Calibri"/>
                <w:i/>
                <w:iCs/>
              </w:rPr>
              <w:t>Razón social del proveedor</w:t>
            </w:r>
          </w:p>
        </w:tc>
        <w:tc>
          <w:tcPr>
            <w:tcW w:w="4845" w:type="dxa"/>
            <w:gridSpan w:val="2"/>
          </w:tcPr>
          <w:p w14:paraId="4C101210" w14:textId="3D0ED427" w:rsidR="003664A4" w:rsidRPr="00AA258A" w:rsidRDefault="002D3CD8" w:rsidP="00B3740A">
            <w:pPr>
              <w:autoSpaceDE w:val="0"/>
              <w:autoSpaceDN w:val="0"/>
              <w:adjustRightInd w:val="0"/>
              <w:spacing w:after="0"/>
              <w:rPr>
                <w:rFonts w:ascii="Arial Narrow" w:eastAsia="Calibri" w:hAnsi="Arial Narrow" w:cs="Calibri"/>
                <w:b/>
                <w:bCs/>
                <w:color w:val="0070C0"/>
                <w:lang w:val="en-US"/>
              </w:rPr>
            </w:pPr>
            <w:r w:rsidRPr="00AA258A">
              <w:rPr>
                <w:rFonts w:ascii="Arial Narrow" w:eastAsia="Calibri" w:hAnsi="Arial Narrow" w:cs="Calibri"/>
                <w:b/>
                <w:bCs/>
                <w:lang w:val="en-US"/>
              </w:rPr>
              <w:t>PricewaterhouseCoopers S. Civil de R.L. (PwC)</w:t>
            </w:r>
          </w:p>
        </w:tc>
      </w:tr>
      <w:tr w:rsidR="003664A4" w:rsidRPr="0095364D" w14:paraId="42A62A50" w14:textId="77777777" w:rsidTr="003D3A7D">
        <w:trPr>
          <w:trHeight w:val="357"/>
        </w:trPr>
        <w:tc>
          <w:tcPr>
            <w:tcW w:w="4111" w:type="dxa"/>
            <w:vAlign w:val="center"/>
          </w:tcPr>
          <w:p w14:paraId="3587ADA3" w14:textId="77777777" w:rsidR="003664A4" w:rsidRPr="0095364D" w:rsidRDefault="003664A4" w:rsidP="00B3740A">
            <w:pPr>
              <w:autoSpaceDE w:val="0"/>
              <w:autoSpaceDN w:val="0"/>
              <w:adjustRightInd w:val="0"/>
              <w:spacing w:after="0"/>
              <w:rPr>
                <w:rFonts w:ascii="Arial Narrow" w:eastAsia="Calibri" w:hAnsi="Arial Narrow" w:cs="Calibri"/>
                <w:i/>
                <w:iCs/>
              </w:rPr>
            </w:pPr>
            <w:r w:rsidRPr="0095364D">
              <w:rPr>
                <w:rFonts w:ascii="Arial Narrow" w:eastAsia="Calibri" w:hAnsi="Arial Narrow" w:cs="Calibri"/>
                <w:i/>
                <w:iCs/>
              </w:rPr>
              <w:t>RUC</w:t>
            </w:r>
          </w:p>
        </w:tc>
        <w:tc>
          <w:tcPr>
            <w:tcW w:w="4845" w:type="dxa"/>
            <w:gridSpan w:val="2"/>
          </w:tcPr>
          <w:p w14:paraId="311D0DC6" w14:textId="617F4E0A" w:rsidR="003664A4" w:rsidRPr="0095364D" w:rsidRDefault="004A1D44" w:rsidP="00B3740A">
            <w:pPr>
              <w:autoSpaceDE w:val="0"/>
              <w:autoSpaceDN w:val="0"/>
              <w:adjustRightInd w:val="0"/>
              <w:spacing w:after="0"/>
              <w:rPr>
                <w:rFonts w:ascii="Arial Narrow" w:eastAsia="Calibri" w:hAnsi="Arial Narrow" w:cs="Calibri"/>
                <w:b/>
                <w:bCs/>
                <w:i/>
                <w:iCs/>
                <w:color w:val="0070C0"/>
              </w:rPr>
            </w:pPr>
            <w:r w:rsidRPr="0095364D">
              <w:rPr>
                <w:rFonts w:ascii="Arial Narrow" w:eastAsia="Calibri" w:hAnsi="Arial Narrow" w:cs="Calibri"/>
                <w:b/>
                <w:bCs/>
              </w:rPr>
              <w:t>20101071562</w:t>
            </w:r>
          </w:p>
        </w:tc>
      </w:tr>
      <w:tr w:rsidR="003664A4" w:rsidRPr="0095364D" w14:paraId="7873D617" w14:textId="77777777" w:rsidTr="003D3A7D">
        <w:trPr>
          <w:trHeight w:val="357"/>
        </w:trPr>
        <w:tc>
          <w:tcPr>
            <w:tcW w:w="4111" w:type="dxa"/>
            <w:vAlign w:val="center"/>
          </w:tcPr>
          <w:p w14:paraId="7BB2208A" w14:textId="77777777" w:rsidR="003664A4" w:rsidRPr="0095364D" w:rsidRDefault="003664A4" w:rsidP="00B3740A">
            <w:pPr>
              <w:autoSpaceDE w:val="0"/>
              <w:autoSpaceDN w:val="0"/>
              <w:adjustRightInd w:val="0"/>
              <w:spacing w:after="0"/>
              <w:rPr>
                <w:rFonts w:ascii="Arial Narrow" w:eastAsia="Calibri" w:hAnsi="Arial Narrow" w:cs="Calibri"/>
                <w:i/>
                <w:iCs/>
              </w:rPr>
            </w:pPr>
            <w:r w:rsidRPr="0095364D">
              <w:rPr>
                <w:rFonts w:ascii="Arial Narrow" w:eastAsia="Calibri" w:hAnsi="Arial Narrow" w:cs="Calibri"/>
                <w:i/>
                <w:iCs/>
              </w:rPr>
              <w:t>Persona de contacto del proveedor</w:t>
            </w:r>
          </w:p>
        </w:tc>
        <w:tc>
          <w:tcPr>
            <w:tcW w:w="4845" w:type="dxa"/>
            <w:gridSpan w:val="2"/>
          </w:tcPr>
          <w:p w14:paraId="7B975A65" w14:textId="20987C15" w:rsidR="003664A4" w:rsidRPr="0095364D" w:rsidRDefault="00441844" w:rsidP="00B3740A">
            <w:pPr>
              <w:autoSpaceDE w:val="0"/>
              <w:autoSpaceDN w:val="0"/>
              <w:adjustRightInd w:val="0"/>
              <w:spacing w:after="0"/>
              <w:rPr>
                <w:rFonts w:ascii="Arial Narrow" w:eastAsia="Calibri" w:hAnsi="Arial Narrow" w:cs="Calibri"/>
                <w:b/>
                <w:bCs/>
              </w:rPr>
            </w:pPr>
            <w:r w:rsidRPr="0095364D">
              <w:rPr>
                <w:rFonts w:ascii="Arial Narrow" w:eastAsia="Calibri" w:hAnsi="Arial Narrow" w:cs="Calibri"/>
                <w:b/>
                <w:bCs/>
              </w:rPr>
              <w:t>Gonzalo Narcizo Robles</w:t>
            </w:r>
          </w:p>
        </w:tc>
      </w:tr>
      <w:tr w:rsidR="003664A4" w:rsidRPr="0095364D" w14:paraId="06909915" w14:textId="77777777" w:rsidTr="003D3A7D">
        <w:trPr>
          <w:trHeight w:val="357"/>
        </w:trPr>
        <w:tc>
          <w:tcPr>
            <w:tcW w:w="4111" w:type="dxa"/>
            <w:vAlign w:val="center"/>
          </w:tcPr>
          <w:p w14:paraId="0EE924DF" w14:textId="77777777" w:rsidR="003664A4" w:rsidRPr="0095364D" w:rsidRDefault="003664A4" w:rsidP="00B3740A">
            <w:pPr>
              <w:autoSpaceDE w:val="0"/>
              <w:autoSpaceDN w:val="0"/>
              <w:adjustRightInd w:val="0"/>
              <w:spacing w:after="0"/>
              <w:rPr>
                <w:rFonts w:ascii="Arial Narrow" w:eastAsia="Calibri" w:hAnsi="Arial Narrow" w:cs="Calibri"/>
                <w:i/>
                <w:iCs/>
              </w:rPr>
            </w:pPr>
            <w:r w:rsidRPr="0095364D">
              <w:rPr>
                <w:rFonts w:ascii="Arial Narrow" w:eastAsia="Calibri" w:hAnsi="Arial Narrow" w:cs="Calibri"/>
                <w:i/>
                <w:iCs/>
              </w:rPr>
              <w:t>Correo electrónico del proveedor</w:t>
            </w:r>
          </w:p>
        </w:tc>
        <w:tc>
          <w:tcPr>
            <w:tcW w:w="4845" w:type="dxa"/>
            <w:gridSpan w:val="2"/>
          </w:tcPr>
          <w:p w14:paraId="213843DF" w14:textId="2AF11557" w:rsidR="003664A4" w:rsidRPr="0095364D" w:rsidRDefault="00441844" w:rsidP="00B3740A">
            <w:pPr>
              <w:autoSpaceDE w:val="0"/>
              <w:autoSpaceDN w:val="0"/>
              <w:adjustRightInd w:val="0"/>
              <w:spacing w:after="0"/>
              <w:rPr>
                <w:rFonts w:ascii="Arial Narrow" w:eastAsia="Calibri" w:hAnsi="Arial Narrow" w:cs="Calibri"/>
                <w:b/>
                <w:bCs/>
              </w:rPr>
            </w:pPr>
            <w:r w:rsidRPr="0095364D">
              <w:rPr>
                <w:rFonts w:ascii="Arial Narrow" w:eastAsia="Calibri" w:hAnsi="Arial Narrow" w:cs="Calibri"/>
                <w:b/>
                <w:bCs/>
              </w:rPr>
              <w:t>gonzalo.narcizo@pwc.com</w:t>
            </w:r>
          </w:p>
        </w:tc>
      </w:tr>
      <w:tr w:rsidR="003664A4" w:rsidRPr="0095364D" w14:paraId="2368FF5C" w14:textId="77777777" w:rsidTr="00331113">
        <w:trPr>
          <w:trHeight w:val="362"/>
        </w:trPr>
        <w:tc>
          <w:tcPr>
            <w:tcW w:w="4111" w:type="dxa"/>
            <w:vAlign w:val="center"/>
          </w:tcPr>
          <w:p w14:paraId="744D70A6" w14:textId="77777777" w:rsidR="003664A4" w:rsidRPr="0095364D" w:rsidRDefault="003664A4" w:rsidP="00B3740A">
            <w:pPr>
              <w:autoSpaceDE w:val="0"/>
              <w:autoSpaceDN w:val="0"/>
              <w:adjustRightInd w:val="0"/>
              <w:spacing w:after="0"/>
              <w:rPr>
                <w:rFonts w:ascii="Arial Narrow" w:eastAsia="Calibri" w:hAnsi="Arial Narrow" w:cs="Calibri"/>
                <w:i/>
                <w:iCs/>
              </w:rPr>
            </w:pPr>
            <w:r w:rsidRPr="0095364D">
              <w:rPr>
                <w:rFonts w:ascii="Arial Narrow" w:eastAsia="Calibri" w:hAnsi="Arial Narrow" w:cs="Calibri"/>
                <w:i/>
                <w:iCs/>
              </w:rPr>
              <w:t>Número de teléfono del proveedor</w:t>
            </w:r>
          </w:p>
        </w:tc>
        <w:tc>
          <w:tcPr>
            <w:tcW w:w="4845" w:type="dxa"/>
            <w:gridSpan w:val="2"/>
          </w:tcPr>
          <w:p w14:paraId="59E78F15" w14:textId="03F7596C" w:rsidR="003664A4" w:rsidRPr="0095364D" w:rsidRDefault="00441844" w:rsidP="00B3740A">
            <w:pPr>
              <w:autoSpaceDE w:val="0"/>
              <w:autoSpaceDN w:val="0"/>
              <w:adjustRightInd w:val="0"/>
              <w:spacing w:after="0"/>
              <w:rPr>
                <w:rFonts w:ascii="Arial Narrow" w:eastAsia="Calibri" w:hAnsi="Arial Narrow" w:cs="Calibri"/>
                <w:b/>
                <w:bCs/>
              </w:rPr>
            </w:pPr>
            <w:r w:rsidRPr="0095364D">
              <w:rPr>
                <w:rFonts w:ascii="Arial Narrow" w:eastAsia="Calibri" w:hAnsi="Arial Narrow" w:cs="Calibri"/>
                <w:b/>
                <w:bCs/>
              </w:rPr>
              <w:t>941 685 750</w:t>
            </w:r>
          </w:p>
        </w:tc>
      </w:tr>
    </w:tbl>
    <w:p w14:paraId="0E192106" w14:textId="77777777" w:rsidR="003664A4" w:rsidRPr="0095364D" w:rsidRDefault="003664A4"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20"/>
      </w:tblGrid>
      <w:tr w:rsidR="003664A4" w:rsidRPr="0095364D" w14:paraId="01A13E23" w14:textId="77777777" w:rsidTr="009A5B39">
        <w:tc>
          <w:tcPr>
            <w:tcW w:w="4111" w:type="dxa"/>
            <w:vAlign w:val="center"/>
          </w:tcPr>
          <w:p w14:paraId="7514AA49" w14:textId="77777777" w:rsidR="003664A4" w:rsidRPr="0095364D"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95364D">
              <w:rPr>
                <w:rFonts w:ascii="Arial Narrow" w:eastAsia="Calibri" w:hAnsi="Arial Narrow" w:cs="Calibri"/>
                <w:b/>
                <w:bCs/>
              </w:rPr>
              <w:t xml:space="preserve">FINALIDAD PUBLICA  </w:t>
            </w:r>
          </w:p>
        </w:tc>
        <w:tc>
          <w:tcPr>
            <w:tcW w:w="4820" w:type="dxa"/>
            <w:vAlign w:val="center"/>
          </w:tcPr>
          <w:p w14:paraId="4AEC0262" w14:textId="52F79665" w:rsidR="00582AFA" w:rsidRDefault="00582AFA" w:rsidP="00B536F1">
            <w:pPr>
              <w:autoSpaceDE w:val="0"/>
              <w:autoSpaceDN w:val="0"/>
              <w:adjustRightInd w:val="0"/>
              <w:spacing w:after="0" w:line="240" w:lineRule="auto"/>
              <w:jc w:val="both"/>
              <w:rPr>
                <w:rFonts w:ascii="Arial Narrow" w:hAnsi="Arial Narrow" w:cs="Segoe UI"/>
                <w:shd w:val="clear" w:color="auto" w:fill="FAFAFA"/>
              </w:rPr>
            </w:pPr>
            <w:r w:rsidRPr="00CA06F1">
              <w:rPr>
                <w:rFonts w:ascii="Arial Narrow" w:eastAsia="Calibri" w:hAnsi="Arial Narrow" w:cs="Calibri"/>
                <w:color w:val="000000" w:themeColor="text1"/>
              </w:rPr>
              <w:t xml:space="preserve">Tomando en cuenta la misión de la Superintendencia de Banca, Seguros y AFP (SBS) de velar por la estabilidad, transparencia y buen funcionamiento del sistema </w:t>
            </w:r>
            <w:r w:rsidRPr="00CA06F1">
              <w:rPr>
                <w:rFonts w:ascii="Arial Narrow" w:eastAsia="Calibri" w:hAnsi="Arial Narrow" w:cs="Calibri"/>
                <w:color w:val="000000" w:themeColor="text1"/>
              </w:rPr>
              <w:lastRenderedPageBreak/>
              <w:t>financiero, de seguros, privado de pensiones, de cooperativas de ahorro y crédito</w:t>
            </w:r>
            <w:r w:rsidR="00E54291">
              <w:rPr>
                <w:rFonts w:ascii="Arial Narrow" w:eastAsia="Calibri" w:hAnsi="Arial Narrow" w:cs="Calibri"/>
                <w:color w:val="000000" w:themeColor="text1"/>
              </w:rPr>
              <w:t>;</w:t>
            </w:r>
            <w:r w:rsidRPr="00CA06F1">
              <w:rPr>
                <w:rFonts w:ascii="Arial Narrow" w:eastAsia="Calibri" w:hAnsi="Arial Narrow" w:cs="Calibri"/>
                <w:color w:val="000000" w:themeColor="text1"/>
              </w:rPr>
              <w:t xml:space="preserve"> resulta fundamental</w:t>
            </w:r>
            <w:r w:rsidR="00E54291">
              <w:rPr>
                <w:rFonts w:ascii="Arial Narrow" w:eastAsia="Calibri" w:hAnsi="Arial Narrow" w:cs="Calibri"/>
                <w:color w:val="000000" w:themeColor="text1"/>
              </w:rPr>
              <w:t xml:space="preserve"> </w:t>
            </w:r>
            <w:r w:rsidR="00E54291" w:rsidRPr="00E54291">
              <w:rPr>
                <w:rFonts w:ascii="Arial Narrow" w:eastAsia="Calibri" w:hAnsi="Arial Narrow" w:cs="Calibri"/>
                <w:color w:val="000000" w:themeColor="text1"/>
              </w:rPr>
              <w:t>garantizar la correcta aplicación de la normativa laboral y tributaria en la gestión de pagos a los trabajadores de la Superintendencia de Banca, Seguros y AFP (SBS), asegurando transparencia, legalidad y eficiencia en el uso de los recursos públicos.</w:t>
            </w:r>
          </w:p>
          <w:p w14:paraId="16FA51B8" w14:textId="77777777" w:rsidR="00582AFA" w:rsidRDefault="00582AFA" w:rsidP="00B536F1">
            <w:pPr>
              <w:autoSpaceDE w:val="0"/>
              <w:autoSpaceDN w:val="0"/>
              <w:adjustRightInd w:val="0"/>
              <w:spacing w:after="0" w:line="240" w:lineRule="auto"/>
              <w:jc w:val="both"/>
              <w:rPr>
                <w:rFonts w:ascii="Arial Narrow" w:hAnsi="Arial Narrow" w:cs="Segoe UI"/>
                <w:shd w:val="clear" w:color="auto" w:fill="FAFAFA"/>
              </w:rPr>
            </w:pPr>
          </w:p>
          <w:p w14:paraId="73CDC560" w14:textId="5E2BBC64" w:rsidR="00B229BE" w:rsidRPr="009A5B39" w:rsidRDefault="00671F11" w:rsidP="00B536F1">
            <w:pPr>
              <w:autoSpaceDE w:val="0"/>
              <w:autoSpaceDN w:val="0"/>
              <w:adjustRightInd w:val="0"/>
              <w:spacing w:after="0" w:line="240" w:lineRule="auto"/>
              <w:jc w:val="both"/>
              <w:rPr>
                <w:rFonts w:ascii="Arial Narrow" w:hAnsi="Arial Narrow" w:cs="Segoe UI"/>
                <w:shd w:val="clear" w:color="auto" w:fill="FAFAFA"/>
              </w:rPr>
            </w:pPr>
            <w:r>
              <w:rPr>
                <w:rFonts w:ascii="Arial Narrow" w:hAnsi="Arial Narrow" w:cs="Segoe UI"/>
                <w:shd w:val="clear" w:color="auto" w:fill="FAFAFA"/>
              </w:rPr>
              <w:t>Este servicio contribuye a f</w:t>
            </w:r>
            <w:r w:rsidR="00B229BE" w:rsidRPr="009A5B39">
              <w:rPr>
                <w:rFonts w:ascii="Arial Narrow" w:hAnsi="Arial Narrow" w:cs="Segoe UI"/>
                <w:shd w:val="clear" w:color="auto" w:fill="FAFAFA"/>
              </w:rPr>
              <w:t xml:space="preserve">ortalecer los procesos internos de gestión humana vinculados al pago del personal, con el propósito de optimizar los controles internos y </w:t>
            </w:r>
            <w:r w:rsidR="009A5B39" w:rsidRPr="009A5B39">
              <w:rPr>
                <w:rFonts w:ascii="Arial Narrow" w:hAnsi="Arial Narrow" w:cs="Segoe UI"/>
                <w:shd w:val="clear" w:color="auto" w:fill="FAFAFA"/>
              </w:rPr>
              <w:t>garantizar</w:t>
            </w:r>
            <w:r w:rsidR="00B229BE" w:rsidRPr="009A5B39">
              <w:rPr>
                <w:rFonts w:ascii="Arial Narrow" w:hAnsi="Arial Narrow" w:cs="Segoe UI"/>
                <w:shd w:val="clear" w:color="auto" w:fill="FAFAFA"/>
              </w:rPr>
              <w:t xml:space="preserve"> el nivel de cumplimiento</w:t>
            </w:r>
            <w:r w:rsidR="009A5B39" w:rsidRPr="009A5B39">
              <w:rPr>
                <w:rFonts w:ascii="Arial Narrow" w:hAnsi="Arial Narrow" w:cs="Segoe UI"/>
                <w:shd w:val="clear" w:color="auto" w:fill="FAFAFA"/>
              </w:rPr>
              <w:t xml:space="preserve"> normativo</w:t>
            </w:r>
            <w:r w:rsidR="00B229BE" w:rsidRPr="009A5B39">
              <w:rPr>
                <w:rFonts w:ascii="Arial Narrow" w:hAnsi="Arial Narrow" w:cs="Segoe UI"/>
                <w:shd w:val="clear" w:color="auto" w:fill="FAFAFA"/>
              </w:rPr>
              <w:t xml:space="preserve"> </w:t>
            </w:r>
            <w:r w:rsidR="009A5B39" w:rsidRPr="009A5B39">
              <w:rPr>
                <w:rFonts w:ascii="Arial Narrow" w:hAnsi="Arial Narrow" w:cs="Segoe UI"/>
                <w:shd w:val="clear" w:color="auto" w:fill="FAFAFA"/>
              </w:rPr>
              <w:t>de la institución</w:t>
            </w:r>
            <w:r w:rsidR="00B229BE" w:rsidRPr="009A5B39">
              <w:rPr>
                <w:rFonts w:ascii="Arial Narrow" w:hAnsi="Arial Narrow" w:cs="Segoe UI"/>
                <w:shd w:val="clear" w:color="auto" w:fill="FAFAFA"/>
              </w:rPr>
              <w:t xml:space="preserve">. Todo ello orientado a promover una gestión pública moderna, eficiente y alineada con las mejores prácticas de </w:t>
            </w:r>
            <w:proofErr w:type="spellStart"/>
            <w:r w:rsidR="00B229BE" w:rsidRPr="009A5B39">
              <w:rPr>
                <w:rFonts w:ascii="Arial Narrow" w:hAnsi="Arial Narrow" w:cs="Segoe UI"/>
                <w:shd w:val="clear" w:color="auto" w:fill="FAFAFA"/>
              </w:rPr>
              <w:t>Compliance</w:t>
            </w:r>
            <w:proofErr w:type="spellEnd"/>
            <w:r w:rsidR="00B229BE" w:rsidRPr="009A5B39">
              <w:rPr>
                <w:rFonts w:ascii="Arial Narrow" w:hAnsi="Arial Narrow" w:cs="Segoe UI"/>
                <w:shd w:val="clear" w:color="auto" w:fill="FAFAFA"/>
              </w:rPr>
              <w:t xml:space="preserve"> y de Buen Gobierno Corporativo.</w:t>
            </w:r>
          </w:p>
          <w:p w14:paraId="34D59AD2" w14:textId="7E8DF13A" w:rsidR="003664A4" w:rsidRPr="009A5B39" w:rsidRDefault="003664A4" w:rsidP="00B536F1">
            <w:pPr>
              <w:autoSpaceDE w:val="0"/>
              <w:autoSpaceDN w:val="0"/>
              <w:adjustRightInd w:val="0"/>
              <w:spacing w:after="0" w:line="240" w:lineRule="auto"/>
              <w:jc w:val="both"/>
              <w:rPr>
                <w:rFonts w:ascii="Arial Narrow" w:eastAsia="Calibri" w:hAnsi="Arial Narrow" w:cs="Calibri"/>
                <w:b/>
                <w:bCs/>
              </w:rPr>
            </w:pPr>
          </w:p>
        </w:tc>
      </w:tr>
      <w:tr w:rsidR="003664A4" w:rsidRPr="0095364D" w14:paraId="06E75387" w14:textId="77777777" w:rsidTr="009A5B39">
        <w:tc>
          <w:tcPr>
            <w:tcW w:w="4111" w:type="dxa"/>
            <w:vAlign w:val="center"/>
          </w:tcPr>
          <w:p w14:paraId="21D98202" w14:textId="77777777" w:rsidR="003664A4" w:rsidRPr="0095364D" w:rsidRDefault="003664A4" w:rsidP="00B3740A">
            <w:pPr>
              <w:autoSpaceDE w:val="0"/>
              <w:autoSpaceDN w:val="0"/>
              <w:adjustRightInd w:val="0"/>
              <w:spacing w:after="0" w:line="240" w:lineRule="auto"/>
              <w:rPr>
                <w:rFonts w:ascii="Arial Narrow" w:eastAsia="Calibri" w:hAnsi="Arial Narrow" w:cs="Calibri"/>
                <w:b/>
                <w:bCs/>
              </w:rPr>
            </w:pPr>
            <w:r w:rsidRPr="0095364D">
              <w:rPr>
                <w:rFonts w:ascii="Arial Narrow" w:eastAsia="Calibri" w:hAnsi="Arial Narrow" w:cs="Calibri"/>
                <w:b/>
                <w:bCs/>
              </w:rPr>
              <w:lastRenderedPageBreak/>
              <w:t xml:space="preserve">OBJETIVO DE LA CONTRATACION </w:t>
            </w:r>
          </w:p>
        </w:tc>
        <w:tc>
          <w:tcPr>
            <w:tcW w:w="4820" w:type="dxa"/>
            <w:vAlign w:val="center"/>
          </w:tcPr>
          <w:p w14:paraId="305D5089" w14:textId="478293B9" w:rsidR="003664A4" w:rsidRPr="009A5B39" w:rsidRDefault="00A14331" w:rsidP="00B3740A">
            <w:pPr>
              <w:autoSpaceDE w:val="0"/>
              <w:autoSpaceDN w:val="0"/>
              <w:adjustRightInd w:val="0"/>
              <w:spacing w:after="0" w:line="240" w:lineRule="auto"/>
              <w:jc w:val="both"/>
              <w:rPr>
                <w:rFonts w:ascii="Arial Narrow" w:eastAsia="Calibri" w:hAnsi="Arial Narrow" w:cs="Calibri"/>
                <w:b/>
                <w:bCs/>
              </w:rPr>
            </w:pPr>
            <w:r w:rsidRPr="00A14331">
              <w:rPr>
                <w:rFonts w:ascii="Arial Narrow" w:hAnsi="Arial Narrow" w:cs="Segoe UI"/>
                <w:shd w:val="clear" w:color="auto" w:fill="FAFAFA"/>
              </w:rPr>
              <w:t xml:space="preserve">El objetivo de la contratación es realizar una auditoría laboral especializada en compensaciones que permita evaluar de manera integral la correcta aplicación de la normativa vigente en los pagos efectuados a los trabajadores, tanto en remuneraciones como en beneficios sociales y otros conceptos laborales. Este servicio busca identificar riesgos y contingencias, proponer planes de mejora y fortalecer los controles internos, asegurando que los pagos sean adecuados, oportunos y razonables. Asimismo, la auditoría contribuirá a reducir la exposición de la SBS frente a fiscalizaciones de entidades como SUNAT y SUNAFIL, garantizando el cumplimiento normativo y la transparencia en la gestión laboral, en concordancia con las mejores prácticas de </w:t>
            </w:r>
            <w:proofErr w:type="spellStart"/>
            <w:r w:rsidRPr="00A14331">
              <w:rPr>
                <w:rFonts w:ascii="Arial Narrow" w:hAnsi="Arial Narrow" w:cs="Segoe UI"/>
                <w:shd w:val="clear" w:color="auto" w:fill="FAFAFA"/>
              </w:rPr>
              <w:t>compliance</w:t>
            </w:r>
            <w:proofErr w:type="spellEnd"/>
            <w:r w:rsidRPr="00A14331">
              <w:rPr>
                <w:rFonts w:ascii="Arial Narrow" w:hAnsi="Arial Narrow" w:cs="Segoe UI"/>
                <w:shd w:val="clear" w:color="auto" w:fill="FAFAFA"/>
              </w:rPr>
              <w:t xml:space="preserve"> y buen gobierno corporativo.</w:t>
            </w:r>
          </w:p>
        </w:tc>
      </w:tr>
      <w:tr w:rsidR="003664A4" w:rsidRPr="0095364D" w14:paraId="7C61D941" w14:textId="77777777" w:rsidTr="00B3740A">
        <w:trPr>
          <w:trHeight w:val="441"/>
        </w:trPr>
        <w:tc>
          <w:tcPr>
            <w:tcW w:w="8931" w:type="dxa"/>
            <w:gridSpan w:val="2"/>
            <w:tcBorders>
              <w:bottom w:val="single" w:sz="4" w:space="0" w:color="auto"/>
            </w:tcBorders>
            <w:vAlign w:val="center"/>
          </w:tcPr>
          <w:p w14:paraId="737C2344" w14:textId="663F98D3" w:rsidR="003664A4" w:rsidRPr="0095364D" w:rsidRDefault="003664A4" w:rsidP="00B3740A">
            <w:pPr>
              <w:autoSpaceDE w:val="0"/>
              <w:autoSpaceDN w:val="0"/>
              <w:adjustRightInd w:val="0"/>
              <w:spacing w:after="0" w:line="240" w:lineRule="auto"/>
              <w:jc w:val="both"/>
              <w:rPr>
                <w:rFonts w:ascii="Arial Narrow" w:eastAsia="Calibri" w:hAnsi="Arial Narrow" w:cs="Calibri"/>
                <w:b/>
                <w:bCs/>
              </w:rPr>
            </w:pPr>
            <w:r w:rsidRPr="0095364D">
              <w:rPr>
                <w:rFonts w:ascii="Arial Narrow" w:eastAsia="Calibri" w:hAnsi="Arial Narrow" w:cs="Calibri"/>
                <w:b/>
                <w:bCs/>
              </w:rPr>
              <w:t xml:space="preserve">CARACTERISTICAS DEL SERVICIO </w:t>
            </w:r>
          </w:p>
        </w:tc>
      </w:tr>
      <w:tr w:rsidR="003664A4" w:rsidRPr="00FD7E23" w14:paraId="2E82AA77" w14:textId="77777777" w:rsidTr="009C4AA7">
        <w:trPr>
          <w:trHeight w:val="955"/>
        </w:trPr>
        <w:tc>
          <w:tcPr>
            <w:tcW w:w="8931" w:type="dxa"/>
            <w:gridSpan w:val="2"/>
          </w:tcPr>
          <w:p w14:paraId="6956C6E0" w14:textId="77777777" w:rsidR="002E4F24" w:rsidRDefault="002E4F24" w:rsidP="002E4F24">
            <w:pPr>
              <w:autoSpaceDE w:val="0"/>
              <w:autoSpaceDN w:val="0"/>
              <w:adjustRightInd w:val="0"/>
              <w:spacing w:after="0" w:line="240" w:lineRule="auto"/>
              <w:rPr>
                <w:rFonts w:ascii="Arial Narrow" w:eastAsia="Calibri" w:hAnsi="Arial Narrow" w:cs="Calibri"/>
                <w:u w:val="single"/>
              </w:rPr>
            </w:pPr>
            <w:r w:rsidRPr="002E4F24">
              <w:rPr>
                <w:rFonts w:ascii="Arial Narrow" w:eastAsia="Calibri" w:hAnsi="Arial Narrow" w:cs="Calibri"/>
                <w:u w:val="single"/>
              </w:rPr>
              <w:t>Metodología de trabajo</w:t>
            </w:r>
          </w:p>
          <w:p w14:paraId="6AAB5714" w14:textId="77777777" w:rsidR="009A7988" w:rsidRPr="002E4F24" w:rsidRDefault="009A7988" w:rsidP="002E4F24">
            <w:pPr>
              <w:autoSpaceDE w:val="0"/>
              <w:autoSpaceDN w:val="0"/>
              <w:adjustRightInd w:val="0"/>
              <w:spacing w:after="0" w:line="240" w:lineRule="auto"/>
              <w:rPr>
                <w:rFonts w:ascii="Arial Narrow" w:eastAsia="Calibri" w:hAnsi="Arial Narrow" w:cs="Calibri"/>
                <w:u w:val="single"/>
              </w:rPr>
            </w:pPr>
          </w:p>
          <w:p w14:paraId="309D19B1" w14:textId="77777777" w:rsidR="00104768" w:rsidRDefault="009A7988" w:rsidP="009A7988">
            <w:pPr>
              <w:autoSpaceDE w:val="0"/>
              <w:autoSpaceDN w:val="0"/>
              <w:adjustRightInd w:val="0"/>
              <w:spacing w:after="0" w:line="240" w:lineRule="auto"/>
              <w:jc w:val="both"/>
              <w:rPr>
                <w:rFonts w:ascii="Arial Narrow" w:eastAsia="Calibri" w:hAnsi="Arial Narrow" w:cs="Calibri"/>
              </w:rPr>
            </w:pPr>
            <w:r w:rsidRPr="009A7988">
              <w:rPr>
                <w:rFonts w:ascii="Arial Narrow" w:eastAsia="Calibri" w:hAnsi="Arial Narrow" w:cs="Calibri"/>
              </w:rPr>
              <w:t xml:space="preserve">El servicio comprenderá la revisión del veinte por ciento de la planilla, equivalente aproximadamente a doscientas sesenta personas, lo que permitirá obtener un muestreo representativo. </w:t>
            </w:r>
          </w:p>
          <w:p w14:paraId="667BD0A9" w14:textId="77777777" w:rsidR="004146D4" w:rsidRDefault="004146D4" w:rsidP="009A7988">
            <w:pPr>
              <w:autoSpaceDE w:val="0"/>
              <w:autoSpaceDN w:val="0"/>
              <w:adjustRightInd w:val="0"/>
              <w:spacing w:after="0" w:line="240" w:lineRule="auto"/>
              <w:jc w:val="both"/>
              <w:rPr>
                <w:rFonts w:ascii="Arial Narrow" w:eastAsia="Calibri" w:hAnsi="Arial Narrow" w:cs="Calibri"/>
              </w:rPr>
            </w:pPr>
          </w:p>
          <w:p w14:paraId="0FE0F83E" w14:textId="77777777" w:rsidR="00CC5C89" w:rsidRDefault="00CC5C89" w:rsidP="00CC5C89">
            <w:pPr>
              <w:autoSpaceDE w:val="0"/>
              <w:autoSpaceDN w:val="0"/>
              <w:adjustRightInd w:val="0"/>
              <w:spacing w:after="0" w:line="240" w:lineRule="auto"/>
              <w:jc w:val="both"/>
              <w:rPr>
                <w:rFonts w:ascii="Arial Narrow" w:eastAsia="Calibri" w:hAnsi="Arial Narrow" w:cs="Calibri"/>
              </w:rPr>
            </w:pPr>
            <w:r w:rsidRPr="009A7988">
              <w:rPr>
                <w:rFonts w:ascii="Arial Narrow" w:eastAsia="Calibri" w:hAnsi="Arial Narrow" w:cs="Calibri"/>
              </w:rPr>
              <w:t xml:space="preserve">El análisis abarcará remuneraciones y beneficios sociales, descanso vacacional, aportes a sistemas de pensiones y EsSalud, impuesto a la renta de quinta categoría, pagos al cese, bonos por </w:t>
            </w:r>
            <w:proofErr w:type="spellStart"/>
            <w:r w:rsidRPr="009A7988">
              <w:rPr>
                <w:rFonts w:ascii="Arial Narrow" w:eastAsia="Calibri" w:hAnsi="Arial Narrow" w:cs="Calibri"/>
              </w:rPr>
              <w:t>encargaturas</w:t>
            </w:r>
            <w:proofErr w:type="spellEnd"/>
            <w:r w:rsidRPr="009A7988">
              <w:rPr>
                <w:rFonts w:ascii="Arial Narrow" w:eastAsia="Calibri" w:hAnsi="Arial Narrow" w:cs="Calibri"/>
              </w:rPr>
              <w:t xml:space="preserve"> y beneficios derivados de convenios colectivos.</w:t>
            </w:r>
          </w:p>
          <w:p w14:paraId="34298288" w14:textId="77777777" w:rsidR="004146D4" w:rsidRDefault="004146D4" w:rsidP="00CC5C89">
            <w:pPr>
              <w:autoSpaceDE w:val="0"/>
              <w:autoSpaceDN w:val="0"/>
              <w:adjustRightInd w:val="0"/>
              <w:spacing w:after="0" w:line="240" w:lineRule="auto"/>
              <w:jc w:val="both"/>
              <w:rPr>
                <w:rFonts w:ascii="Arial Narrow" w:eastAsia="Calibri" w:hAnsi="Arial Narrow" w:cs="Calibri"/>
              </w:rPr>
            </w:pPr>
          </w:p>
          <w:p w14:paraId="00926FC0" w14:textId="094F27E0" w:rsidR="004146D4" w:rsidRDefault="004146D4" w:rsidP="00C407CC">
            <w:pPr>
              <w:pStyle w:val="Default"/>
              <w:jc w:val="both"/>
              <w:rPr>
                <w:rFonts w:ascii="Arial Narrow" w:eastAsia="Calibri" w:hAnsi="Arial Narrow" w:cs="Calibri"/>
              </w:rPr>
            </w:pPr>
            <w:r>
              <w:rPr>
                <w:rFonts w:ascii="Arial Narrow" w:hAnsi="Arial Narrow"/>
                <w:sz w:val="22"/>
                <w:szCs w:val="22"/>
              </w:rPr>
              <w:t>En ese sentido, se realizará la r</w:t>
            </w:r>
            <w:r w:rsidRPr="008823E5">
              <w:rPr>
                <w:rFonts w:ascii="Arial Narrow" w:hAnsi="Arial Narrow"/>
                <w:sz w:val="22"/>
                <w:szCs w:val="22"/>
              </w:rPr>
              <w:t xml:space="preserve">evisión integral del cumplimiento laboral, previsional y tributario de </w:t>
            </w:r>
            <w:r>
              <w:rPr>
                <w:rFonts w:ascii="Arial Narrow" w:hAnsi="Arial Narrow"/>
                <w:sz w:val="22"/>
                <w:szCs w:val="22"/>
              </w:rPr>
              <w:t>la institución</w:t>
            </w:r>
            <w:r w:rsidRPr="008823E5">
              <w:rPr>
                <w:rFonts w:ascii="Arial Narrow" w:hAnsi="Arial Narrow"/>
                <w:sz w:val="22"/>
                <w:szCs w:val="22"/>
              </w:rPr>
              <w:t xml:space="preserve">, verificando la documentación de soporte, las políticas internas y la razonabilidad de los cálculos para garantizar exactitud, consistencia normativa y mitigación de contingencias. </w:t>
            </w:r>
          </w:p>
          <w:p w14:paraId="47B5433B" w14:textId="77777777" w:rsidR="00CC5C89" w:rsidRDefault="00CC5C89" w:rsidP="009A7988">
            <w:pPr>
              <w:autoSpaceDE w:val="0"/>
              <w:autoSpaceDN w:val="0"/>
              <w:adjustRightInd w:val="0"/>
              <w:spacing w:after="0" w:line="240" w:lineRule="auto"/>
              <w:jc w:val="both"/>
              <w:rPr>
                <w:rFonts w:ascii="Arial Narrow" w:eastAsia="Calibri" w:hAnsi="Arial Narrow" w:cs="Calibri"/>
              </w:rPr>
            </w:pPr>
          </w:p>
          <w:p w14:paraId="5A0AF4CA" w14:textId="166CC853" w:rsidR="00B229BE" w:rsidRPr="002E4F24" w:rsidRDefault="00306278" w:rsidP="00306278">
            <w:pPr>
              <w:autoSpaceDE w:val="0"/>
              <w:autoSpaceDN w:val="0"/>
              <w:adjustRightInd w:val="0"/>
              <w:spacing w:after="0" w:line="240" w:lineRule="auto"/>
              <w:jc w:val="both"/>
              <w:rPr>
                <w:rFonts w:ascii="Arial Narrow" w:eastAsia="Calibri" w:hAnsi="Arial Narrow" w:cs="Calibri"/>
              </w:rPr>
            </w:pPr>
            <w:r w:rsidRPr="00306278">
              <w:rPr>
                <w:rFonts w:ascii="Arial Narrow" w:eastAsia="Calibri" w:hAnsi="Arial Narrow" w:cs="Calibri"/>
              </w:rPr>
              <w:t>La metodología propuesta por PwC para la ejecución del servicio se estructura en tres fases secuenciales orientadas a garantizar rigor técnico y trazabilidad en los resultados</w:t>
            </w:r>
            <w:r>
              <w:rPr>
                <w:rFonts w:ascii="Arial Narrow" w:eastAsia="Calibri" w:hAnsi="Arial Narrow" w:cs="Calibri"/>
              </w:rPr>
              <w:t>:</w:t>
            </w:r>
          </w:p>
          <w:p w14:paraId="757FA432" w14:textId="77777777" w:rsidR="002E4F24" w:rsidRDefault="002E4F24" w:rsidP="002E4F24">
            <w:pPr>
              <w:pStyle w:val="Default"/>
              <w:jc w:val="both"/>
              <w:rPr>
                <w:rFonts w:ascii="Arial Narrow" w:hAnsi="Arial Narrow"/>
                <w:sz w:val="22"/>
                <w:szCs w:val="22"/>
              </w:rPr>
            </w:pPr>
          </w:p>
          <w:p w14:paraId="58AFFC70" w14:textId="70D75BEC" w:rsidR="00CE6D1E" w:rsidRPr="0095364D" w:rsidRDefault="00CE6D1E" w:rsidP="00CE6D1E">
            <w:pPr>
              <w:autoSpaceDE w:val="0"/>
              <w:autoSpaceDN w:val="0"/>
              <w:adjustRightInd w:val="0"/>
              <w:spacing w:after="0" w:line="240" w:lineRule="auto"/>
              <w:rPr>
                <w:rFonts w:ascii="Arial Narrow" w:eastAsia="Calibri" w:hAnsi="Arial Narrow" w:cs="Calibri"/>
                <w:u w:val="single"/>
              </w:rPr>
            </w:pPr>
            <w:r w:rsidRPr="0095364D">
              <w:rPr>
                <w:rFonts w:ascii="Arial Narrow" w:eastAsia="Calibri" w:hAnsi="Arial Narrow" w:cs="Calibri"/>
                <w:u w:val="single"/>
              </w:rPr>
              <w:t>Etapa 1</w:t>
            </w:r>
          </w:p>
          <w:p w14:paraId="72743BF0" w14:textId="101A6592" w:rsidR="00CE6D1E" w:rsidRPr="0095364D" w:rsidRDefault="00CE6D1E" w:rsidP="00CE6D1E">
            <w:pPr>
              <w:pStyle w:val="Prrafodelista"/>
              <w:numPr>
                <w:ilvl w:val="0"/>
                <w:numId w:val="10"/>
              </w:numPr>
              <w:autoSpaceDE w:val="0"/>
              <w:autoSpaceDN w:val="0"/>
              <w:adjustRightInd w:val="0"/>
              <w:spacing w:after="0" w:line="240" w:lineRule="auto"/>
              <w:rPr>
                <w:rFonts w:ascii="Arial Narrow" w:eastAsia="Calibri" w:hAnsi="Arial Narrow" w:cs="Calibri"/>
              </w:rPr>
            </w:pPr>
            <w:r w:rsidRPr="0095364D">
              <w:rPr>
                <w:rFonts w:ascii="Arial Narrow" w:eastAsia="Calibri" w:hAnsi="Arial Narrow" w:cs="Calibri"/>
              </w:rPr>
              <w:t>Relevamiento y revisión de información.</w:t>
            </w:r>
          </w:p>
          <w:p w14:paraId="54484D02" w14:textId="702C4B90" w:rsidR="00CE6D1E" w:rsidRDefault="00CE6D1E" w:rsidP="00CE6D1E">
            <w:pPr>
              <w:pStyle w:val="Default"/>
              <w:numPr>
                <w:ilvl w:val="0"/>
                <w:numId w:val="10"/>
              </w:numPr>
              <w:rPr>
                <w:rFonts w:ascii="Arial Narrow" w:hAnsi="Arial Narrow"/>
                <w:b/>
                <w:bCs/>
                <w:sz w:val="22"/>
                <w:szCs w:val="22"/>
              </w:rPr>
            </w:pPr>
            <w:r w:rsidRPr="0095364D">
              <w:rPr>
                <w:rFonts w:ascii="Arial Narrow" w:eastAsia="Calibri" w:hAnsi="Arial Narrow" w:cs="Calibri"/>
              </w:rPr>
              <w:t>Identificación preliminar de diagnóstico</w:t>
            </w:r>
          </w:p>
          <w:p w14:paraId="64A63E46" w14:textId="77777777" w:rsidR="00CE6D1E" w:rsidRPr="00CE6D1E" w:rsidRDefault="00CE6D1E" w:rsidP="00CE6D1E">
            <w:pPr>
              <w:pStyle w:val="Default"/>
              <w:rPr>
                <w:rFonts w:ascii="Arial Narrow" w:hAnsi="Arial Narrow"/>
                <w:sz w:val="22"/>
                <w:szCs w:val="22"/>
              </w:rPr>
            </w:pPr>
          </w:p>
          <w:p w14:paraId="6D23727D" w14:textId="240EBFC9" w:rsidR="00CA3A5A" w:rsidRPr="0095364D" w:rsidRDefault="00CA3A5A" w:rsidP="00CA3A5A">
            <w:pPr>
              <w:autoSpaceDE w:val="0"/>
              <w:autoSpaceDN w:val="0"/>
              <w:adjustRightInd w:val="0"/>
              <w:spacing w:after="0" w:line="240" w:lineRule="auto"/>
              <w:rPr>
                <w:rFonts w:ascii="Arial Narrow" w:eastAsia="Calibri" w:hAnsi="Arial Narrow" w:cs="Calibri"/>
                <w:u w:val="single"/>
              </w:rPr>
            </w:pPr>
            <w:r w:rsidRPr="0095364D">
              <w:rPr>
                <w:rFonts w:ascii="Arial Narrow" w:eastAsia="Calibri" w:hAnsi="Arial Narrow" w:cs="Calibri"/>
                <w:u w:val="single"/>
              </w:rPr>
              <w:t>Etapa 2</w:t>
            </w:r>
          </w:p>
          <w:p w14:paraId="3DFC0975" w14:textId="561CE0AF" w:rsidR="00CA3A5A" w:rsidRPr="0095364D" w:rsidRDefault="00CA3A5A" w:rsidP="00B51738">
            <w:pPr>
              <w:pStyle w:val="Prrafodelista"/>
              <w:numPr>
                <w:ilvl w:val="0"/>
                <w:numId w:val="11"/>
              </w:numPr>
              <w:autoSpaceDE w:val="0"/>
              <w:autoSpaceDN w:val="0"/>
              <w:adjustRightInd w:val="0"/>
              <w:spacing w:after="0" w:line="240" w:lineRule="auto"/>
              <w:rPr>
                <w:rFonts w:ascii="Arial Narrow" w:eastAsia="Calibri" w:hAnsi="Arial Narrow" w:cs="Calibri"/>
              </w:rPr>
            </w:pPr>
            <w:r w:rsidRPr="0095364D">
              <w:rPr>
                <w:rFonts w:ascii="Arial Narrow" w:eastAsia="Calibri" w:hAnsi="Arial Narrow" w:cs="Calibri"/>
              </w:rPr>
              <w:t xml:space="preserve">Validación de </w:t>
            </w:r>
            <w:r w:rsidR="00B51738" w:rsidRPr="0095364D">
              <w:rPr>
                <w:rFonts w:ascii="Arial Narrow" w:eastAsia="Calibri" w:hAnsi="Arial Narrow" w:cs="Calibri"/>
              </w:rPr>
              <w:t>cálculos, formas</w:t>
            </w:r>
            <w:r w:rsidR="001D31B9" w:rsidRPr="0095364D">
              <w:rPr>
                <w:rFonts w:ascii="Arial Narrow" w:eastAsia="Calibri" w:hAnsi="Arial Narrow" w:cs="Calibri"/>
              </w:rPr>
              <w:t xml:space="preserve"> </w:t>
            </w:r>
            <w:r w:rsidRPr="0095364D">
              <w:rPr>
                <w:rFonts w:ascii="Arial Narrow" w:eastAsia="Calibri" w:hAnsi="Arial Narrow" w:cs="Calibri"/>
              </w:rPr>
              <w:t>de</w:t>
            </w:r>
            <w:r w:rsidR="001D31B9" w:rsidRPr="0095364D">
              <w:rPr>
                <w:rFonts w:ascii="Arial Narrow" w:eastAsia="Calibri" w:hAnsi="Arial Narrow" w:cs="Calibri"/>
              </w:rPr>
              <w:t xml:space="preserve"> </w:t>
            </w:r>
            <w:r w:rsidRPr="0095364D">
              <w:rPr>
                <w:rFonts w:ascii="Arial Narrow" w:eastAsia="Calibri" w:hAnsi="Arial Narrow" w:cs="Calibri"/>
              </w:rPr>
              <w:t>tratamiento</w:t>
            </w:r>
            <w:r w:rsidR="001D31B9" w:rsidRPr="0095364D">
              <w:rPr>
                <w:rFonts w:ascii="Arial Narrow" w:eastAsia="Calibri" w:hAnsi="Arial Narrow" w:cs="Calibri"/>
              </w:rPr>
              <w:t xml:space="preserve"> </w:t>
            </w:r>
            <w:r w:rsidR="00B51738" w:rsidRPr="0095364D">
              <w:rPr>
                <w:rFonts w:ascii="Arial Narrow" w:eastAsia="Calibri" w:hAnsi="Arial Narrow" w:cs="Calibri"/>
              </w:rPr>
              <w:t xml:space="preserve">de beneficios e identificación </w:t>
            </w:r>
            <w:r w:rsidRPr="0095364D">
              <w:rPr>
                <w:rFonts w:ascii="Arial Narrow" w:eastAsia="Calibri" w:hAnsi="Arial Narrow" w:cs="Calibri"/>
              </w:rPr>
              <w:t>de riesgos.</w:t>
            </w:r>
          </w:p>
          <w:p w14:paraId="0903A1F4" w14:textId="77777777" w:rsidR="00CA3A5A" w:rsidRPr="0095364D" w:rsidRDefault="00CA3A5A" w:rsidP="00B51738">
            <w:pPr>
              <w:pStyle w:val="Prrafodelista"/>
              <w:numPr>
                <w:ilvl w:val="0"/>
                <w:numId w:val="11"/>
              </w:numPr>
              <w:autoSpaceDE w:val="0"/>
              <w:autoSpaceDN w:val="0"/>
              <w:adjustRightInd w:val="0"/>
              <w:spacing w:after="0" w:line="240" w:lineRule="auto"/>
              <w:rPr>
                <w:rFonts w:ascii="Arial Narrow" w:eastAsia="Calibri" w:hAnsi="Arial Narrow" w:cs="Calibri"/>
              </w:rPr>
            </w:pPr>
            <w:r w:rsidRPr="0095364D">
              <w:rPr>
                <w:rFonts w:ascii="Arial Narrow" w:eastAsia="Calibri" w:hAnsi="Arial Narrow" w:cs="Calibri"/>
              </w:rPr>
              <w:lastRenderedPageBreak/>
              <w:t>Cuantificación de contingencias.</w:t>
            </w:r>
          </w:p>
          <w:p w14:paraId="73DA1534" w14:textId="77777777" w:rsidR="00B51738" w:rsidRPr="0095364D" w:rsidRDefault="00B51738" w:rsidP="00CA3A5A">
            <w:pPr>
              <w:autoSpaceDE w:val="0"/>
              <w:autoSpaceDN w:val="0"/>
              <w:adjustRightInd w:val="0"/>
              <w:spacing w:after="0" w:line="240" w:lineRule="auto"/>
              <w:rPr>
                <w:rFonts w:ascii="Arial Narrow" w:eastAsia="Calibri" w:hAnsi="Arial Narrow" w:cs="Calibri"/>
              </w:rPr>
            </w:pPr>
          </w:p>
          <w:p w14:paraId="6B68B5F3" w14:textId="0A3A2640" w:rsidR="00CA3A5A" w:rsidRPr="0095364D" w:rsidRDefault="00CA3A5A" w:rsidP="00CA3A5A">
            <w:pPr>
              <w:autoSpaceDE w:val="0"/>
              <w:autoSpaceDN w:val="0"/>
              <w:adjustRightInd w:val="0"/>
              <w:spacing w:after="0" w:line="240" w:lineRule="auto"/>
              <w:rPr>
                <w:rFonts w:ascii="Arial Narrow" w:eastAsia="Calibri" w:hAnsi="Arial Narrow" w:cs="Calibri"/>
                <w:u w:val="single"/>
              </w:rPr>
            </w:pPr>
            <w:r w:rsidRPr="0095364D">
              <w:rPr>
                <w:rFonts w:ascii="Arial Narrow" w:eastAsia="Calibri" w:hAnsi="Arial Narrow" w:cs="Calibri"/>
                <w:u w:val="single"/>
              </w:rPr>
              <w:t>Etapa 3</w:t>
            </w:r>
          </w:p>
          <w:p w14:paraId="50D88A46" w14:textId="165D191D" w:rsidR="003664A4" w:rsidRDefault="00B51738" w:rsidP="000F4855">
            <w:pPr>
              <w:autoSpaceDE w:val="0"/>
              <w:autoSpaceDN w:val="0"/>
              <w:adjustRightInd w:val="0"/>
              <w:spacing w:after="0" w:line="240" w:lineRule="auto"/>
              <w:jc w:val="both"/>
              <w:rPr>
                <w:rFonts w:ascii="Arial Narrow" w:eastAsia="Calibri" w:hAnsi="Arial Narrow" w:cs="Calibri"/>
              </w:rPr>
            </w:pPr>
            <w:r w:rsidRPr="0095364D">
              <w:rPr>
                <w:rFonts w:ascii="Arial Narrow" w:eastAsia="Calibri" w:hAnsi="Arial Narrow" w:cs="Calibri"/>
              </w:rPr>
              <w:t>Informe ejecutivo</w:t>
            </w:r>
            <w:r w:rsidR="00CA3A5A" w:rsidRPr="0095364D">
              <w:rPr>
                <w:rFonts w:ascii="Arial Narrow" w:eastAsia="Calibri" w:hAnsi="Arial Narrow" w:cs="Calibri"/>
              </w:rPr>
              <w:t xml:space="preserve"> conteniendo: Hallazgos, riesgos</w:t>
            </w:r>
            <w:r w:rsidRPr="0095364D">
              <w:rPr>
                <w:rFonts w:ascii="Arial Narrow" w:eastAsia="Calibri" w:hAnsi="Arial Narrow" w:cs="Calibri"/>
              </w:rPr>
              <w:t xml:space="preserve"> </w:t>
            </w:r>
            <w:r w:rsidR="00CA3A5A" w:rsidRPr="0095364D">
              <w:rPr>
                <w:rFonts w:ascii="Arial Narrow" w:eastAsia="Calibri" w:hAnsi="Arial Narrow" w:cs="Calibri"/>
              </w:rPr>
              <w:t>y</w:t>
            </w:r>
            <w:r w:rsidRPr="0095364D">
              <w:rPr>
                <w:rFonts w:ascii="Arial Narrow" w:eastAsia="Calibri" w:hAnsi="Arial Narrow" w:cs="Calibri"/>
              </w:rPr>
              <w:t xml:space="preserve"> </w:t>
            </w:r>
            <w:r w:rsidR="00CA3A5A" w:rsidRPr="0095364D">
              <w:rPr>
                <w:rFonts w:ascii="Arial Narrow" w:eastAsia="Calibri" w:hAnsi="Arial Narrow" w:cs="Calibri"/>
              </w:rPr>
              <w:t>planes</w:t>
            </w:r>
            <w:r w:rsidRPr="0095364D">
              <w:rPr>
                <w:rFonts w:ascii="Arial Narrow" w:eastAsia="Calibri" w:hAnsi="Arial Narrow" w:cs="Calibri"/>
              </w:rPr>
              <w:t xml:space="preserve"> </w:t>
            </w:r>
            <w:r w:rsidR="00CA3A5A" w:rsidRPr="0095364D">
              <w:rPr>
                <w:rFonts w:ascii="Arial Narrow" w:eastAsia="Calibri" w:hAnsi="Arial Narrow" w:cs="Calibri"/>
              </w:rPr>
              <w:t>de</w:t>
            </w:r>
            <w:r w:rsidRPr="0095364D">
              <w:rPr>
                <w:rFonts w:ascii="Arial Narrow" w:eastAsia="Calibri" w:hAnsi="Arial Narrow" w:cs="Calibri"/>
              </w:rPr>
              <w:t xml:space="preserve"> mejora (</w:t>
            </w:r>
            <w:r w:rsidR="00CA3A5A" w:rsidRPr="0095364D">
              <w:rPr>
                <w:rFonts w:ascii="Arial Narrow" w:eastAsia="Calibri" w:hAnsi="Arial Narrow" w:cs="Calibri"/>
              </w:rPr>
              <w:t>actividades a realizar, áreas responsables, plazos)</w:t>
            </w:r>
          </w:p>
          <w:p w14:paraId="5547DD99" w14:textId="77777777" w:rsidR="00B229BE" w:rsidRDefault="00B229BE" w:rsidP="000F4855">
            <w:pPr>
              <w:autoSpaceDE w:val="0"/>
              <w:autoSpaceDN w:val="0"/>
              <w:adjustRightInd w:val="0"/>
              <w:spacing w:after="0" w:line="240" w:lineRule="auto"/>
              <w:jc w:val="both"/>
              <w:rPr>
                <w:rFonts w:ascii="Arial Narrow" w:eastAsia="Calibri" w:hAnsi="Arial Narrow" w:cs="Calibri"/>
              </w:rPr>
            </w:pPr>
          </w:p>
          <w:p w14:paraId="5754F2F9" w14:textId="77777777" w:rsidR="008F00AE" w:rsidRDefault="008F00AE" w:rsidP="008F00AE">
            <w:pPr>
              <w:autoSpaceDE w:val="0"/>
              <w:autoSpaceDN w:val="0"/>
              <w:adjustRightInd w:val="0"/>
              <w:spacing w:after="0" w:line="240" w:lineRule="auto"/>
              <w:jc w:val="both"/>
              <w:rPr>
                <w:rFonts w:ascii="Arial Narrow" w:eastAsia="Calibri" w:hAnsi="Arial Narrow" w:cs="Calibri"/>
              </w:rPr>
            </w:pPr>
            <w:r w:rsidRPr="00CA06F1">
              <w:rPr>
                <w:rFonts w:ascii="Arial Narrow" w:eastAsia="Calibri" w:hAnsi="Arial Narrow" w:cs="Calibri"/>
              </w:rPr>
              <w:t xml:space="preserve">El </w:t>
            </w:r>
            <w:r>
              <w:rPr>
                <w:rFonts w:ascii="Arial Narrow" w:eastAsia="Calibri" w:hAnsi="Arial Narrow" w:cs="Calibri"/>
              </w:rPr>
              <w:t>contratista</w:t>
            </w:r>
            <w:r w:rsidRPr="00CA06F1">
              <w:rPr>
                <w:rFonts w:ascii="Arial Narrow" w:eastAsia="Calibri" w:hAnsi="Arial Narrow" w:cs="Calibri"/>
              </w:rPr>
              <w:t xml:space="preserve"> deberá presentar entregables parciales para revisión y validación por parte de la SBS, asegurando una comunicación fluida durante todo el proceso.</w:t>
            </w:r>
          </w:p>
          <w:p w14:paraId="2BC32F36" w14:textId="77777777" w:rsidR="00AD0EF5" w:rsidRDefault="00AD0EF5" w:rsidP="008F00AE">
            <w:pPr>
              <w:autoSpaceDE w:val="0"/>
              <w:autoSpaceDN w:val="0"/>
              <w:adjustRightInd w:val="0"/>
              <w:spacing w:after="0" w:line="240" w:lineRule="auto"/>
              <w:jc w:val="both"/>
              <w:rPr>
                <w:rFonts w:ascii="Arial Narrow" w:eastAsia="Calibri" w:hAnsi="Arial Narrow" w:cs="Calibri"/>
              </w:rPr>
            </w:pPr>
          </w:p>
          <w:p w14:paraId="15F000C9" w14:textId="77777777" w:rsidR="00FD7E23" w:rsidRDefault="00FD7E23" w:rsidP="00FD7E23">
            <w:pPr>
              <w:autoSpaceDE w:val="0"/>
              <w:autoSpaceDN w:val="0"/>
              <w:adjustRightInd w:val="0"/>
              <w:spacing w:after="0" w:line="240" w:lineRule="auto"/>
              <w:jc w:val="both"/>
              <w:rPr>
                <w:rFonts w:ascii="Arial Narrow" w:eastAsia="Calibri" w:hAnsi="Arial Narrow" w:cs="Calibri"/>
              </w:rPr>
            </w:pPr>
            <w:proofErr w:type="gramStart"/>
            <w:r w:rsidRPr="00FD7E23">
              <w:rPr>
                <w:rFonts w:ascii="Arial Narrow" w:eastAsia="Calibri" w:hAnsi="Arial Narrow" w:cs="Calibri"/>
              </w:rPr>
              <w:t>El informe final a emitir</w:t>
            </w:r>
            <w:proofErr w:type="gramEnd"/>
            <w:r w:rsidRPr="00FD7E23">
              <w:rPr>
                <w:rFonts w:ascii="Arial Narrow" w:eastAsia="Calibri" w:hAnsi="Arial Narrow" w:cs="Calibri"/>
              </w:rPr>
              <w:t xml:space="preserve"> por el</w:t>
            </w:r>
            <w:r>
              <w:rPr>
                <w:rFonts w:ascii="Arial Narrow" w:eastAsia="Calibri" w:hAnsi="Arial Narrow" w:cs="Calibri"/>
              </w:rPr>
              <w:t xml:space="preserve"> contratista, así como los entregables, tendrán carácter de confidencial en aplicación del artículo 17 del TUO de la Ley N° 27806. </w:t>
            </w:r>
          </w:p>
          <w:p w14:paraId="41A87D03" w14:textId="77777777" w:rsidR="00FD7E23" w:rsidRDefault="00FD7E23" w:rsidP="00FD7E23">
            <w:pPr>
              <w:autoSpaceDE w:val="0"/>
              <w:autoSpaceDN w:val="0"/>
              <w:adjustRightInd w:val="0"/>
              <w:spacing w:after="0" w:line="240" w:lineRule="auto"/>
              <w:jc w:val="both"/>
              <w:rPr>
                <w:rFonts w:ascii="Arial Narrow" w:eastAsia="Calibri" w:hAnsi="Arial Narrow" w:cs="Calibri"/>
              </w:rPr>
            </w:pPr>
          </w:p>
          <w:p w14:paraId="383EF9D5" w14:textId="75D9A29C" w:rsidR="003664A4" w:rsidRDefault="00FD7E23" w:rsidP="00FD7E23">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Asimismo, el contratista tampoco podrá compartir dicho informe y los entregables</w:t>
            </w:r>
            <w:r w:rsidR="00F711B8">
              <w:rPr>
                <w:rFonts w:ascii="Arial Narrow" w:eastAsia="Calibri" w:hAnsi="Arial Narrow" w:cs="Calibri"/>
              </w:rPr>
              <w:t xml:space="preserve"> con terceros ajenos a la relación contractual. </w:t>
            </w:r>
          </w:p>
          <w:p w14:paraId="61A91475" w14:textId="6ECCE4B2" w:rsidR="00FD7E23" w:rsidRPr="00FD7E23" w:rsidRDefault="00FD7E23" w:rsidP="00FD7E23">
            <w:pPr>
              <w:autoSpaceDE w:val="0"/>
              <w:autoSpaceDN w:val="0"/>
              <w:adjustRightInd w:val="0"/>
              <w:spacing w:after="0" w:line="240" w:lineRule="auto"/>
              <w:jc w:val="both"/>
              <w:rPr>
                <w:rFonts w:ascii="Arial Narrow" w:eastAsia="Calibri" w:hAnsi="Arial Narrow" w:cs="Calibri"/>
              </w:rPr>
            </w:pPr>
          </w:p>
        </w:tc>
      </w:tr>
    </w:tbl>
    <w:p w14:paraId="231D00A7" w14:textId="77777777" w:rsidR="003664A4" w:rsidRPr="00FD7E23"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95364D" w14:paraId="1E11AAC9" w14:textId="77777777" w:rsidTr="00B3740A">
        <w:trPr>
          <w:trHeight w:val="420"/>
        </w:trPr>
        <w:tc>
          <w:tcPr>
            <w:tcW w:w="2977" w:type="dxa"/>
            <w:vAlign w:val="center"/>
          </w:tcPr>
          <w:p w14:paraId="0C672C46" w14:textId="2843E3D5" w:rsidR="00816054" w:rsidRPr="0095364D" w:rsidRDefault="003664A4" w:rsidP="00B3740A">
            <w:pPr>
              <w:autoSpaceDE w:val="0"/>
              <w:autoSpaceDN w:val="0"/>
              <w:adjustRightInd w:val="0"/>
              <w:spacing w:after="0" w:line="240" w:lineRule="auto"/>
              <w:jc w:val="both"/>
              <w:rPr>
                <w:rFonts w:ascii="Arial Narrow" w:eastAsia="Calibri" w:hAnsi="Arial Narrow" w:cs="Calibri"/>
                <w:b/>
                <w:bCs/>
              </w:rPr>
            </w:pPr>
            <w:r w:rsidRPr="0095364D">
              <w:rPr>
                <w:rFonts w:ascii="Arial Narrow" w:eastAsia="Calibri" w:hAnsi="Arial Narrow" w:cs="Calibri"/>
                <w:b/>
                <w:bCs/>
              </w:rPr>
              <w:t xml:space="preserve">LUGAR Y PLAZO DE EJECUCIÓN </w:t>
            </w:r>
          </w:p>
        </w:tc>
        <w:tc>
          <w:tcPr>
            <w:tcW w:w="5954" w:type="dxa"/>
            <w:vAlign w:val="center"/>
          </w:tcPr>
          <w:p w14:paraId="6D1A1E84" w14:textId="1DFBB445" w:rsidR="003664A4" w:rsidRPr="0095364D" w:rsidRDefault="00816054" w:rsidP="00B3740A">
            <w:pPr>
              <w:autoSpaceDE w:val="0"/>
              <w:autoSpaceDN w:val="0"/>
              <w:adjustRightInd w:val="0"/>
              <w:spacing w:after="0" w:line="240" w:lineRule="auto"/>
              <w:jc w:val="both"/>
              <w:rPr>
                <w:rFonts w:ascii="Arial Narrow" w:eastAsia="Calibri" w:hAnsi="Arial Narrow" w:cs="Calibri"/>
              </w:rPr>
            </w:pPr>
            <w:r w:rsidRPr="0090366A">
              <w:rPr>
                <w:rFonts w:ascii="Arial Narrow" w:eastAsia="Calibri" w:hAnsi="Arial Narrow" w:cs="Calibri"/>
                <w:color w:val="0070C0"/>
              </w:rPr>
              <w:t xml:space="preserve">Un total de cuatro (4) semanas contabilizadas a partir del día siguiente de entregada la información por parte de la SBS. La SBS entregara la información dentro de los </w:t>
            </w:r>
            <w:r w:rsidR="00C932FF" w:rsidRPr="0090366A">
              <w:rPr>
                <w:rFonts w:ascii="Arial Narrow" w:eastAsia="Calibri" w:hAnsi="Arial Narrow" w:cs="Calibri"/>
                <w:color w:val="0070C0"/>
              </w:rPr>
              <w:t>siete</w:t>
            </w:r>
            <w:r w:rsidRPr="0090366A">
              <w:rPr>
                <w:rFonts w:ascii="Arial Narrow" w:eastAsia="Calibri" w:hAnsi="Arial Narrow" w:cs="Calibri"/>
                <w:color w:val="0070C0"/>
              </w:rPr>
              <w:t xml:space="preserve"> (</w:t>
            </w:r>
            <w:r w:rsidR="00D7472B" w:rsidRPr="0090366A">
              <w:rPr>
                <w:rFonts w:ascii="Arial Narrow" w:eastAsia="Calibri" w:hAnsi="Arial Narrow" w:cs="Calibri"/>
                <w:color w:val="0070C0"/>
              </w:rPr>
              <w:t>7</w:t>
            </w:r>
            <w:r w:rsidRPr="0090366A">
              <w:rPr>
                <w:rFonts w:ascii="Arial Narrow" w:eastAsia="Calibri" w:hAnsi="Arial Narrow" w:cs="Calibri"/>
                <w:color w:val="0070C0"/>
              </w:rPr>
              <w:t>) días de notificada la Orden de Servicio</w:t>
            </w:r>
          </w:p>
        </w:tc>
      </w:tr>
    </w:tbl>
    <w:p w14:paraId="26D1AC2D" w14:textId="77777777" w:rsidR="003664A4" w:rsidRPr="0095364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74189" w:rsidRPr="0095364D" w14:paraId="6FAF9D09" w14:textId="77777777" w:rsidTr="00B3740A">
        <w:trPr>
          <w:trHeight w:val="495"/>
        </w:trPr>
        <w:tc>
          <w:tcPr>
            <w:tcW w:w="8926" w:type="dxa"/>
            <w:vAlign w:val="center"/>
          </w:tcPr>
          <w:p w14:paraId="54C6F4F1" w14:textId="4EBB7C7E" w:rsidR="003664A4" w:rsidRPr="00A23D8E" w:rsidRDefault="00A23D8E" w:rsidP="00B3740A">
            <w:pPr>
              <w:autoSpaceDE w:val="0"/>
              <w:autoSpaceDN w:val="0"/>
              <w:adjustRightInd w:val="0"/>
              <w:spacing w:after="0" w:line="240" w:lineRule="auto"/>
              <w:jc w:val="both"/>
              <w:rPr>
                <w:rFonts w:ascii="Arial Narrow" w:eastAsia="Calibri" w:hAnsi="Arial Narrow" w:cs="Calibri"/>
                <w:b/>
                <w:bCs/>
                <w:color w:val="0070C0"/>
              </w:rPr>
            </w:pPr>
            <w:r w:rsidRPr="00A23D8E">
              <w:rPr>
                <w:rFonts w:ascii="Arial Narrow" w:eastAsia="Calibri" w:hAnsi="Arial Narrow" w:cs="Calibri"/>
                <w:b/>
                <w:bCs/>
              </w:rPr>
              <w:t>ENTREGABLES</w:t>
            </w:r>
          </w:p>
        </w:tc>
      </w:tr>
      <w:tr w:rsidR="00874189" w:rsidRPr="0095364D" w14:paraId="41FC4904" w14:textId="77777777" w:rsidTr="00816054">
        <w:trPr>
          <w:trHeight w:val="1891"/>
        </w:trPr>
        <w:tc>
          <w:tcPr>
            <w:tcW w:w="8926" w:type="dxa"/>
            <w:vAlign w:val="center"/>
          </w:tcPr>
          <w:p w14:paraId="433133B7" w14:textId="5D4F753B" w:rsidR="00470736" w:rsidRPr="0090366A" w:rsidRDefault="00470736" w:rsidP="00470736">
            <w:pPr>
              <w:pStyle w:val="Prrafodelista"/>
              <w:autoSpaceDE w:val="0"/>
              <w:autoSpaceDN w:val="0"/>
              <w:adjustRightInd w:val="0"/>
              <w:spacing w:after="0" w:line="240" w:lineRule="auto"/>
              <w:ind w:left="0"/>
              <w:jc w:val="both"/>
              <w:rPr>
                <w:rFonts w:ascii="Arial Narrow" w:eastAsia="Calibri" w:hAnsi="Arial Narrow" w:cs="Calibri"/>
                <w:b/>
                <w:bCs/>
                <w:color w:val="0070C0"/>
                <w:u w:val="single"/>
              </w:rPr>
            </w:pPr>
            <w:r w:rsidRPr="0090366A">
              <w:rPr>
                <w:rFonts w:ascii="Arial Narrow" w:eastAsia="Calibri" w:hAnsi="Arial Narrow" w:cs="Calibri"/>
                <w:b/>
                <w:bCs/>
                <w:color w:val="0070C0"/>
                <w:u w:val="single"/>
              </w:rPr>
              <w:t xml:space="preserve">Entregable N° 1 </w:t>
            </w:r>
          </w:p>
          <w:p w14:paraId="2C6ED160" w14:textId="3E185100" w:rsidR="00470736" w:rsidRPr="0090366A" w:rsidRDefault="00816054" w:rsidP="00470736">
            <w:pPr>
              <w:pStyle w:val="Prrafodelista"/>
              <w:autoSpaceDE w:val="0"/>
              <w:autoSpaceDN w:val="0"/>
              <w:adjustRightInd w:val="0"/>
              <w:spacing w:after="0" w:line="240" w:lineRule="auto"/>
              <w:ind w:left="0"/>
              <w:jc w:val="both"/>
              <w:rPr>
                <w:rFonts w:ascii="Arial Narrow" w:eastAsia="Calibri" w:hAnsi="Arial Narrow" w:cs="Calibri"/>
                <w:color w:val="0070C0"/>
              </w:rPr>
            </w:pPr>
            <w:r w:rsidRPr="0090366A">
              <w:rPr>
                <w:rFonts w:ascii="Arial Narrow" w:eastAsia="Calibri" w:hAnsi="Arial Narrow" w:cs="Calibri"/>
                <w:color w:val="0070C0"/>
              </w:rPr>
              <w:t>M</w:t>
            </w:r>
            <w:r w:rsidR="002E4F24" w:rsidRPr="0090366A">
              <w:rPr>
                <w:rFonts w:ascii="Arial Narrow" w:eastAsia="Calibri" w:hAnsi="Arial Narrow" w:cs="Calibri"/>
                <w:color w:val="0070C0"/>
              </w:rPr>
              <w:t xml:space="preserve">atriz de hallazgos dentro de los siete (7) días calendario contados a partir del </w:t>
            </w:r>
            <w:r w:rsidRPr="0090366A">
              <w:rPr>
                <w:rFonts w:ascii="Arial Narrow" w:eastAsia="Calibri" w:hAnsi="Arial Narrow" w:cs="Calibri"/>
                <w:color w:val="0070C0"/>
              </w:rPr>
              <w:t>día siguiente del e</w:t>
            </w:r>
            <w:r w:rsidR="002E4F24" w:rsidRPr="0090366A">
              <w:rPr>
                <w:rFonts w:ascii="Arial Narrow" w:eastAsia="Calibri" w:hAnsi="Arial Narrow" w:cs="Calibri"/>
                <w:color w:val="0070C0"/>
              </w:rPr>
              <w:t xml:space="preserve">nvío de la información </w:t>
            </w:r>
            <w:r w:rsidRPr="0090366A">
              <w:rPr>
                <w:rFonts w:ascii="Arial Narrow" w:eastAsia="Calibri" w:hAnsi="Arial Narrow" w:cs="Calibri"/>
                <w:color w:val="0070C0"/>
              </w:rPr>
              <w:t>por parte de la SBS</w:t>
            </w:r>
          </w:p>
          <w:p w14:paraId="7BB5EEFB" w14:textId="77777777" w:rsidR="00816054" w:rsidRPr="0090366A" w:rsidRDefault="00816054" w:rsidP="00470736">
            <w:pPr>
              <w:pStyle w:val="Prrafodelista"/>
              <w:autoSpaceDE w:val="0"/>
              <w:autoSpaceDN w:val="0"/>
              <w:adjustRightInd w:val="0"/>
              <w:spacing w:after="0" w:line="240" w:lineRule="auto"/>
              <w:ind w:left="0"/>
              <w:jc w:val="both"/>
              <w:rPr>
                <w:rFonts w:ascii="Arial Narrow" w:eastAsia="Calibri" w:hAnsi="Arial Narrow" w:cs="Calibri"/>
                <w:b/>
                <w:bCs/>
                <w:color w:val="0070C0"/>
                <w:u w:val="single"/>
              </w:rPr>
            </w:pPr>
          </w:p>
          <w:p w14:paraId="699EDAC7" w14:textId="0288E3AB" w:rsidR="00470736" w:rsidRPr="0090366A" w:rsidRDefault="00470736" w:rsidP="00470736">
            <w:pPr>
              <w:pStyle w:val="Prrafodelista"/>
              <w:autoSpaceDE w:val="0"/>
              <w:autoSpaceDN w:val="0"/>
              <w:adjustRightInd w:val="0"/>
              <w:spacing w:after="0" w:line="240" w:lineRule="auto"/>
              <w:ind w:left="0"/>
              <w:jc w:val="both"/>
              <w:rPr>
                <w:rFonts w:ascii="Arial Narrow" w:eastAsia="Calibri" w:hAnsi="Arial Narrow" w:cs="Calibri"/>
                <w:b/>
                <w:bCs/>
                <w:color w:val="0070C0"/>
                <w:u w:val="single"/>
              </w:rPr>
            </w:pPr>
            <w:r w:rsidRPr="0090366A">
              <w:rPr>
                <w:rFonts w:ascii="Arial Narrow" w:eastAsia="Calibri" w:hAnsi="Arial Narrow" w:cs="Calibri"/>
                <w:b/>
                <w:bCs/>
                <w:color w:val="0070C0"/>
                <w:u w:val="single"/>
              </w:rPr>
              <w:t xml:space="preserve">Entregable N° </w:t>
            </w:r>
            <w:r w:rsidR="00816054" w:rsidRPr="0090366A">
              <w:rPr>
                <w:rFonts w:ascii="Arial Narrow" w:eastAsia="Calibri" w:hAnsi="Arial Narrow" w:cs="Calibri"/>
                <w:b/>
                <w:bCs/>
                <w:color w:val="0070C0"/>
                <w:u w:val="single"/>
              </w:rPr>
              <w:t>2</w:t>
            </w:r>
          </w:p>
          <w:p w14:paraId="0A7D621E" w14:textId="77777777" w:rsidR="00C37B32" w:rsidRPr="0090366A" w:rsidRDefault="00816054" w:rsidP="00816054">
            <w:pPr>
              <w:pStyle w:val="Prrafodelista"/>
              <w:autoSpaceDE w:val="0"/>
              <w:autoSpaceDN w:val="0"/>
              <w:adjustRightInd w:val="0"/>
              <w:spacing w:after="0" w:line="240" w:lineRule="auto"/>
              <w:ind w:left="0"/>
              <w:jc w:val="both"/>
              <w:rPr>
                <w:rFonts w:ascii="Arial Narrow" w:eastAsia="Calibri" w:hAnsi="Arial Narrow" w:cs="Calibri"/>
                <w:color w:val="0070C0"/>
              </w:rPr>
            </w:pPr>
            <w:r w:rsidRPr="0090366A">
              <w:rPr>
                <w:rFonts w:ascii="Arial Narrow" w:eastAsia="Calibri" w:hAnsi="Arial Narrow" w:cs="Calibri"/>
                <w:color w:val="0070C0"/>
              </w:rPr>
              <w:t>Informe</w:t>
            </w:r>
            <w:r w:rsidR="00110C5D" w:rsidRPr="0090366A">
              <w:rPr>
                <w:rFonts w:ascii="Arial Narrow" w:eastAsia="Calibri" w:hAnsi="Arial Narrow" w:cs="Calibri"/>
                <w:color w:val="0070C0"/>
              </w:rPr>
              <w:t xml:space="preserve"> final de auditoría dentro de las cuatro (4) semanas posteriores </w:t>
            </w:r>
            <w:r w:rsidRPr="0090366A">
              <w:rPr>
                <w:rFonts w:ascii="Arial Narrow" w:eastAsia="Calibri" w:hAnsi="Arial Narrow" w:cs="Calibri"/>
                <w:color w:val="0070C0"/>
              </w:rPr>
              <w:t>a la entrega</w:t>
            </w:r>
            <w:r w:rsidR="00110C5D" w:rsidRPr="0090366A">
              <w:rPr>
                <w:rFonts w:ascii="Arial Narrow" w:eastAsia="Calibri" w:hAnsi="Arial Narrow" w:cs="Calibri"/>
                <w:color w:val="0070C0"/>
              </w:rPr>
              <w:t xml:space="preserve"> de la información</w:t>
            </w:r>
            <w:r w:rsidRPr="0090366A">
              <w:rPr>
                <w:rFonts w:ascii="Arial Narrow" w:eastAsia="Calibri" w:hAnsi="Arial Narrow" w:cs="Calibri"/>
                <w:color w:val="0070C0"/>
              </w:rPr>
              <w:t xml:space="preserve"> por parte de la SBS</w:t>
            </w:r>
          </w:p>
          <w:p w14:paraId="6CAE8CB9" w14:textId="77777777" w:rsidR="00816054" w:rsidRPr="0090366A" w:rsidRDefault="00816054" w:rsidP="00816054">
            <w:pPr>
              <w:pStyle w:val="Prrafodelista"/>
              <w:autoSpaceDE w:val="0"/>
              <w:autoSpaceDN w:val="0"/>
              <w:adjustRightInd w:val="0"/>
              <w:spacing w:after="0" w:line="240" w:lineRule="auto"/>
              <w:ind w:left="0"/>
              <w:jc w:val="both"/>
              <w:rPr>
                <w:rFonts w:ascii="Arial Narrow" w:eastAsia="Calibri" w:hAnsi="Arial Narrow" w:cs="Calibri"/>
                <w:color w:val="0070C0"/>
              </w:rPr>
            </w:pPr>
          </w:p>
          <w:p w14:paraId="0A177BFD" w14:textId="5AA4FC39" w:rsidR="00816054" w:rsidRPr="00816054" w:rsidRDefault="00816054" w:rsidP="00816054">
            <w:pPr>
              <w:pStyle w:val="Prrafodelista"/>
              <w:autoSpaceDE w:val="0"/>
              <w:autoSpaceDN w:val="0"/>
              <w:adjustRightInd w:val="0"/>
              <w:spacing w:after="0" w:line="240" w:lineRule="auto"/>
              <w:ind w:left="0"/>
              <w:jc w:val="both"/>
              <w:rPr>
                <w:rFonts w:ascii="Arial Narrow" w:eastAsia="Calibri" w:hAnsi="Arial Narrow" w:cs="Calibri"/>
              </w:rPr>
            </w:pPr>
            <w:r w:rsidRPr="0090366A">
              <w:rPr>
                <w:rFonts w:ascii="Arial Narrow" w:eastAsia="Calibri" w:hAnsi="Arial Narrow" w:cs="Calibri"/>
                <w:color w:val="0070C0"/>
              </w:rPr>
              <w:t>El contratista debe remitir sus entregables y cualquier documentación necesaria o adicional a través de la mesa de partes virtual de LA SUPERINTENDENCIA ubicada en la página web: https://www.sbs.gob.pe/mesa-de-partes-virtual.</w:t>
            </w:r>
          </w:p>
        </w:tc>
      </w:tr>
    </w:tbl>
    <w:p w14:paraId="0689E976" w14:textId="77777777" w:rsidR="003664A4" w:rsidRPr="0095364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95364D" w14:paraId="40F6F869" w14:textId="77777777" w:rsidTr="00B3740A">
        <w:trPr>
          <w:trHeight w:val="618"/>
        </w:trPr>
        <w:tc>
          <w:tcPr>
            <w:tcW w:w="8926" w:type="dxa"/>
            <w:vAlign w:val="center"/>
          </w:tcPr>
          <w:p w14:paraId="563F94F3" w14:textId="77777777" w:rsidR="00B51738" w:rsidRPr="0095364D" w:rsidRDefault="003664A4" w:rsidP="00B3740A">
            <w:pPr>
              <w:autoSpaceDE w:val="0"/>
              <w:autoSpaceDN w:val="0"/>
              <w:adjustRightInd w:val="0"/>
              <w:spacing w:after="0" w:line="240" w:lineRule="auto"/>
              <w:jc w:val="both"/>
              <w:rPr>
                <w:rFonts w:ascii="Arial Narrow" w:eastAsia="Calibri" w:hAnsi="Arial Narrow" w:cs="Calibri"/>
                <w:b/>
                <w:bCs/>
              </w:rPr>
            </w:pPr>
            <w:r w:rsidRPr="0095364D">
              <w:rPr>
                <w:rFonts w:ascii="Arial Narrow" w:eastAsia="Calibri" w:hAnsi="Arial Narrow" w:cs="Calibri"/>
                <w:b/>
                <w:bCs/>
              </w:rPr>
              <w:t xml:space="preserve">CONFORMIDAD </w:t>
            </w:r>
          </w:p>
          <w:p w14:paraId="092C850F" w14:textId="77777777" w:rsidR="00B51738" w:rsidRPr="0095364D" w:rsidRDefault="00B51738" w:rsidP="00B51738">
            <w:pPr>
              <w:pStyle w:val="Prrafodelista"/>
              <w:numPr>
                <w:ilvl w:val="0"/>
                <w:numId w:val="1"/>
              </w:numPr>
              <w:autoSpaceDE w:val="0"/>
              <w:autoSpaceDN w:val="0"/>
              <w:adjustRightInd w:val="0"/>
              <w:spacing w:after="0" w:line="240" w:lineRule="auto"/>
              <w:ind w:left="394"/>
              <w:jc w:val="both"/>
              <w:rPr>
                <w:rFonts w:ascii="Arial Narrow" w:eastAsia="Calibri" w:hAnsi="Arial Narrow" w:cs="Calibri"/>
                <w:i/>
                <w:iCs/>
              </w:rPr>
            </w:pPr>
            <w:r w:rsidRPr="0095364D">
              <w:rPr>
                <w:rFonts w:ascii="Arial Narrow" w:eastAsia="Calibri" w:hAnsi="Arial Narrow" w:cs="Calibri"/>
              </w:rPr>
              <w:t>Área responsable: Departamento de Relaciones Laborales y Bienestar de la Gerencia de Gestión Humana.</w:t>
            </w:r>
          </w:p>
          <w:p w14:paraId="73CE0086" w14:textId="73075A28" w:rsidR="003664A4" w:rsidRPr="0095364D" w:rsidRDefault="00B51738" w:rsidP="00A23D8E">
            <w:pPr>
              <w:pStyle w:val="Prrafodelista"/>
              <w:numPr>
                <w:ilvl w:val="0"/>
                <w:numId w:val="1"/>
              </w:numPr>
              <w:autoSpaceDE w:val="0"/>
              <w:autoSpaceDN w:val="0"/>
              <w:adjustRightInd w:val="0"/>
              <w:spacing w:after="0" w:line="240" w:lineRule="auto"/>
              <w:ind w:left="394"/>
              <w:jc w:val="both"/>
              <w:rPr>
                <w:rFonts w:ascii="Arial Narrow" w:eastAsia="Calibri" w:hAnsi="Arial Narrow" w:cs="Calibri"/>
                <w:b/>
                <w:bCs/>
                <w:i/>
                <w:iCs/>
                <w:color w:val="0070C0"/>
              </w:rPr>
            </w:pPr>
            <w:r w:rsidRPr="0095364D">
              <w:rPr>
                <w:rFonts w:ascii="Arial Narrow" w:eastAsia="Calibri" w:hAnsi="Arial Narrow" w:cs="Calibri"/>
              </w:rPr>
              <w:t>Requisitos: Cumplimiento de presentación de los entregables de acuerdo con las características requeridas y en los plazos establecidos.</w:t>
            </w:r>
          </w:p>
        </w:tc>
      </w:tr>
    </w:tbl>
    <w:p w14:paraId="17E1C928" w14:textId="77777777" w:rsidR="003664A4" w:rsidRPr="0095364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95364D" w14:paraId="20799331" w14:textId="77777777" w:rsidTr="00B3740A">
        <w:trPr>
          <w:trHeight w:val="618"/>
        </w:trPr>
        <w:tc>
          <w:tcPr>
            <w:tcW w:w="8926" w:type="dxa"/>
            <w:vAlign w:val="center"/>
          </w:tcPr>
          <w:p w14:paraId="4BEEBA9A" w14:textId="78F53DB6" w:rsidR="003664A4" w:rsidRPr="0095364D" w:rsidRDefault="003664A4" w:rsidP="00B3740A">
            <w:pPr>
              <w:autoSpaceDE w:val="0"/>
              <w:autoSpaceDN w:val="0"/>
              <w:adjustRightInd w:val="0"/>
              <w:spacing w:after="0" w:line="240" w:lineRule="auto"/>
              <w:jc w:val="both"/>
              <w:rPr>
                <w:rFonts w:ascii="Arial Narrow" w:eastAsia="Calibri" w:hAnsi="Arial Narrow" w:cs="Calibri"/>
                <w:b/>
                <w:bCs/>
              </w:rPr>
            </w:pPr>
            <w:r w:rsidRPr="0095364D">
              <w:rPr>
                <w:rFonts w:ascii="Arial Narrow" w:eastAsia="Calibri" w:hAnsi="Arial Narrow" w:cs="Calibri"/>
                <w:b/>
                <w:bCs/>
              </w:rPr>
              <w:t>FORMA Y CONDICIONES DE PAGO</w:t>
            </w:r>
          </w:p>
        </w:tc>
      </w:tr>
      <w:tr w:rsidR="003664A4" w:rsidRPr="0095364D" w14:paraId="4AC28F01" w14:textId="77777777" w:rsidTr="00B3740A">
        <w:trPr>
          <w:trHeight w:val="490"/>
        </w:trPr>
        <w:tc>
          <w:tcPr>
            <w:tcW w:w="8926" w:type="dxa"/>
            <w:vAlign w:val="center"/>
          </w:tcPr>
          <w:p w14:paraId="5634BDFA" w14:textId="77777777" w:rsidR="00B51738" w:rsidRPr="0095364D" w:rsidRDefault="00B51738" w:rsidP="00816054">
            <w:pPr>
              <w:autoSpaceDE w:val="0"/>
              <w:autoSpaceDN w:val="0"/>
              <w:adjustRightInd w:val="0"/>
              <w:spacing w:after="0" w:line="240" w:lineRule="auto"/>
              <w:jc w:val="both"/>
              <w:rPr>
                <w:rFonts w:ascii="Arial Narrow" w:eastAsia="Calibri" w:hAnsi="Arial Narrow" w:cs="Calibri"/>
                <w:u w:val="single"/>
              </w:rPr>
            </w:pPr>
            <w:r w:rsidRPr="0095364D">
              <w:rPr>
                <w:rFonts w:ascii="Arial Narrow" w:eastAsia="Calibri" w:hAnsi="Arial Narrow" w:cs="Calibri"/>
                <w:u w:val="single"/>
              </w:rPr>
              <w:t>Forma de pago</w:t>
            </w:r>
          </w:p>
          <w:p w14:paraId="4068FC5B" w14:textId="77777777" w:rsidR="00B51738" w:rsidRPr="0095364D" w:rsidRDefault="00B51738" w:rsidP="00816054">
            <w:pPr>
              <w:autoSpaceDE w:val="0"/>
              <w:autoSpaceDN w:val="0"/>
              <w:adjustRightInd w:val="0"/>
              <w:spacing w:after="0" w:line="240" w:lineRule="auto"/>
              <w:jc w:val="both"/>
              <w:rPr>
                <w:rFonts w:ascii="Arial Narrow" w:eastAsia="Calibri" w:hAnsi="Arial Narrow" w:cs="Calibri"/>
              </w:rPr>
            </w:pPr>
            <w:r w:rsidRPr="0095364D">
              <w:rPr>
                <w:rFonts w:ascii="Arial Narrow" w:eastAsia="Calibri" w:hAnsi="Arial Narrow" w:cs="Calibri"/>
              </w:rPr>
              <w:t>La Superintendencia se obliga a pagar la contraprestación a el contratista en Soles, mediante pagos parciales luego de la recepción de los entregables de cada Etapa, por el monto correspondiente, previa conformidad del Departamento de Relaciones Laborales y Bienestar.</w:t>
            </w:r>
          </w:p>
          <w:p w14:paraId="16A6156A" w14:textId="77777777" w:rsidR="00B51738" w:rsidRPr="0095364D" w:rsidRDefault="00B51738" w:rsidP="00B51738">
            <w:pPr>
              <w:autoSpaceDE w:val="0"/>
              <w:autoSpaceDN w:val="0"/>
              <w:adjustRightInd w:val="0"/>
              <w:spacing w:after="0" w:line="240" w:lineRule="auto"/>
              <w:rPr>
                <w:rFonts w:ascii="Arial Narrow" w:eastAsia="Calibri" w:hAnsi="Arial Narrow" w:cs="Calibri"/>
              </w:rPr>
            </w:pPr>
          </w:p>
          <w:p w14:paraId="7C903BA0" w14:textId="77777777" w:rsidR="00B51738" w:rsidRPr="0095364D" w:rsidRDefault="00B51738" w:rsidP="00B51738">
            <w:pPr>
              <w:autoSpaceDE w:val="0"/>
              <w:autoSpaceDN w:val="0"/>
              <w:adjustRightInd w:val="0"/>
              <w:spacing w:after="0" w:line="240" w:lineRule="auto"/>
              <w:rPr>
                <w:rFonts w:ascii="Arial Narrow" w:eastAsia="Calibri" w:hAnsi="Arial Narrow" w:cs="Calibri"/>
                <w:u w:val="single"/>
              </w:rPr>
            </w:pPr>
            <w:r w:rsidRPr="0095364D">
              <w:rPr>
                <w:rFonts w:ascii="Arial Narrow" w:eastAsia="Calibri" w:hAnsi="Arial Narrow" w:cs="Calibri"/>
                <w:u w:val="single"/>
              </w:rPr>
              <w:t xml:space="preserve">Condiciones </w:t>
            </w:r>
          </w:p>
          <w:p w14:paraId="153BD757" w14:textId="77777777" w:rsidR="007C31FA" w:rsidRDefault="007C31FA" w:rsidP="007C31FA">
            <w:pPr>
              <w:autoSpaceDE w:val="0"/>
              <w:autoSpaceDN w:val="0"/>
              <w:adjustRightInd w:val="0"/>
              <w:spacing w:after="0" w:line="240" w:lineRule="auto"/>
              <w:jc w:val="both"/>
              <w:rPr>
                <w:rFonts w:ascii="Arial Narrow" w:eastAsia="Calibri" w:hAnsi="Arial Narrow" w:cs="Calibri"/>
              </w:rPr>
            </w:pPr>
            <w:r w:rsidRPr="0095364D">
              <w:rPr>
                <w:rFonts w:ascii="Arial Narrow" w:eastAsia="Calibri" w:hAnsi="Arial Narrow" w:cs="Calibri"/>
              </w:rPr>
              <w:t>El pago se realizar posterior a la aprobación y conformidad de cada entregable, por lo que el proveedor deberá entregar lo siguiente:</w:t>
            </w:r>
          </w:p>
          <w:p w14:paraId="45CD0480" w14:textId="77777777" w:rsidR="003A5816" w:rsidRPr="0095364D" w:rsidRDefault="003A5816" w:rsidP="007C31FA">
            <w:pPr>
              <w:autoSpaceDE w:val="0"/>
              <w:autoSpaceDN w:val="0"/>
              <w:adjustRightInd w:val="0"/>
              <w:spacing w:after="0" w:line="240" w:lineRule="auto"/>
              <w:jc w:val="both"/>
              <w:rPr>
                <w:rFonts w:ascii="Arial Narrow" w:eastAsia="Calibri" w:hAnsi="Arial Narrow" w:cs="Calibri"/>
              </w:rPr>
            </w:pPr>
          </w:p>
          <w:p w14:paraId="361CF9D5" w14:textId="45FB6221" w:rsidR="003A5816" w:rsidRPr="0090366A" w:rsidRDefault="00816054" w:rsidP="003A5816">
            <w:pPr>
              <w:pStyle w:val="Prrafodelista"/>
              <w:numPr>
                <w:ilvl w:val="0"/>
                <w:numId w:val="17"/>
              </w:numPr>
              <w:autoSpaceDE w:val="0"/>
              <w:autoSpaceDN w:val="0"/>
              <w:adjustRightInd w:val="0"/>
              <w:spacing w:after="0" w:line="240" w:lineRule="auto"/>
              <w:jc w:val="both"/>
              <w:rPr>
                <w:rFonts w:ascii="Arial Narrow" w:eastAsia="Calibri" w:hAnsi="Arial Narrow" w:cs="Calibri"/>
                <w:color w:val="0070C0"/>
              </w:rPr>
            </w:pPr>
            <w:r w:rsidRPr="0090366A">
              <w:rPr>
                <w:rFonts w:ascii="Arial Narrow" w:eastAsia="Calibri" w:hAnsi="Arial Narrow" w:cs="Calibri"/>
                <w:color w:val="0070C0"/>
              </w:rPr>
              <w:t>50%</w:t>
            </w:r>
            <w:r w:rsidR="003A5816" w:rsidRPr="0090366A">
              <w:rPr>
                <w:rFonts w:ascii="Arial Narrow" w:eastAsia="Calibri" w:hAnsi="Arial Narrow" w:cs="Calibri"/>
                <w:color w:val="0070C0"/>
              </w:rPr>
              <w:t xml:space="preserve"> luego de la aprobación y conformidad d</w:t>
            </w:r>
            <w:r w:rsidRPr="0090366A">
              <w:rPr>
                <w:rFonts w:ascii="Arial Narrow" w:eastAsia="Calibri" w:hAnsi="Arial Narrow" w:cs="Calibri"/>
                <w:color w:val="0070C0"/>
              </w:rPr>
              <w:t xml:space="preserve">el Departamento de Relaciones Laborales y Bienestar del </w:t>
            </w:r>
            <w:r w:rsidR="003A5816" w:rsidRPr="0090366A">
              <w:rPr>
                <w:rFonts w:ascii="Arial Narrow" w:eastAsia="Calibri" w:hAnsi="Arial Narrow" w:cs="Calibri"/>
                <w:color w:val="0070C0"/>
              </w:rPr>
              <w:t xml:space="preserve">“Entregable N° </w:t>
            </w:r>
            <w:r w:rsidRPr="0090366A">
              <w:rPr>
                <w:rFonts w:ascii="Arial Narrow" w:eastAsia="Calibri" w:hAnsi="Arial Narrow" w:cs="Calibri"/>
                <w:color w:val="0070C0"/>
              </w:rPr>
              <w:t>1</w:t>
            </w:r>
            <w:r w:rsidR="003A5816" w:rsidRPr="0090366A">
              <w:rPr>
                <w:rFonts w:ascii="Arial Narrow" w:eastAsia="Calibri" w:hAnsi="Arial Narrow" w:cs="Calibri"/>
                <w:color w:val="0070C0"/>
              </w:rPr>
              <w:t xml:space="preserve"> </w:t>
            </w:r>
            <w:r w:rsidRPr="0090366A">
              <w:rPr>
                <w:rFonts w:ascii="Arial Narrow" w:eastAsia="Calibri" w:hAnsi="Arial Narrow" w:cs="Calibri"/>
                <w:color w:val="0070C0"/>
              </w:rPr>
              <w:t>- M</w:t>
            </w:r>
            <w:r w:rsidR="003A5816" w:rsidRPr="0090366A">
              <w:rPr>
                <w:rFonts w:ascii="Arial Narrow" w:eastAsia="Calibri" w:hAnsi="Arial Narrow" w:cs="Calibri"/>
                <w:color w:val="0070C0"/>
              </w:rPr>
              <w:t>atriz de hallazgos”.</w:t>
            </w:r>
          </w:p>
          <w:p w14:paraId="3CB0A8A1" w14:textId="01925A35" w:rsidR="0095364D" w:rsidRPr="0090366A" w:rsidRDefault="003A5816" w:rsidP="00816054">
            <w:pPr>
              <w:pStyle w:val="Prrafodelista"/>
              <w:numPr>
                <w:ilvl w:val="0"/>
                <w:numId w:val="17"/>
              </w:numPr>
              <w:autoSpaceDE w:val="0"/>
              <w:autoSpaceDN w:val="0"/>
              <w:adjustRightInd w:val="0"/>
              <w:spacing w:after="0" w:line="240" w:lineRule="auto"/>
              <w:jc w:val="both"/>
              <w:rPr>
                <w:rFonts w:ascii="Arial Narrow" w:eastAsia="Calibri" w:hAnsi="Arial Narrow" w:cs="Calibri"/>
                <w:color w:val="0070C0"/>
              </w:rPr>
            </w:pPr>
            <w:r w:rsidRPr="0090366A">
              <w:rPr>
                <w:rFonts w:ascii="Arial Narrow" w:eastAsia="Calibri" w:hAnsi="Arial Narrow" w:cs="Calibri"/>
                <w:color w:val="0070C0"/>
              </w:rPr>
              <w:lastRenderedPageBreak/>
              <w:t xml:space="preserve">50% luego de la aprobación y conformidad </w:t>
            </w:r>
            <w:r w:rsidR="00816054" w:rsidRPr="0090366A">
              <w:rPr>
                <w:rFonts w:ascii="Arial Narrow" w:eastAsia="Calibri" w:hAnsi="Arial Narrow" w:cs="Calibri"/>
                <w:color w:val="0070C0"/>
              </w:rPr>
              <w:t>del Departamento de Relaciones Laborales y Bienestar</w:t>
            </w:r>
            <w:r w:rsidRPr="0090366A">
              <w:rPr>
                <w:rFonts w:ascii="Arial Narrow" w:eastAsia="Calibri" w:hAnsi="Arial Narrow" w:cs="Calibri"/>
                <w:color w:val="0070C0"/>
              </w:rPr>
              <w:t xml:space="preserve"> del “Entregable N° </w:t>
            </w:r>
            <w:r w:rsidR="00816054" w:rsidRPr="0090366A">
              <w:rPr>
                <w:rFonts w:ascii="Arial Narrow" w:eastAsia="Calibri" w:hAnsi="Arial Narrow" w:cs="Calibri"/>
                <w:color w:val="0070C0"/>
              </w:rPr>
              <w:t>2</w:t>
            </w:r>
            <w:r w:rsidRPr="0090366A">
              <w:rPr>
                <w:rFonts w:ascii="Arial Narrow" w:eastAsia="Calibri" w:hAnsi="Arial Narrow" w:cs="Calibri"/>
                <w:color w:val="0070C0"/>
              </w:rPr>
              <w:t xml:space="preserve">: </w:t>
            </w:r>
            <w:r w:rsidR="00816054" w:rsidRPr="0090366A">
              <w:rPr>
                <w:rFonts w:ascii="Arial Narrow" w:eastAsia="Calibri" w:hAnsi="Arial Narrow" w:cs="Calibri"/>
                <w:color w:val="0070C0"/>
              </w:rPr>
              <w:t xml:space="preserve">Informe final de auditoría. </w:t>
            </w:r>
          </w:p>
          <w:p w14:paraId="6D8F55CE" w14:textId="77777777" w:rsidR="00816054" w:rsidRPr="00D7472B" w:rsidRDefault="00816054" w:rsidP="00816054">
            <w:pPr>
              <w:autoSpaceDE w:val="0"/>
              <w:autoSpaceDN w:val="0"/>
              <w:adjustRightInd w:val="0"/>
              <w:spacing w:after="0" w:line="240" w:lineRule="auto"/>
              <w:jc w:val="both"/>
              <w:rPr>
                <w:rFonts w:ascii="Arial Narrow" w:eastAsia="Calibri" w:hAnsi="Arial Narrow" w:cs="Calibri"/>
                <w:color w:val="000000" w:themeColor="text1"/>
              </w:rPr>
            </w:pPr>
          </w:p>
          <w:p w14:paraId="3201A527" w14:textId="77777777" w:rsidR="00816054" w:rsidRPr="009843DB" w:rsidRDefault="00816054" w:rsidP="00816054">
            <w:pPr>
              <w:autoSpaceDE w:val="0"/>
              <w:autoSpaceDN w:val="0"/>
              <w:adjustRightInd w:val="0"/>
              <w:spacing w:after="0" w:line="240" w:lineRule="auto"/>
              <w:jc w:val="both"/>
              <w:rPr>
                <w:rFonts w:ascii="Arial Narrow" w:eastAsia="Calibri" w:hAnsi="Arial Narrow" w:cs="Calibri"/>
                <w:color w:val="0070C0"/>
              </w:rPr>
            </w:pPr>
            <w:r w:rsidRPr="009843DB">
              <w:rPr>
                <w:rFonts w:ascii="Arial Narrow" w:eastAsia="Calibri" w:hAnsi="Arial Narrow" w:cs="Calibri"/>
                <w:color w:val="0070C0"/>
              </w:rPr>
              <w:t>Para efectos del pago de las contraprestaciones ejecutadas por EL CONTRATISTA, LA SUPERINTENDENCIA debe contar con la siguiente documentación:</w:t>
            </w:r>
          </w:p>
          <w:p w14:paraId="04298B69" w14:textId="77777777" w:rsidR="00816054" w:rsidRPr="009843DB" w:rsidRDefault="00816054" w:rsidP="00816054">
            <w:pPr>
              <w:autoSpaceDE w:val="0"/>
              <w:autoSpaceDN w:val="0"/>
              <w:adjustRightInd w:val="0"/>
              <w:spacing w:after="0" w:line="240" w:lineRule="auto"/>
              <w:jc w:val="both"/>
              <w:rPr>
                <w:rFonts w:ascii="Arial Narrow" w:eastAsia="Calibri" w:hAnsi="Arial Narrow" w:cs="Calibri"/>
                <w:color w:val="0070C0"/>
              </w:rPr>
            </w:pPr>
          </w:p>
          <w:p w14:paraId="48D5DE23" w14:textId="07CFFB33" w:rsidR="00816054" w:rsidRPr="009843DB" w:rsidRDefault="00816054" w:rsidP="00816054">
            <w:pPr>
              <w:autoSpaceDE w:val="0"/>
              <w:autoSpaceDN w:val="0"/>
              <w:adjustRightInd w:val="0"/>
              <w:spacing w:after="0" w:line="240" w:lineRule="auto"/>
              <w:jc w:val="both"/>
              <w:rPr>
                <w:rFonts w:ascii="Arial Narrow" w:eastAsia="Calibri" w:hAnsi="Arial Narrow" w:cs="Calibri"/>
                <w:color w:val="0070C0"/>
              </w:rPr>
            </w:pPr>
            <w:r w:rsidRPr="009843DB">
              <w:rPr>
                <w:rFonts w:ascii="Arial Narrow" w:eastAsia="Calibri" w:hAnsi="Arial Narrow" w:cs="Calibri"/>
                <w:color w:val="0070C0"/>
              </w:rPr>
              <w:t>- Documento en el que conste la conformidad de la prestación suscrita por el servidor responsable del Departamento de Relaciones Laborales y Bienestar.</w:t>
            </w:r>
          </w:p>
          <w:p w14:paraId="4FB7B7E2" w14:textId="77777777" w:rsidR="00816054" w:rsidRPr="009843DB" w:rsidRDefault="00816054" w:rsidP="00816054">
            <w:pPr>
              <w:autoSpaceDE w:val="0"/>
              <w:autoSpaceDN w:val="0"/>
              <w:adjustRightInd w:val="0"/>
              <w:spacing w:after="0" w:line="240" w:lineRule="auto"/>
              <w:jc w:val="both"/>
              <w:rPr>
                <w:rFonts w:ascii="Arial Narrow" w:eastAsia="Calibri" w:hAnsi="Arial Narrow" w:cs="Calibri"/>
                <w:color w:val="0070C0"/>
              </w:rPr>
            </w:pPr>
            <w:r w:rsidRPr="009843DB">
              <w:rPr>
                <w:rFonts w:ascii="Arial Narrow" w:eastAsia="Calibri" w:hAnsi="Arial Narrow" w:cs="Calibri"/>
                <w:color w:val="0070C0"/>
              </w:rPr>
              <w:t>- Comprobante de pago.</w:t>
            </w:r>
          </w:p>
          <w:p w14:paraId="56164AC4" w14:textId="77777777" w:rsidR="00816054" w:rsidRPr="009843DB" w:rsidRDefault="00816054" w:rsidP="00816054">
            <w:pPr>
              <w:autoSpaceDE w:val="0"/>
              <w:autoSpaceDN w:val="0"/>
              <w:adjustRightInd w:val="0"/>
              <w:spacing w:after="0" w:line="240" w:lineRule="auto"/>
              <w:jc w:val="both"/>
              <w:rPr>
                <w:rFonts w:ascii="Arial Narrow" w:eastAsia="Calibri" w:hAnsi="Arial Narrow" w:cs="Calibri"/>
                <w:color w:val="0070C0"/>
              </w:rPr>
            </w:pPr>
          </w:p>
          <w:p w14:paraId="2BBD056B" w14:textId="303F3019" w:rsidR="00816054" w:rsidRPr="009843DB" w:rsidRDefault="00816054" w:rsidP="00816054">
            <w:pPr>
              <w:autoSpaceDE w:val="0"/>
              <w:autoSpaceDN w:val="0"/>
              <w:adjustRightInd w:val="0"/>
              <w:spacing w:after="0" w:line="240" w:lineRule="auto"/>
              <w:jc w:val="both"/>
              <w:rPr>
                <w:rFonts w:ascii="Arial Narrow" w:eastAsia="Calibri" w:hAnsi="Arial Narrow" w:cs="Calibri"/>
                <w:color w:val="0070C0"/>
              </w:rPr>
            </w:pPr>
            <w:r w:rsidRPr="009843DB">
              <w:rPr>
                <w:rFonts w:ascii="Arial Narrow" w:eastAsia="Calibri" w:hAnsi="Arial Narrow" w:cs="Calibri"/>
                <w:color w:val="0070C0"/>
              </w:rPr>
              <w:t>El contratista debe remitir su Comprobante de pago, conformidad u otros documentos exigidos a través de la mesa de partes virtual de LA SUPERINTENDENCIA ubicada en la página web: https://www.sbs.gob.pe/mesa-de-partes-virtual dirigida a la Subgerencia de Logística</w:t>
            </w:r>
          </w:p>
          <w:p w14:paraId="7049655D" w14:textId="2FB419A0" w:rsidR="00C37B32" w:rsidRPr="0095364D" w:rsidRDefault="00C37B32" w:rsidP="00C37B32">
            <w:pPr>
              <w:autoSpaceDE w:val="0"/>
              <w:autoSpaceDN w:val="0"/>
              <w:adjustRightInd w:val="0"/>
              <w:spacing w:after="0" w:line="240" w:lineRule="auto"/>
              <w:jc w:val="both"/>
              <w:rPr>
                <w:rFonts w:ascii="Arial Narrow" w:eastAsia="Calibri" w:hAnsi="Arial Narrow" w:cs="Calibri"/>
              </w:rPr>
            </w:pPr>
          </w:p>
        </w:tc>
      </w:tr>
      <w:tr w:rsidR="00874189" w:rsidRPr="0095364D" w14:paraId="15C8FFBF" w14:textId="77777777" w:rsidTr="006435E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2C6ABC5D" w14:textId="19BFD540" w:rsidR="006435E2" w:rsidRPr="0095364D" w:rsidRDefault="006435E2" w:rsidP="006435E2">
            <w:pPr>
              <w:autoSpaceDE w:val="0"/>
              <w:autoSpaceDN w:val="0"/>
              <w:adjustRightInd w:val="0"/>
              <w:spacing w:after="0" w:line="240" w:lineRule="auto"/>
              <w:rPr>
                <w:rFonts w:ascii="Arial Narrow" w:eastAsia="Calibri" w:hAnsi="Arial Narrow" w:cs="Calibri"/>
                <w:b/>
                <w:bCs/>
              </w:rPr>
            </w:pPr>
            <w:bookmarkStart w:id="1" w:name="_Hlk212710969"/>
            <w:bookmarkEnd w:id="0"/>
            <w:r w:rsidRPr="0095364D">
              <w:rPr>
                <w:rFonts w:ascii="Arial Narrow" w:eastAsia="Calibri" w:hAnsi="Arial Narrow" w:cs="Calibri"/>
                <w:b/>
                <w:bCs/>
              </w:rPr>
              <w:lastRenderedPageBreak/>
              <w:t>PENALIDAD</w:t>
            </w:r>
            <w:r w:rsidR="00BF2913" w:rsidRPr="0095364D">
              <w:rPr>
                <w:rFonts w:ascii="Arial Narrow" w:eastAsia="Calibri" w:hAnsi="Arial Narrow" w:cs="Calibri"/>
                <w:b/>
                <w:bCs/>
              </w:rPr>
              <w:t>ES</w:t>
            </w:r>
            <w:r w:rsidRPr="0095364D">
              <w:rPr>
                <w:rFonts w:ascii="Arial Narrow" w:eastAsia="Calibri" w:hAnsi="Arial Narrow" w:cs="Calibri"/>
                <w:b/>
                <w:bCs/>
              </w:rPr>
              <w:t xml:space="preserve"> </w:t>
            </w:r>
          </w:p>
        </w:tc>
      </w:tr>
      <w:tr w:rsidR="00874189" w:rsidRPr="0095364D" w14:paraId="72822985" w14:textId="77777777" w:rsidTr="006435E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106DF40C" w14:textId="77777777" w:rsidR="00614AFF" w:rsidRPr="00816054" w:rsidRDefault="00614AFF" w:rsidP="00614AFF">
            <w:pPr>
              <w:autoSpaceDE w:val="0"/>
              <w:autoSpaceDN w:val="0"/>
              <w:adjustRightInd w:val="0"/>
              <w:spacing w:after="0" w:line="240" w:lineRule="auto"/>
              <w:jc w:val="both"/>
              <w:rPr>
                <w:rFonts w:ascii="Arial Narrow" w:hAnsi="Arial Narrow" w:cs="Calibri"/>
                <w:u w:val="single"/>
              </w:rPr>
            </w:pPr>
            <w:r w:rsidRPr="00816054">
              <w:rPr>
                <w:rFonts w:ascii="Arial Narrow" w:hAnsi="Arial Narrow" w:cs="Calibri"/>
                <w:u w:val="single"/>
              </w:rPr>
              <w:t xml:space="preserve">Penalidad por Mora en la ejecución de la prestación: </w:t>
            </w:r>
          </w:p>
          <w:p w14:paraId="45BCAE93" w14:textId="49FE059E" w:rsidR="006435E2" w:rsidRPr="0095364D" w:rsidRDefault="00614AFF" w:rsidP="0095364D">
            <w:pPr>
              <w:autoSpaceDE w:val="0"/>
              <w:autoSpaceDN w:val="0"/>
              <w:adjustRightInd w:val="0"/>
              <w:spacing w:after="0" w:line="240" w:lineRule="auto"/>
              <w:jc w:val="both"/>
              <w:rPr>
                <w:rFonts w:ascii="Arial Narrow" w:hAnsi="Arial Narrow" w:cs="Calibri"/>
                <w:i/>
                <w:iCs/>
              </w:rPr>
            </w:pPr>
            <w:r w:rsidRPr="0095364D">
              <w:rPr>
                <w:rFonts w:ascii="Arial Narrow" w:hAnsi="Arial Narrow" w:cs="Calibri"/>
              </w:rPr>
              <w:t>En caso de retraso injustificado del proveedor en la ejecución de las prestaciones objeto del contrato, la Entidad le aplica automáticamente una penalidad por mora por cada día de atraso. La penalidad se aplica automáticamente y se calcula de acuerdo con lo previsto en el artículo 120 del Reglamento de la Ley General de Contrataciones Públicas.</w:t>
            </w:r>
          </w:p>
        </w:tc>
      </w:tr>
      <w:bookmarkEnd w:id="1"/>
    </w:tbl>
    <w:p w14:paraId="24F4FAB2" w14:textId="77777777" w:rsidR="003664A4" w:rsidRPr="0095364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95364D" w14:paraId="3D0241C5" w14:textId="77777777" w:rsidTr="00B3740A">
        <w:trPr>
          <w:trHeight w:val="618"/>
        </w:trPr>
        <w:tc>
          <w:tcPr>
            <w:tcW w:w="8926" w:type="dxa"/>
            <w:vAlign w:val="center"/>
          </w:tcPr>
          <w:p w14:paraId="1343868E" w14:textId="77777777" w:rsidR="00614AFF" w:rsidRPr="0095364D" w:rsidRDefault="003664A4" w:rsidP="00B3740A">
            <w:pPr>
              <w:autoSpaceDE w:val="0"/>
              <w:autoSpaceDN w:val="0"/>
              <w:adjustRightInd w:val="0"/>
              <w:spacing w:after="0" w:line="240" w:lineRule="auto"/>
              <w:jc w:val="both"/>
              <w:rPr>
                <w:rFonts w:ascii="Arial Narrow" w:eastAsia="Calibri" w:hAnsi="Arial Narrow" w:cs="Calibri"/>
                <w:b/>
                <w:bCs/>
              </w:rPr>
            </w:pPr>
            <w:r w:rsidRPr="0095364D">
              <w:rPr>
                <w:rFonts w:ascii="Arial Narrow" w:eastAsia="Calibri" w:hAnsi="Arial Narrow" w:cs="Calibri"/>
                <w:b/>
                <w:bCs/>
              </w:rPr>
              <w:t>RESPONSABILIDAD POR VICIOS OCULTOS</w:t>
            </w:r>
          </w:p>
          <w:p w14:paraId="654256A1" w14:textId="4D64245E" w:rsidR="003664A4" w:rsidRPr="0095364D" w:rsidRDefault="00614AFF" w:rsidP="00614AFF">
            <w:pPr>
              <w:autoSpaceDE w:val="0"/>
              <w:autoSpaceDN w:val="0"/>
              <w:adjustRightInd w:val="0"/>
              <w:spacing w:after="0" w:line="240" w:lineRule="auto"/>
              <w:jc w:val="both"/>
              <w:rPr>
                <w:rFonts w:ascii="Arial Narrow" w:eastAsia="Calibri" w:hAnsi="Arial Narrow" w:cs="Calibri"/>
                <w:b/>
                <w:bCs/>
              </w:rPr>
            </w:pPr>
            <w:r w:rsidRPr="0095364D">
              <w:rPr>
                <w:rFonts w:ascii="Arial Narrow" w:eastAsia="Calibri" w:hAnsi="Arial Narrow" w:cs="Calibri"/>
                <w:color w:val="000000" w:themeColor="text1"/>
              </w:rPr>
              <w:t>El proveedor es el responsable por la calidad ofrecida y por los vicios ocultos del servicio ofertado por un plazo de un (01) año, contado a partir de la conformidad otorgada por la Superintendencia.</w:t>
            </w:r>
          </w:p>
        </w:tc>
      </w:tr>
    </w:tbl>
    <w:p w14:paraId="40056ECA" w14:textId="77777777" w:rsidR="003664A4" w:rsidRPr="0095364D" w:rsidRDefault="003664A4" w:rsidP="003664A4">
      <w:pPr>
        <w:autoSpaceDE w:val="0"/>
        <w:autoSpaceDN w:val="0"/>
        <w:adjustRightInd w:val="0"/>
        <w:spacing w:after="0" w:line="240" w:lineRule="auto"/>
        <w:rPr>
          <w:rFonts w:ascii="Arial Narrow" w:hAnsi="Arial Narrow" w:cs="Calibri"/>
          <w:b/>
          <w:bCs/>
        </w:rPr>
      </w:pPr>
    </w:p>
    <w:p w14:paraId="1FFD36B2" w14:textId="24EDE039" w:rsidR="00652377" w:rsidRPr="0095364D" w:rsidRDefault="00652377" w:rsidP="00652377">
      <w:pPr>
        <w:spacing w:after="160" w:line="259" w:lineRule="auto"/>
        <w:rPr>
          <w:rFonts w:ascii="Arial Narrow" w:hAnsi="Arial Narrow" w:cs="Calibri"/>
          <w:b/>
          <w:bCs/>
        </w:rPr>
      </w:pPr>
      <w:r w:rsidRPr="0095364D">
        <w:rPr>
          <w:rFonts w:ascii="Arial Narrow" w:hAnsi="Arial Narrow" w:cs="Calibri"/>
          <w:b/>
          <w:bCs/>
        </w:rPr>
        <w:t xml:space="preserve">CLÁUSULAS ESPECIALES </w:t>
      </w:r>
    </w:p>
    <w:p w14:paraId="5028160B" w14:textId="77777777" w:rsidR="00652377" w:rsidRPr="0095364D"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95364D">
        <w:rPr>
          <w:rFonts w:ascii="Arial Narrow" w:hAnsi="Arial Narrow" w:cs="Calibri"/>
          <w:b/>
          <w:bCs/>
        </w:rPr>
        <w:t>RESOLUCIÓN CONTRACTUAL</w:t>
      </w:r>
    </w:p>
    <w:p w14:paraId="2CE2737F" w14:textId="77777777" w:rsidR="00652377" w:rsidRPr="0095364D"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2DC2231E" w14:textId="4A134726" w:rsidR="00726F5C" w:rsidRPr="0095364D"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Asimismo, puede resolverse de forma total o parcial el contrato por mutuo acuerdo entre las partes, previa opinión del área usuaria</w:t>
      </w:r>
    </w:p>
    <w:p w14:paraId="06759E44" w14:textId="77777777" w:rsidR="00652377" w:rsidRPr="0095364D"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95364D"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95364D">
        <w:rPr>
          <w:rFonts w:ascii="Arial Narrow" w:hAnsi="Arial Narrow" w:cs="Calibri"/>
          <w:b/>
          <w:bCs/>
        </w:rPr>
        <w:t>ANTICORRUPCIÓN Y ANTISOBORNO</w:t>
      </w:r>
    </w:p>
    <w:p w14:paraId="2127A4CD" w14:textId="18C7165C" w:rsidR="00652377" w:rsidRPr="0095364D"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95364D">
        <w:rPr>
          <w:rFonts w:ascii="Arial Narrow" w:hAnsi="Arial Narrow" w:cs="Calibri"/>
        </w:rPr>
        <w:t>en relación con el</w:t>
      </w:r>
      <w:r w:rsidRPr="0095364D">
        <w:rPr>
          <w:rFonts w:ascii="Arial Narrow" w:hAnsi="Arial Narrow" w:cs="Calibri"/>
        </w:rPr>
        <w:t xml:space="preserve"> contrato.</w:t>
      </w:r>
    </w:p>
    <w:p w14:paraId="08EA0B7E" w14:textId="77777777" w:rsidR="00652377" w:rsidRPr="0095364D"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95364D">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95364D"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95364D"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95364D"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 xml:space="preserve">Tratándose de una persona jurídica, lo anterior se extiende a sus accionistas, participacioncitas, integrantes de los órganos de administración, apoderados, representantes legales, funcionarios, </w:t>
      </w:r>
      <w:r w:rsidRPr="0095364D">
        <w:rPr>
          <w:rFonts w:ascii="Arial Narrow" w:hAnsi="Arial Narrow" w:cs="Calibri"/>
        </w:rPr>
        <w:lastRenderedPageBreak/>
        <w:t xml:space="preserve">asesores o cualquier persona vinculada a la persona jurídica que representa; comprometiéndose a informarles sobre los alcances de las obligaciones asumidas en virtud del presente contrato. </w:t>
      </w:r>
    </w:p>
    <w:p w14:paraId="49FA97E9" w14:textId="77777777" w:rsidR="00652377" w:rsidRPr="0095364D"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95364D"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95364D"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95364D">
        <w:rPr>
          <w:rFonts w:ascii="Arial Narrow" w:hAnsi="Arial Narrow" w:cs="Calibri"/>
          <w:b/>
          <w:bCs/>
        </w:rPr>
        <w:t>SOLUCIÓN DE CONTROVERSIAS:</w:t>
      </w:r>
    </w:p>
    <w:p w14:paraId="570C2F7F" w14:textId="77777777" w:rsidR="00652377" w:rsidRPr="0095364D"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 xml:space="preserve">Todos los conflictos que se deriven de la ejecución e interpretación de la presente contratación son resueltos mediante conciliación. </w:t>
      </w:r>
    </w:p>
    <w:p w14:paraId="0987011E" w14:textId="77777777" w:rsidR="00652377" w:rsidRPr="0095364D" w:rsidRDefault="00652377" w:rsidP="00652377">
      <w:pPr>
        <w:autoSpaceDE w:val="0"/>
        <w:autoSpaceDN w:val="0"/>
        <w:adjustRightInd w:val="0"/>
        <w:spacing w:after="0" w:line="240" w:lineRule="auto"/>
        <w:jc w:val="both"/>
        <w:rPr>
          <w:rFonts w:ascii="Arial Narrow" w:hAnsi="Arial Narrow" w:cs="Calibri"/>
        </w:rPr>
      </w:pPr>
    </w:p>
    <w:p w14:paraId="1B42978B" w14:textId="77777777" w:rsidR="00652377" w:rsidRPr="0095364D"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95364D">
        <w:rPr>
          <w:rFonts w:ascii="Arial Narrow" w:hAnsi="Arial Narrow" w:cs="Calibri"/>
          <w:b/>
          <w:bCs/>
        </w:rPr>
        <w:t>GESTION DE RIESGOS:</w:t>
      </w:r>
    </w:p>
    <w:p w14:paraId="64BC7973" w14:textId="77777777" w:rsidR="00652377" w:rsidRPr="0095364D"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95364D">
        <w:rPr>
          <w:rFonts w:ascii="Arial Narrow" w:hAnsi="Arial Narrow" w:cs="Calibri"/>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D8C1555" w14:textId="77777777" w:rsidR="00652377" w:rsidRPr="0095364D"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95364D" w14:paraId="17D6AF4C" w14:textId="77777777" w:rsidTr="00B3740A">
        <w:trPr>
          <w:gridAfter w:val="1"/>
          <w:wAfter w:w="6" w:type="dxa"/>
          <w:trHeight w:val="208"/>
        </w:trPr>
        <w:tc>
          <w:tcPr>
            <w:tcW w:w="8494" w:type="dxa"/>
            <w:shd w:val="clear" w:color="auto" w:fill="FFFFFF"/>
            <w:vAlign w:val="center"/>
          </w:tcPr>
          <w:p w14:paraId="721B2E93" w14:textId="77777777" w:rsidR="00652377" w:rsidRPr="0095364D" w:rsidRDefault="00652377" w:rsidP="00B3740A">
            <w:pPr>
              <w:autoSpaceDE w:val="0"/>
              <w:autoSpaceDN w:val="0"/>
              <w:adjustRightInd w:val="0"/>
              <w:spacing w:after="0"/>
              <w:jc w:val="center"/>
              <w:rPr>
                <w:rFonts w:ascii="Arial Narrow" w:eastAsia="Calibri" w:hAnsi="Arial Narrow" w:cs="Calibri"/>
              </w:rPr>
            </w:pPr>
            <w:r w:rsidRPr="0095364D">
              <w:rPr>
                <w:rFonts w:ascii="Arial Narrow" w:eastAsia="Calibri" w:hAnsi="Arial Narrow" w:cs="Calibri"/>
                <w:b/>
                <w:bCs/>
              </w:rPr>
              <w:t>NOMBRE COMPLETO DEL RESPONSABLE DEL AREA USUARIA / AREA TÉCNICA ESTRATEGICA</w:t>
            </w:r>
          </w:p>
        </w:tc>
      </w:tr>
      <w:tr w:rsidR="00652377" w:rsidRPr="0095364D" w14:paraId="4E86D975" w14:textId="77777777" w:rsidTr="00B3740A">
        <w:trPr>
          <w:gridAfter w:val="1"/>
          <w:wAfter w:w="6" w:type="dxa"/>
          <w:trHeight w:val="638"/>
        </w:trPr>
        <w:tc>
          <w:tcPr>
            <w:tcW w:w="8494" w:type="dxa"/>
          </w:tcPr>
          <w:p w14:paraId="19860BE9" w14:textId="77777777" w:rsidR="00614AFF" w:rsidRPr="0095364D" w:rsidRDefault="00614AFF" w:rsidP="00614AFF">
            <w:pPr>
              <w:autoSpaceDE w:val="0"/>
              <w:autoSpaceDN w:val="0"/>
              <w:adjustRightInd w:val="0"/>
              <w:spacing w:after="0" w:line="240" w:lineRule="auto"/>
              <w:jc w:val="both"/>
              <w:rPr>
                <w:rFonts w:ascii="Arial Narrow" w:eastAsia="Calibri" w:hAnsi="Arial Narrow" w:cs="Calibri"/>
              </w:rPr>
            </w:pPr>
            <w:r w:rsidRPr="0095364D">
              <w:rPr>
                <w:rFonts w:ascii="Arial Narrow" w:eastAsia="Calibri" w:hAnsi="Arial Narrow" w:cs="Calibri"/>
              </w:rPr>
              <w:t>SOFIA INES BEDON BURGOS</w:t>
            </w:r>
          </w:p>
          <w:p w14:paraId="220FADAF" w14:textId="4683A7D6" w:rsidR="00652377" w:rsidRPr="0095364D" w:rsidRDefault="00614AFF" w:rsidP="00614AFF">
            <w:pPr>
              <w:autoSpaceDE w:val="0"/>
              <w:autoSpaceDN w:val="0"/>
              <w:adjustRightInd w:val="0"/>
              <w:jc w:val="both"/>
              <w:rPr>
                <w:rFonts w:ascii="Arial Narrow" w:eastAsia="Calibri" w:hAnsi="Arial Narrow" w:cs="Calibri"/>
              </w:rPr>
            </w:pPr>
            <w:r w:rsidRPr="0095364D">
              <w:rPr>
                <w:rFonts w:ascii="Arial Narrow" w:eastAsia="Calibri" w:hAnsi="Arial Narrow" w:cs="Calibri"/>
              </w:rPr>
              <w:t>JEFE DEL DEPARTAMENTO DE RELACIONES LABORALES Y BIENESTAR</w:t>
            </w:r>
          </w:p>
        </w:tc>
      </w:tr>
      <w:tr w:rsidR="00652377" w:rsidRPr="0095364D" w14:paraId="13CDC7C4" w14:textId="77777777" w:rsidTr="00B3740A">
        <w:trPr>
          <w:trHeight w:val="560"/>
        </w:trPr>
        <w:tc>
          <w:tcPr>
            <w:tcW w:w="8500" w:type="dxa"/>
            <w:gridSpan w:val="2"/>
            <w:shd w:val="clear" w:color="auto" w:fill="FFFFFF"/>
            <w:vAlign w:val="center"/>
          </w:tcPr>
          <w:p w14:paraId="265130E7" w14:textId="63562A41" w:rsidR="00652377" w:rsidRPr="0095364D" w:rsidRDefault="00652377" w:rsidP="00B3740A">
            <w:pPr>
              <w:autoSpaceDE w:val="0"/>
              <w:autoSpaceDN w:val="0"/>
              <w:adjustRightInd w:val="0"/>
              <w:spacing w:after="0"/>
              <w:jc w:val="both"/>
              <w:rPr>
                <w:rFonts w:ascii="Arial Narrow" w:eastAsia="Calibri" w:hAnsi="Arial Narrow" w:cs="Calibri"/>
                <w:b/>
                <w:bCs/>
              </w:rPr>
            </w:pPr>
            <w:r w:rsidRPr="0095364D">
              <w:rPr>
                <w:rFonts w:ascii="Arial Narrow" w:eastAsia="Calibri" w:hAnsi="Arial Narrow" w:cs="Calibri"/>
              </w:rPr>
              <w:t xml:space="preserve">FECHA: </w:t>
            </w:r>
            <w:r w:rsidR="009B72B6">
              <w:rPr>
                <w:rFonts w:ascii="Arial Narrow" w:eastAsia="Calibri" w:hAnsi="Arial Narrow" w:cs="Calibri"/>
              </w:rPr>
              <w:t>24</w:t>
            </w:r>
            <w:r w:rsidR="00DB7D97">
              <w:rPr>
                <w:rFonts w:ascii="Arial Narrow" w:eastAsia="Calibri" w:hAnsi="Arial Narrow" w:cs="Calibri"/>
              </w:rPr>
              <w:t xml:space="preserve"> </w:t>
            </w:r>
            <w:r w:rsidR="000F4855" w:rsidRPr="0095364D">
              <w:rPr>
                <w:rFonts w:ascii="Arial Narrow" w:eastAsia="Calibri" w:hAnsi="Arial Narrow" w:cs="Calibri"/>
              </w:rPr>
              <w:t>de noviembre 2025</w:t>
            </w:r>
          </w:p>
        </w:tc>
      </w:tr>
    </w:tbl>
    <w:p w14:paraId="5875665F" w14:textId="77777777" w:rsidR="00652377" w:rsidRPr="0095364D" w:rsidRDefault="00652377" w:rsidP="00652377">
      <w:pPr>
        <w:autoSpaceDE w:val="0"/>
        <w:autoSpaceDN w:val="0"/>
        <w:adjustRightInd w:val="0"/>
        <w:spacing w:after="0" w:line="240" w:lineRule="auto"/>
        <w:jc w:val="both"/>
        <w:rPr>
          <w:rFonts w:ascii="Arial Narrow" w:hAnsi="Arial Narrow" w:cs="Calibri"/>
        </w:rPr>
      </w:pPr>
    </w:p>
    <w:p w14:paraId="69383B1B" w14:textId="7DECFE0B" w:rsidR="0030582D" w:rsidRPr="0095364D" w:rsidRDefault="0030582D" w:rsidP="00B13C3A">
      <w:pPr>
        <w:pStyle w:val="Prrafodelista"/>
        <w:spacing w:after="0" w:line="240" w:lineRule="auto"/>
        <w:ind w:left="714"/>
        <w:jc w:val="both"/>
        <w:rPr>
          <w:rFonts w:ascii="Arial Narrow" w:hAnsi="Arial Narrow"/>
        </w:rPr>
      </w:pPr>
      <w:bookmarkStart w:id="2" w:name="_Hlk212711126"/>
    </w:p>
    <w:bookmarkEnd w:id="2"/>
    <w:p w14:paraId="07DA9157" w14:textId="77777777" w:rsidR="0030582D" w:rsidRPr="0095364D" w:rsidRDefault="0030582D" w:rsidP="003664A4">
      <w:pPr>
        <w:rPr>
          <w:rFonts w:ascii="Arial Narrow" w:hAnsi="Arial Narrow"/>
        </w:rPr>
      </w:pPr>
    </w:p>
    <w:sectPr w:rsidR="0030582D" w:rsidRPr="0095364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D5575" w14:textId="77777777" w:rsidR="004A3FC8" w:rsidRDefault="004A3FC8" w:rsidP="003664A4">
      <w:pPr>
        <w:spacing w:after="0" w:line="240" w:lineRule="auto"/>
      </w:pPr>
      <w:r>
        <w:separator/>
      </w:r>
    </w:p>
  </w:endnote>
  <w:endnote w:type="continuationSeparator" w:id="0">
    <w:p w14:paraId="1D7DF120" w14:textId="77777777" w:rsidR="004A3FC8" w:rsidRDefault="004A3FC8"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9752A" w14:textId="77777777" w:rsidR="004A3FC8" w:rsidRDefault="004A3FC8" w:rsidP="003664A4">
      <w:pPr>
        <w:spacing w:after="0" w:line="240" w:lineRule="auto"/>
      </w:pPr>
      <w:r>
        <w:separator/>
      </w:r>
    </w:p>
  </w:footnote>
  <w:footnote w:type="continuationSeparator" w:id="0">
    <w:p w14:paraId="1795656D" w14:textId="77777777" w:rsidR="004A3FC8" w:rsidRDefault="004A3FC8"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0CE739C8"/>
    <w:multiLevelType w:val="multilevel"/>
    <w:tmpl w:val="BBB0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4" w15:restartNumberingAfterBreak="0">
    <w:nsid w:val="22B07952"/>
    <w:multiLevelType w:val="hybridMultilevel"/>
    <w:tmpl w:val="C550428A"/>
    <w:lvl w:ilvl="0" w:tplc="12521C60">
      <w:start w:val="1"/>
      <w:numFmt w:val="decimal"/>
      <w:lvlText w:val="%1."/>
      <w:lvlJc w:val="left"/>
      <w:pPr>
        <w:ind w:left="720" w:hanging="360"/>
      </w:pPr>
      <w:rPr>
        <w:rFonts w:hint="default"/>
        <w:b w:val="0"/>
        <w:bCs w:val="0"/>
        <w:i w:val="0"/>
        <w:iCs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D03719"/>
    <w:multiLevelType w:val="hybridMultilevel"/>
    <w:tmpl w:val="922AC9F2"/>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2376FE6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615EC1"/>
    <w:multiLevelType w:val="hybridMultilevel"/>
    <w:tmpl w:val="C62E6A1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EFC4294"/>
    <w:multiLevelType w:val="multilevel"/>
    <w:tmpl w:val="D08A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BD2A47"/>
    <w:multiLevelType w:val="hybridMultilevel"/>
    <w:tmpl w:val="2D06A346"/>
    <w:lvl w:ilvl="0" w:tplc="280A0005">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2" w15:restartNumberingAfterBreak="0">
    <w:nsid w:val="5DDF0AAC"/>
    <w:multiLevelType w:val="hybridMultilevel"/>
    <w:tmpl w:val="229045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F3F0340"/>
    <w:multiLevelType w:val="hybridMultilevel"/>
    <w:tmpl w:val="363635F0"/>
    <w:lvl w:ilvl="0" w:tplc="280A0005">
      <w:start w:val="1"/>
      <w:numFmt w:val="bullet"/>
      <w:lvlText w:val=""/>
      <w:lvlJc w:val="left"/>
      <w:pPr>
        <w:ind w:left="754" w:hanging="360"/>
      </w:pPr>
      <w:rPr>
        <w:rFonts w:ascii="Wingdings" w:hAnsi="Wingdings" w:hint="default"/>
      </w:rPr>
    </w:lvl>
    <w:lvl w:ilvl="1" w:tplc="FFFFFFFF">
      <w:start w:val="1"/>
      <w:numFmt w:val="lowerLetter"/>
      <w:lvlText w:val="%2."/>
      <w:lvlJc w:val="left"/>
      <w:pPr>
        <w:ind w:left="1474" w:hanging="360"/>
      </w:pPr>
    </w:lvl>
    <w:lvl w:ilvl="2" w:tplc="FFFFFFFF" w:tentative="1">
      <w:start w:val="1"/>
      <w:numFmt w:val="lowerRoman"/>
      <w:lvlText w:val="%3."/>
      <w:lvlJc w:val="right"/>
      <w:pPr>
        <w:ind w:left="2194" w:hanging="180"/>
      </w:pPr>
    </w:lvl>
    <w:lvl w:ilvl="3" w:tplc="FFFFFFFF" w:tentative="1">
      <w:start w:val="1"/>
      <w:numFmt w:val="decimal"/>
      <w:lvlText w:val="%4."/>
      <w:lvlJc w:val="left"/>
      <w:pPr>
        <w:ind w:left="2914" w:hanging="360"/>
      </w:pPr>
    </w:lvl>
    <w:lvl w:ilvl="4" w:tplc="FFFFFFFF" w:tentative="1">
      <w:start w:val="1"/>
      <w:numFmt w:val="lowerLetter"/>
      <w:lvlText w:val="%5."/>
      <w:lvlJc w:val="left"/>
      <w:pPr>
        <w:ind w:left="3634" w:hanging="360"/>
      </w:pPr>
    </w:lvl>
    <w:lvl w:ilvl="5" w:tplc="FFFFFFFF" w:tentative="1">
      <w:start w:val="1"/>
      <w:numFmt w:val="lowerRoman"/>
      <w:lvlText w:val="%6."/>
      <w:lvlJc w:val="right"/>
      <w:pPr>
        <w:ind w:left="4354" w:hanging="180"/>
      </w:pPr>
    </w:lvl>
    <w:lvl w:ilvl="6" w:tplc="FFFFFFFF" w:tentative="1">
      <w:start w:val="1"/>
      <w:numFmt w:val="decimal"/>
      <w:lvlText w:val="%7."/>
      <w:lvlJc w:val="left"/>
      <w:pPr>
        <w:ind w:left="5074" w:hanging="360"/>
      </w:pPr>
    </w:lvl>
    <w:lvl w:ilvl="7" w:tplc="FFFFFFFF" w:tentative="1">
      <w:start w:val="1"/>
      <w:numFmt w:val="lowerLetter"/>
      <w:lvlText w:val="%8."/>
      <w:lvlJc w:val="left"/>
      <w:pPr>
        <w:ind w:left="5794" w:hanging="360"/>
      </w:pPr>
    </w:lvl>
    <w:lvl w:ilvl="8" w:tplc="FFFFFFFF" w:tentative="1">
      <w:start w:val="1"/>
      <w:numFmt w:val="lowerRoman"/>
      <w:lvlText w:val="%9."/>
      <w:lvlJc w:val="right"/>
      <w:pPr>
        <w:ind w:left="6514" w:hanging="180"/>
      </w:pPr>
    </w:lvl>
  </w:abstractNum>
  <w:abstractNum w:abstractNumId="15"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6" w15:restartNumberingAfterBreak="0">
    <w:nsid w:val="795747F3"/>
    <w:multiLevelType w:val="hybridMultilevel"/>
    <w:tmpl w:val="FEC8F91A"/>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206598578">
    <w:abstractNumId w:val="4"/>
  </w:num>
  <w:num w:numId="2" w16cid:durableId="1500609126">
    <w:abstractNumId w:val="0"/>
  </w:num>
  <w:num w:numId="3" w16cid:durableId="1896355742">
    <w:abstractNumId w:val="10"/>
  </w:num>
  <w:num w:numId="4" w16cid:durableId="1068917780">
    <w:abstractNumId w:val="15"/>
  </w:num>
  <w:num w:numId="5" w16cid:durableId="752164263">
    <w:abstractNumId w:val="13"/>
  </w:num>
  <w:num w:numId="6" w16cid:durableId="128089986">
    <w:abstractNumId w:val="11"/>
  </w:num>
  <w:num w:numId="7" w16cid:durableId="723866379">
    <w:abstractNumId w:val="11"/>
  </w:num>
  <w:num w:numId="8" w16cid:durableId="352463254">
    <w:abstractNumId w:val="2"/>
  </w:num>
  <w:num w:numId="9" w16cid:durableId="1950618890">
    <w:abstractNumId w:val="3"/>
  </w:num>
  <w:num w:numId="10" w16cid:durableId="1014694979">
    <w:abstractNumId w:val="7"/>
  </w:num>
  <w:num w:numId="11" w16cid:durableId="1939412501">
    <w:abstractNumId w:val="12"/>
  </w:num>
  <w:num w:numId="12" w16cid:durableId="1277910442">
    <w:abstractNumId w:val="14"/>
  </w:num>
  <w:num w:numId="13" w16cid:durableId="1245144399">
    <w:abstractNumId w:val="5"/>
  </w:num>
  <w:num w:numId="14" w16cid:durableId="748112114">
    <w:abstractNumId w:val="9"/>
  </w:num>
  <w:num w:numId="15" w16cid:durableId="1582788620">
    <w:abstractNumId w:val="8"/>
  </w:num>
  <w:num w:numId="16" w16cid:durableId="369960004">
    <w:abstractNumId w:val="1"/>
  </w:num>
  <w:num w:numId="17" w16cid:durableId="548692878">
    <w:abstractNumId w:val="16"/>
  </w:num>
  <w:num w:numId="18" w16cid:durableId="230192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66D6"/>
    <w:rsid w:val="00034F34"/>
    <w:rsid w:val="00044DAF"/>
    <w:rsid w:val="0005577E"/>
    <w:rsid w:val="00065B0E"/>
    <w:rsid w:val="00097502"/>
    <w:rsid w:val="000A0C2D"/>
    <w:rsid w:val="000A4862"/>
    <w:rsid w:val="000E43E2"/>
    <w:rsid w:val="000F2279"/>
    <w:rsid w:val="000F4855"/>
    <w:rsid w:val="00104768"/>
    <w:rsid w:val="00110C5D"/>
    <w:rsid w:val="00121E7E"/>
    <w:rsid w:val="0013571D"/>
    <w:rsid w:val="00176AA9"/>
    <w:rsid w:val="001854F2"/>
    <w:rsid w:val="001D31B9"/>
    <w:rsid w:val="001D7B09"/>
    <w:rsid w:val="001E5AA1"/>
    <w:rsid w:val="001F1878"/>
    <w:rsid w:val="00261E70"/>
    <w:rsid w:val="002A2FFF"/>
    <w:rsid w:val="002A51CD"/>
    <w:rsid w:val="002D2D42"/>
    <w:rsid w:val="002D3CD8"/>
    <w:rsid w:val="002E4F24"/>
    <w:rsid w:val="002F26F4"/>
    <w:rsid w:val="002F4BEF"/>
    <w:rsid w:val="002F5494"/>
    <w:rsid w:val="0030582D"/>
    <w:rsid w:val="00306278"/>
    <w:rsid w:val="00331113"/>
    <w:rsid w:val="00341581"/>
    <w:rsid w:val="00345A62"/>
    <w:rsid w:val="00351138"/>
    <w:rsid w:val="003664A4"/>
    <w:rsid w:val="00380CD2"/>
    <w:rsid w:val="00391B9A"/>
    <w:rsid w:val="00392B2C"/>
    <w:rsid w:val="003A5816"/>
    <w:rsid w:val="003B6C1E"/>
    <w:rsid w:val="003B72F4"/>
    <w:rsid w:val="003D2C12"/>
    <w:rsid w:val="003D31D7"/>
    <w:rsid w:val="003D3A7D"/>
    <w:rsid w:val="0040059F"/>
    <w:rsid w:val="004146D4"/>
    <w:rsid w:val="0042654B"/>
    <w:rsid w:val="004404EF"/>
    <w:rsid w:val="00441844"/>
    <w:rsid w:val="0045180E"/>
    <w:rsid w:val="00467D5B"/>
    <w:rsid w:val="00470736"/>
    <w:rsid w:val="004731A4"/>
    <w:rsid w:val="00474D19"/>
    <w:rsid w:val="00487004"/>
    <w:rsid w:val="004A1D44"/>
    <w:rsid w:val="004A3FC8"/>
    <w:rsid w:val="004D4072"/>
    <w:rsid w:val="004D5423"/>
    <w:rsid w:val="004E2F36"/>
    <w:rsid w:val="0050513A"/>
    <w:rsid w:val="00513CAD"/>
    <w:rsid w:val="00517B08"/>
    <w:rsid w:val="0052699E"/>
    <w:rsid w:val="00582AFA"/>
    <w:rsid w:val="0059462A"/>
    <w:rsid w:val="005C3279"/>
    <w:rsid w:val="00601421"/>
    <w:rsid w:val="00607E66"/>
    <w:rsid w:val="00614AFF"/>
    <w:rsid w:val="00616C49"/>
    <w:rsid w:val="00621247"/>
    <w:rsid w:val="00627EF7"/>
    <w:rsid w:val="006435E2"/>
    <w:rsid w:val="00645E41"/>
    <w:rsid w:val="00650BB8"/>
    <w:rsid w:val="00652377"/>
    <w:rsid w:val="00671F11"/>
    <w:rsid w:val="0069320E"/>
    <w:rsid w:val="006B275E"/>
    <w:rsid w:val="006B3913"/>
    <w:rsid w:val="006C4489"/>
    <w:rsid w:val="00703AB4"/>
    <w:rsid w:val="00710315"/>
    <w:rsid w:val="00726F5C"/>
    <w:rsid w:val="00756993"/>
    <w:rsid w:val="007729F7"/>
    <w:rsid w:val="00782C0D"/>
    <w:rsid w:val="007909BF"/>
    <w:rsid w:val="007A015D"/>
    <w:rsid w:val="007B654F"/>
    <w:rsid w:val="007C31FA"/>
    <w:rsid w:val="007C559C"/>
    <w:rsid w:val="007E0199"/>
    <w:rsid w:val="007E44FD"/>
    <w:rsid w:val="007E6F41"/>
    <w:rsid w:val="00816054"/>
    <w:rsid w:val="008416DD"/>
    <w:rsid w:val="00855466"/>
    <w:rsid w:val="0086431B"/>
    <w:rsid w:val="00872ADE"/>
    <w:rsid w:val="00874189"/>
    <w:rsid w:val="008823E5"/>
    <w:rsid w:val="008F00AE"/>
    <w:rsid w:val="0090366A"/>
    <w:rsid w:val="00927399"/>
    <w:rsid w:val="009315A8"/>
    <w:rsid w:val="00945606"/>
    <w:rsid w:val="0095364D"/>
    <w:rsid w:val="00963FE2"/>
    <w:rsid w:val="009843DB"/>
    <w:rsid w:val="0099767E"/>
    <w:rsid w:val="009A50A9"/>
    <w:rsid w:val="009A5B39"/>
    <w:rsid w:val="009A7988"/>
    <w:rsid w:val="009B72B6"/>
    <w:rsid w:val="009C4AA7"/>
    <w:rsid w:val="009D12A9"/>
    <w:rsid w:val="009D5790"/>
    <w:rsid w:val="009E19BF"/>
    <w:rsid w:val="009E2354"/>
    <w:rsid w:val="009E5189"/>
    <w:rsid w:val="009F7A6B"/>
    <w:rsid w:val="00A14331"/>
    <w:rsid w:val="00A23D8E"/>
    <w:rsid w:val="00A82317"/>
    <w:rsid w:val="00AA258A"/>
    <w:rsid w:val="00AA38AD"/>
    <w:rsid w:val="00AA4456"/>
    <w:rsid w:val="00AC45CF"/>
    <w:rsid w:val="00AD0EF5"/>
    <w:rsid w:val="00AD7F57"/>
    <w:rsid w:val="00AF23AC"/>
    <w:rsid w:val="00AF6E33"/>
    <w:rsid w:val="00B13C3A"/>
    <w:rsid w:val="00B229BE"/>
    <w:rsid w:val="00B35C7F"/>
    <w:rsid w:val="00B51738"/>
    <w:rsid w:val="00B536F1"/>
    <w:rsid w:val="00B77A96"/>
    <w:rsid w:val="00BA12D7"/>
    <w:rsid w:val="00BA1A43"/>
    <w:rsid w:val="00BC3523"/>
    <w:rsid w:val="00BF2913"/>
    <w:rsid w:val="00BF747D"/>
    <w:rsid w:val="00C01528"/>
    <w:rsid w:val="00C07928"/>
    <w:rsid w:val="00C13D10"/>
    <w:rsid w:val="00C25995"/>
    <w:rsid w:val="00C3507A"/>
    <w:rsid w:val="00C37B32"/>
    <w:rsid w:val="00C407CC"/>
    <w:rsid w:val="00C47862"/>
    <w:rsid w:val="00C932FF"/>
    <w:rsid w:val="00C951D3"/>
    <w:rsid w:val="00CA2915"/>
    <w:rsid w:val="00CA3A5A"/>
    <w:rsid w:val="00CA4151"/>
    <w:rsid w:val="00CA767B"/>
    <w:rsid w:val="00CC5C89"/>
    <w:rsid w:val="00CE42B6"/>
    <w:rsid w:val="00CE6D1E"/>
    <w:rsid w:val="00CF4A5C"/>
    <w:rsid w:val="00D03ED2"/>
    <w:rsid w:val="00D05AC1"/>
    <w:rsid w:val="00D12CC0"/>
    <w:rsid w:val="00D21754"/>
    <w:rsid w:val="00D25CD1"/>
    <w:rsid w:val="00D2754D"/>
    <w:rsid w:val="00D40212"/>
    <w:rsid w:val="00D407FF"/>
    <w:rsid w:val="00D50381"/>
    <w:rsid w:val="00D71B29"/>
    <w:rsid w:val="00D7360A"/>
    <w:rsid w:val="00D7472B"/>
    <w:rsid w:val="00DB0FED"/>
    <w:rsid w:val="00DB5BAC"/>
    <w:rsid w:val="00DB7D97"/>
    <w:rsid w:val="00DC7127"/>
    <w:rsid w:val="00DE169D"/>
    <w:rsid w:val="00DF7795"/>
    <w:rsid w:val="00E03CB7"/>
    <w:rsid w:val="00E54291"/>
    <w:rsid w:val="00E715B8"/>
    <w:rsid w:val="00E7715D"/>
    <w:rsid w:val="00E82A89"/>
    <w:rsid w:val="00E82AE7"/>
    <w:rsid w:val="00E95A24"/>
    <w:rsid w:val="00EA5810"/>
    <w:rsid w:val="00F0183F"/>
    <w:rsid w:val="00F06EB2"/>
    <w:rsid w:val="00F711B8"/>
    <w:rsid w:val="00F84EB7"/>
    <w:rsid w:val="00F85158"/>
    <w:rsid w:val="00F87400"/>
    <w:rsid w:val="00FC1E24"/>
    <w:rsid w:val="00FC47B4"/>
    <w:rsid w:val="00FC6022"/>
    <w:rsid w:val="00FD0A14"/>
    <w:rsid w:val="00FD0F41"/>
    <w:rsid w:val="00FD7E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Textoennegrita">
    <w:name w:val="Strong"/>
    <w:basedOn w:val="Fuentedeprrafopredeter"/>
    <w:uiPriority w:val="22"/>
    <w:qFormat/>
    <w:rsid w:val="001D31B9"/>
    <w:rPr>
      <w:b/>
      <w:bCs/>
    </w:rPr>
  </w:style>
  <w:style w:type="paragraph" w:styleId="NormalWeb">
    <w:name w:val="Normal (Web)"/>
    <w:basedOn w:val="Normal"/>
    <w:uiPriority w:val="99"/>
    <w:unhideWhenUsed/>
    <w:rsid w:val="00872AD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CE6D1E"/>
    <w:pPr>
      <w:autoSpaceDE w:val="0"/>
      <w:autoSpaceDN w:val="0"/>
      <w:adjustRightInd w:val="0"/>
      <w:spacing w:after="0" w:line="240" w:lineRule="auto"/>
    </w:pPr>
    <w:rPr>
      <w:rFonts w:ascii="Arial" w:hAnsi="Arial" w:cs="Arial"/>
      <w:color w:val="000000"/>
      <w:kern w:val="0"/>
    </w:rPr>
  </w:style>
  <w:style w:type="character" w:styleId="Refdecomentario">
    <w:name w:val="annotation reference"/>
    <w:basedOn w:val="Fuentedeprrafopredeter"/>
    <w:uiPriority w:val="99"/>
    <w:semiHidden/>
    <w:unhideWhenUsed/>
    <w:rsid w:val="009A5B39"/>
    <w:rPr>
      <w:sz w:val="16"/>
      <w:szCs w:val="16"/>
    </w:rPr>
  </w:style>
  <w:style w:type="paragraph" w:styleId="Textocomentario">
    <w:name w:val="annotation text"/>
    <w:basedOn w:val="Normal"/>
    <w:link w:val="TextocomentarioCar"/>
    <w:uiPriority w:val="99"/>
    <w:unhideWhenUsed/>
    <w:rsid w:val="009A5B39"/>
    <w:pPr>
      <w:spacing w:line="240" w:lineRule="auto"/>
    </w:pPr>
    <w:rPr>
      <w:sz w:val="20"/>
      <w:szCs w:val="20"/>
    </w:rPr>
  </w:style>
  <w:style w:type="character" w:customStyle="1" w:styleId="TextocomentarioCar">
    <w:name w:val="Texto comentario Car"/>
    <w:basedOn w:val="Fuentedeprrafopredeter"/>
    <w:link w:val="Textocomentario"/>
    <w:uiPriority w:val="99"/>
    <w:rsid w:val="009A5B39"/>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9A5B39"/>
    <w:rPr>
      <w:b/>
      <w:bCs/>
    </w:rPr>
  </w:style>
  <w:style w:type="character" w:customStyle="1" w:styleId="AsuntodelcomentarioCar">
    <w:name w:val="Asunto del comentario Car"/>
    <w:basedOn w:val="TextocomentarioCar"/>
    <w:link w:val="Asuntodelcomentario"/>
    <w:uiPriority w:val="99"/>
    <w:semiHidden/>
    <w:rsid w:val="009A5B39"/>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22D983-CC8C-4CAE-8827-0149D6DAA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5</Pages>
  <Words>1868</Words>
  <Characters>10931</Characters>
  <Application>Microsoft Office Word</Application>
  <DocSecurity>0</DocSecurity>
  <Lines>248</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Nícida Frias Pérez</cp:lastModifiedBy>
  <cp:revision>6</cp:revision>
  <dcterms:created xsi:type="dcterms:W3CDTF">2025-11-24T22:22:00Z</dcterms:created>
  <dcterms:modified xsi:type="dcterms:W3CDTF">2025-11-24T22:28:00Z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