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1E59F67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C5201C">
        <w:rPr>
          <w:rFonts w:cstheme="minorHAnsi"/>
          <w:sz w:val="20"/>
          <w:szCs w:val="20"/>
        </w:rPr>
        <w:t>21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5B79CA3C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01304F">
        <w:rPr>
          <w:rFonts w:cstheme="minorHAnsi"/>
          <w:b/>
          <w:sz w:val="26"/>
          <w:szCs w:val="26"/>
        </w:rPr>
        <w:t>7</w:t>
      </w:r>
      <w:r w:rsidR="001B45B2">
        <w:rPr>
          <w:rFonts w:cstheme="minorHAnsi"/>
          <w:b/>
          <w:sz w:val="26"/>
          <w:szCs w:val="26"/>
        </w:rPr>
        <w:t>2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1B45B2">
        <w:rPr>
          <w:rFonts w:cstheme="minorHAnsi"/>
          <w:b/>
          <w:sz w:val="26"/>
          <w:szCs w:val="26"/>
        </w:rPr>
        <w:t>48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75D98F72" w:rsidR="00396519" w:rsidRPr="00F66F13" w:rsidRDefault="00E04172" w:rsidP="001B45B2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1B45B2" w:rsidRPr="001B45B2">
        <w:rPr>
          <w:rFonts w:cstheme="minorHAnsi"/>
          <w:bCs/>
          <w:sz w:val="20"/>
          <w:szCs w:val="20"/>
        </w:rPr>
        <w:t>MODIFICACION DEL PLAN DE GESTIÓN AMBIENTALD E</w:t>
      </w:r>
      <w:r w:rsidR="001B45B2">
        <w:rPr>
          <w:rFonts w:cstheme="minorHAnsi"/>
          <w:bCs/>
          <w:sz w:val="20"/>
          <w:szCs w:val="20"/>
        </w:rPr>
        <w:t xml:space="preserve"> </w:t>
      </w:r>
      <w:r w:rsidR="001B45B2" w:rsidRPr="001B45B2">
        <w:rPr>
          <w:rFonts w:cstheme="minorHAnsi"/>
          <w:bCs/>
          <w:sz w:val="20"/>
          <w:szCs w:val="20"/>
        </w:rPr>
        <w:t>BIFENILOS POLICLORADOS (PGAPCB) DE LA EMPRESA DE</w:t>
      </w:r>
      <w:r w:rsidR="001B45B2">
        <w:rPr>
          <w:rFonts w:cstheme="minorHAnsi"/>
          <w:bCs/>
          <w:sz w:val="20"/>
          <w:szCs w:val="20"/>
        </w:rPr>
        <w:t xml:space="preserve"> </w:t>
      </w:r>
      <w:r w:rsidR="001B45B2" w:rsidRPr="001B45B2">
        <w:rPr>
          <w:rFonts w:cstheme="minorHAnsi"/>
          <w:bCs/>
          <w:sz w:val="20"/>
          <w:szCs w:val="20"/>
        </w:rPr>
        <w:t>GENERACION ELECTRICA DEL SUR S.A-EGERSUR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BADA758" w:rsidR="001E6564" w:rsidRPr="00F66F13" w:rsidRDefault="00E3647C" w:rsidP="00C5201C">
            <w:pPr>
              <w:jc w:val="both"/>
              <w:rPr>
                <w:rFonts w:cstheme="minorHAnsi"/>
                <w:sz w:val="20"/>
                <w:szCs w:val="20"/>
              </w:rPr>
            </w:pPr>
            <w:r w:rsidRPr="00E3647C">
              <w:rPr>
                <w:rFonts w:cstheme="minorHAnsi"/>
                <w:sz w:val="20"/>
                <w:szCs w:val="20"/>
              </w:rPr>
              <w:t>El servicio se presta en los ambientes de la empresa consultora.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68D2F6FB" w:rsidR="00DF07F5" w:rsidRPr="00F66F13" w:rsidRDefault="00C5201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1A850DA" w:rsidR="00751048" w:rsidRPr="00F66F13" w:rsidRDefault="001B45B2" w:rsidP="00C5201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B45B2">
              <w:rPr>
                <w:rFonts w:cstheme="minorHAnsi"/>
                <w:bCs/>
                <w:sz w:val="20"/>
                <w:szCs w:val="20"/>
              </w:rPr>
              <w:t>MODIFICACION DEL PLAN DE GESTIÓN AMBIENTALD 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B45B2">
              <w:rPr>
                <w:rFonts w:cstheme="minorHAnsi"/>
                <w:bCs/>
                <w:sz w:val="20"/>
                <w:szCs w:val="20"/>
              </w:rPr>
              <w:t>BIFENILOS POLICLORADOS (PGAPCB) DE LA EMPRESA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B45B2">
              <w:rPr>
                <w:rFonts w:cstheme="minorHAnsi"/>
                <w:bCs/>
                <w:sz w:val="20"/>
                <w:szCs w:val="20"/>
              </w:rPr>
              <w:t>GENERACION ELECTRICA DEL SUR S.A-EGESUR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inafectos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531F71A9" w14:textId="77777777" w:rsidR="00E3647C" w:rsidRPr="00E3647C" w:rsidRDefault="00E3647C" w:rsidP="00E3647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3647C">
              <w:rPr>
                <w:rFonts w:cstheme="minorHAnsi"/>
                <w:sz w:val="20"/>
                <w:szCs w:val="20"/>
              </w:rPr>
              <w:t>El plazo de ejecución del presente contrato es de NOVENTA (90) días calendarios, el mismo</w:t>
            </w:r>
          </w:p>
          <w:p w14:paraId="1165C250" w14:textId="785835A9" w:rsidR="00B2631B" w:rsidRPr="00F66F13" w:rsidRDefault="00E3647C" w:rsidP="00E3647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3647C">
              <w:rPr>
                <w:rFonts w:cstheme="minorHAnsi"/>
                <w:sz w:val="20"/>
                <w:szCs w:val="20"/>
              </w:rPr>
              <w:t>que se computa al día siguiente sea notificada la orden del servicio.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6CA2E17" w:rsidR="001A0571" w:rsidRPr="00F66F13" w:rsidRDefault="00E3647C" w:rsidP="00E364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3647C">
              <w:rPr>
                <w:sz w:val="20"/>
                <w:szCs w:val="20"/>
              </w:rPr>
              <w:t>El pago se efectuará a la cuenta bancaria indicada por el proveedor, una vez emitida la</w:t>
            </w:r>
            <w:r>
              <w:rPr>
                <w:sz w:val="20"/>
                <w:szCs w:val="20"/>
              </w:rPr>
              <w:t xml:space="preserve"> </w:t>
            </w:r>
            <w:r w:rsidRPr="00E3647C">
              <w:rPr>
                <w:sz w:val="20"/>
                <w:szCs w:val="20"/>
              </w:rPr>
              <w:t>conformidad por parte del área usuaria. El monto acordado será por todo concepto. Se</w:t>
            </w:r>
            <w:r>
              <w:rPr>
                <w:sz w:val="20"/>
                <w:szCs w:val="20"/>
              </w:rPr>
              <w:t xml:space="preserve"> </w:t>
            </w:r>
            <w:r w:rsidRPr="00E3647C">
              <w:rPr>
                <w:sz w:val="20"/>
                <w:szCs w:val="20"/>
              </w:rPr>
              <w:t xml:space="preserve">realizarán pagos parciales conforme </w:t>
            </w:r>
            <w:r>
              <w:rPr>
                <w:sz w:val="20"/>
                <w:szCs w:val="20"/>
              </w:rPr>
              <w:t>a lo detallado en el punto 08 del TDR.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6AEF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369306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304F"/>
    <w:rsid w:val="000145CF"/>
    <w:rsid w:val="00014F13"/>
    <w:rsid w:val="000203E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1A49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45B2"/>
    <w:rsid w:val="001B6F49"/>
    <w:rsid w:val="001C0F2F"/>
    <w:rsid w:val="001C21D9"/>
    <w:rsid w:val="001C2934"/>
    <w:rsid w:val="001C3165"/>
    <w:rsid w:val="001C6CA5"/>
    <w:rsid w:val="001C6D5E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61A1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070E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2687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B70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1EAD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3276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62E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01C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3647C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B7579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2025-11-21T21:05:00Z</dcterms:created>
  <dcterms:modified xsi:type="dcterms:W3CDTF">2025-11-21T21:06:00Z</dcterms:modified>
</cp:coreProperties>
</file>