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0BF2574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16EA6">
        <w:rPr>
          <w:rFonts w:cstheme="minorHAnsi"/>
          <w:sz w:val="20"/>
          <w:szCs w:val="20"/>
        </w:rPr>
        <w:t>1</w:t>
      </w:r>
      <w:r w:rsidR="00031776" w:rsidRPr="00031776">
        <w:rPr>
          <w:rFonts w:cstheme="minorHAnsi"/>
          <w:sz w:val="20"/>
          <w:szCs w:val="20"/>
        </w:rPr>
        <w:t>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D3DD260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031776" w:rsidRPr="00031776">
        <w:rPr>
          <w:rFonts w:cstheme="minorHAnsi"/>
          <w:b/>
          <w:sz w:val="26"/>
          <w:szCs w:val="26"/>
        </w:rPr>
        <w:t>48</w:t>
      </w:r>
      <w:r w:rsidR="00C33CBA">
        <w:rPr>
          <w:rFonts w:cstheme="minorHAnsi"/>
          <w:b/>
          <w:sz w:val="26"/>
          <w:szCs w:val="26"/>
        </w:rPr>
        <w:t xml:space="preserve">4 - 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691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  <w:r w:rsidR="00016EA6">
        <w:rPr>
          <w:rFonts w:cstheme="minorHAnsi"/>
          <w:b/>
          <w:sz w:val="26"/>
          <w:szCs w:val="26"/>
        </w:rPr>
        <w:t xml:space="preserve"> </w:t>
      </w:r>
      <w:r w:rsidR="00867833">
        <w:rPr>
          <w:rFonts w:cstheme="minorHAnsi"/>
          <w:b/>
          <w:sz w:val="26"/>
          <w:szCs w:val="26"/>
        </w:rPr>
        <w:t>3ER</w:t>
      </w:r>
      <w:r w:rsidR="00016EA6">
        <w:rPr>
          <w:rFonts w:cstheme="minorHAnsi"/>
          <w:b/>
          <w:sz w:val="26"/>
          <w:szCs w:val="26"/>
        </w:rPr>
        <w:t>A CONVOCATORIA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7B365AA5" w:rsidR="00331F76" w:rsidRPr="00031776" w:rsidRDefault="00987148" w:rsidP="008A702E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8A702E" w:rsidRPr="008A702E">
        <w:rPr>
          <w:rFonts w:cstheme="minorHAnsi"/>
          <w:bCs/>
          <w:sz w:val="20"/>
          <w:szCs w:val="20"/>
        </w:rPr>
        <w:t>CONSULTORÍA PARA LA ACTUALIZACIÓN DEL PLAN</w:t>
      </w:r>
      <w:r w:rsidR="008A702E">
        <w:rPr>
          <w:rFonts w:cstheme="minorHAnsi"/>
          <w:bCs/>
          <w:sz w:val="20"/>
          <w:szCs w:val="20"/>
        </w:rPr>
        <w:t xml:space="preserve"> </w:t>
      </w:r>
      <w:r w:rsidR="008A702E" w:rsidRPr="008A702E">
        <w:rPr>
          <w:rFonts w:cstheme="minorHAnsi"/>
          <w:bCs/>
          <w:sz w:val="20"/>
          <w:szCs w:val="20"/>
        </w:rPr>
        <w:t>ESTRATÉGICO DE EGESUR.</w:t>
      </w:r>
    </w:p>
    <w:p w14:paraId="043C329B" w14:textId="4F8960D8" w:rsidR="00F16426" w:rsidRPr="000317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A0184B3" w:rsidR="001E6564" w:rsidRPr="00031776" w:rsidRDefault="008A702E" w:rsidP="00237E12">
            <w:pPr>
              <w:jc w:val="both"/>
              <w:rPr>
                <w:rFonts w:cstheme="minorHAnsi"/>
                <w:sz w:val="20"/>
                <w:szCs w:val="20"/>
              </w:rPr>
            </w:pPr>
            <w:r w:rsidRPr="008A702E">
              <w:rPr>
                <w:rFonts w:cstheme="minorHAnsi"/>
                <w:sz w:val="20"/>
                <w:szCs w:val="20"/>
              </w:rPr>
              <w:t>El servicio se presta en modalidad híbrida.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F4CE53F" w:rsidR="00DF07F5" w:rsidRPr="00031776" w:rsidRDefault="0003177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8CBD79B" w:rsidR="00751048" w:rsidRPr="00031776" w:rsidRDefault="008A702E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A702E">
              <w:rPr>
                <w:rFonts w:cstheme="minorHAnsi"/>
                <w:bCs/>
                <w:sz w:val="20"/>
                <w:szCs w:val="20"/>
              </w:rPr>
              <w:t>CONSULTORÍA PARA LA ACTUALIZACIÓN DEL PLAN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A702E">
              <w:rPr>
                <w:rFonts w:cstheme="minorHAnsi"/>
                <w:bCs/>
                <w:sz w:val="20"/>
                <w:szCs w:val="20"/>
              </w:rPr>
              <w:t>ESTRATÉGICO DE EGESUR.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69B44EC" w:rsidR="00B2631B" w:rsidRPr="00031776" w:rsidRDefault="008A702E" w:rsidP="00960FF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A702E">
              <w:rPr>
                <w:rFonts w:cstheme="minorHAnsi"/>
                <w:sz w:val="20"/>
                <w:szCs w:val="20"/>
              </w:rPr>
              <w:t>El servicio se prestará en 60 dias calendario a partir de la emisión del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4A84774E" w14:textId="77777777" w:rsidR="008A702E" w:rsidRPr="008A702E" w:rsidRDefault="008A702E" w:rsidP="008A702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702E">
              <w:rPr>
                <w:sz w:val="20"/>
                <w:szCs w:val="20"/>
              </w:rPr>
              <w:t>El pago se realizará con la entrega de cada entregable, previa presentación y conformidad</w:t>
            </w:r>
          </w:p>
          <w:p w14:paraId="56E1D4AF" w14:textId="77777777" w:rsidR="008A702E" w:rsidRPr="008A702E" w:rsidRDefault="008A702E" w:rsidP="008A702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702E">
              <w:rPr>
                <w:sz w:val="20"/>
                <w:szCs w:val="20"/>
              </w:rPr>
              <w:t>del Departamento de Planeamiento y Control de Gestión, respecto a la calidad de los</w:t>
            </w:r>
          </w:p>
          <w:p w14:paraId="30A92640" w14:textId="77777777" w:rsidR="008A702E" w:rsidRPr="008A702E" w:rsidRDefault="008A702E" w:rsidP="008A702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702E">
              <w:rPr>
                <w:sz w:val="20"/>
                <w:szCs w:val="20"/>
              </w:rPr>
              <w:t>entregables y en proporciones al total del monto del servicio, de acuerdo a la siguiente</w:t>
            </w:r>
          </w:p>
          <w:p w14:paraId="267AE93C" w14:textId="3CC7CA7E" w:rsidR="003E410A" w:rsidRPr="00031776" w:rsidRDefault="008A702E" w:rsidP="008A702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702E">
              <w:rPr>
                <w:sz w:val="20"/>
                <w:szCs w:val="20"/>
              </w:rPr>
              <w:t>distribución</w:t>
            </w:r>
            <w:r>
              <w:rPr>
                <w:sz w:val="20"/>
                <w:szCs w:val="20"/>
              </w:rPr>
              <w:t>, que se precisa en el punto 09 del TDR</w:t>
            </w:r>
            <w:r w:rsidR="00237E12" w:rsidRPr="00237E12">
              <w:rPr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98FD2" w14:textId="77777777" w:rsidR="00D81DA7" w:rsidRDefault="00D81DA7" w:rsidP="000F3E55">
      <w:pPr>
        <w:spacing w:after="0" w:line="240" w:lineRule="auto"/>
      </w:pPr>
      <w:r>
        <w:separator/>
      </w:r>
    </w:p>
  </w:endnote>
  <w:endnote w:type="continuationSeparator" w:id="0">
    <w:p w14:paraId="530A956F" w14:textId="77777777" w:rsidR="00D81DA7" w:rsidRDefault="00D81DA7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3EED1" w14:textId="77777777" w:rsidR="00D81DA7" w:rsidRDefault="00D81DA7" w:rsidP="000F3E55">
      <w:pPr>
        <w:spacing w:after="0" w:line="240" w:lineRule="auto"/>
      </w:pPr>
      <w:r>
        <w:separator/>
      </w:r>
    </w:p>
  </w:footnote>
  <w:footnote w:type="continuationSeparator" w:id="0">
    <w:p w14:paraId="2CFAD233" w14:textId="77777777" w:rsidR="00D81DA7" w:rsidRDefault="00D81DA7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16EA6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6B0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833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50D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17CBE"/>
    <w:rsid w:val="00C204BF"/>
    <w:rsid w:val="00C219D9"/>
    <w:rsid w:val="00C25765"/>
    <w:rsid w:val="00C301E0"/>
    <w:rsid w:val="00C33CBA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1DA7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5</cp:revision>
  <cp:lastPrinted>2025-01-14T20:52:00Z</cp:lastPrinted>
  <dcterms:created xsi:type="dcterms:W3CDTF">2025-12-05T15:29:00Z</dcterms:created>
  <dcterms:modified xsi:type="dcterms:W3CDTF">2025-12-16T16:15:00Z</dcterms:modified>
</cp:coreProperties>
</file>