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1098F67" w:rsidR="0062788C" w:rsidRPr="0062788C" w:rsidRDefault="0062788C" w:rsidP="00EA242A">
      <w:pPr>
        <w:ind w:firstLine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Asunto:  </w:t>
      </w:r>
      <w:r w:rsidR="00EA242A" w:rsidRPr="00EA242A">
        <w:rPr>
          <w:rFonts w:ascii="Arial" w:hAnsi="Arial" w:cs="Arial"/>
          <w:b/>
          <w:color w:val="000000" w:themeColor="text1"/>
          <w:sz w:val="20"/>
          <w:szCs w:val="20"/>
        </w:rPr>
        <w:t>S</w:t>
      </w:r>
      <w:r w:rsidR="00A2737B" w:rsidRPr="00EA242A">
        <w:rPr>
          <w:rFonts w:ascii="Arial" w:hAnsi="Arial" w:cs="Arial"/>
          <w:b/>
          <w:color w:val="000000" w:themeColor="text1"/>
          <w:sz w:val="20"/>
          <w:szCs w:val="20"/>
        </w:rPr>
        <w:t xml:space="preserve">olicito </w:t>
      </w:r>
      <w:r w:rsidR="00A2737B">
        <w:rPr>
          <w:rFonts w:ascii="Arial" w:hAnsi="Arial" w:cs="Arial"/>
          <w:b/>
          <w:color w:val="000000" w:themeColor="text1"/>
          <w:sz w:val="20"/>
          <w:szCs w:val="20"/>
        </w:rPr>
        <w:t xml:space="preserve">cotización para adquirir los bienes </w:t>
      </w:r>
      <w:r w:rsidR="00945040">
        <w:rPr>
          <w:rFonts w:ascii="Arial" w:hAnsi="Arial" w:cs="Arial"/>
          <w:b/>
          <w:color w:val="000000" w:themeColor="text1"/>
          <w:sz w:val="20"/>
          <w:szCs w:val="20"/>
        </w:rPr>
        <w:t>descritos en</w:t>
      </w:r>
      <w:r w:rsidR="00A2737B">
        <w:rPr>
          <w:rFonts w:ascii="Arial" w:hAnsi="Arial" w:cs="Arial"/>
          <w:b/>
          <w:color w:val="000000" w:themeColor="text1"/>
          <w:sz w:val="20"/>
          <w:szCs w:val="20"/>
        </w:rPr>
        <w:t xml:space="preserve"> las especificaciones técnicas 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D836D" w14:textId="77777777" w:rsidR="00843B0B" w:rsidRDefault="00843B0B" w:rsidP="0062788C">
      <w:r>
        <w:separator/>
      </w:r>
    </w:p>
  </w:endnote>
  <w:endnote w:type="continuationSeparator" w:id="0">
    <w:p w14:paraId="538AC47B" w14:textId="77777777" w:rsidR="00843B0B" w:rsidRDefault="00843B0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C5489" w14:textId="77777777" w:rsidR="00843B0B" w:rsidRDefault="00843B0B" w:rsidP="0062788C">
      <w:r>
        <w:separator/>
      </w:r>
    </w:p>
  </w:footnote>
  <w:footnote w:type="continuationSeparator" w:id="0">
    <w:p w14:paraId="264631A1" w14:textId="77777777" w:rsidR="00843B0B" w:rsidRDefault="00843B0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F67EF"/>
    <w:rsid w:val="00162665"/>
    <w:rsid w:val="00185452"/>
    <w:rsid w:val="0022368E"/>
    <w:rsid w:val="002906B7"/>
    <w:rsid w:val="002B4146"/>
    <w:rsid w:val="002D4A17"/>
    <w:rsid w:val="003113E2"/>
    <w:rsid w:val="003B5FA4"/>
    <w:rsid w:val="0042670D"/>
    <w:rsid w:val="004C6F87"/>
    <w:rsid w:val="0062788C"/>
    <w:rsid w:val="00655391"/>
    <w:rsid w:val="00666700"/>
    <w:rsid w:val="00685AD7"/>
    <w:rsid w:val="00706EBA"/>
    <w:rsid w:val="00811FBB"/>
    <w:rsid w:val="00843B0B"/>
    <w:rsid w:val="008606F5"/>
    <w:rsid w:val="008807FC"/>
    <w:rsid w:val="00945040"/>
    <w:rsid w:val="009E4EDF"/>
    <w:rsid w:val="009F351D"/>
    <w:rsid w:val="00A2737B"/>
    <w:rsid w:val="00AC3EE3"/>
    <w:rsid w:val="00D17931"/>
    <w:rsid w:val="00DC6297"/>
    <w:rsid w:val="00DC6493"/>
    <w:rsid w:val="00E03AC0"/>
    <w:rsid w:val="00EA242A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340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17</cp:revision>
  <dcterms:created xsi:type="dcterms:W3CDTF">2025-05-12T19:36:00Z</dcterms:created>
  <dcterms:modified xsi:type="dcterms:W3CDTF">2025-11-27T13:38:00Z</dcterms:modified>
</cp:coreProperties>
</file>