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060B5E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Nº 2</w:t>
      </w: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53"/>
        <w:gridCol w:w="2326"/>
      </w:tblGrid>
      <w:tr w:rsidR="002B66D4" w:rsidTr="002A3D5B">
        <w:trPr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D5B" w:rsidRDefault="00531EC7" w:rsidP="00283AF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hAnsi="Arial" w:cs="Arial"/>
                <w:sz w:val="20"/>
              </w:rPr>
              <w:t>SERVICIO DE TELEFONIA MOVIL PARA ENACO S.A. 2025-2026</w:t>
            </w:r>
            <w:bookmarkStart w:id="0" w:name="_GoBack"/>
            <w:bookmarkEnd w:id="0"/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531EC7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060B5E"/>
    <w:rsid w:val="00173918"/>
    <w:rsid w:val="00283AF0"/>
    <w:rsid w:val="002A3D5B"/>
    <w:rsid w:val="002B66D4"/>
    <w:rsid w:val="002E406C"/>
    <w:rsid w:val="002E68FB"/>
    <w:rsid w:val="00531EC7"/>
    <w:rsid w:val="0076497C"/>
    <w:rsid w:val="00C6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2</cp:revision>
  <dcterms:created xsi:type="dcterms:W3CDTF">2025-11-28T21:21:00Z</dcterms:created>
  <dcterms:modified xsi:type="dcterms:W3CDTF">2025-11-28T21:21:00Z</dcterms:modified>
</cp:coreProperties>
</file>