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44798D91"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w:t>
      </w:r>
      <w:r w:rsidR="00C87F5D">
        <w:rPr>
          <w:rFonts w:ascii="Arial" w:hAnsi="Arial" w:cs="Arial"/>
          <w:bCs/>
          <w:color w:val="000000" w:themeColor="text1"/>
          <w:sz w:val="20"/>
        </w:rPr>
        <w:t xml:space="preserve"> </w:t>
      </w:r>
      <w:r w:rsidRPr="00ED30E1">
        <w:rPr>
          <w:rFonts w:ascii="Arial" w:hAnsi="Arial" w:cs="Arial"/>
          <w:bCs/>
          <w:color w:val="000000" w:themeColor="text1"/>
          <w:sz w:val="20"/>
        </w:rPr>
        <w:t>l</w:t>
      </w:r>
      <w:r w:rsidR="00C87F5D">
        <w:rPr>
          <w:rFonts w:ascii="Arial" w:hAnsi="Arial" w:cs="Arial"/>
          <w:bCs/>
          <w:color w:val="000000" w:themeColor="text1"/>
          <w:sz w:val="20"/>
        </w:rPr>
        <w:t>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7AD269" w14:textId="77FCDEFD" w:rsidR="00127416" w:rsidRPr="007D6A7D" w:rsidRDefault="00AC7048" w:rsidP="007D6A7D">
      <w:pPr>
        <w:jc w:val="both"/>
        <w:rPr>
          <w:rFonts w:ascii="Arial" w:hAnsi="Arial" w:cs="Arial"/>
          <w:b/>
          <w:bCs/>
          <w:sz w:val="20"/>
          <w:u w:val="single"/>
        </w:rPr>
      </w:pPr>
      <w:r w:rsidRPr="007D6A7D">
        <w:rPr>
          <w:rFonts w:ascii="Arial" w:hAnsi="Arial" w:cs="Arial"/>
          <w:b/>
          <w:bCs/>
          <w:sz w:val="20"/>
          <w:u w:val="single"/>
        </w:rPr>
        <w:t>REQUISITOS DE</w:t>
      </w:r>
      <w:r w:rsidR="007A7754" w:rsidRPr="007D6A7D">
        <w:rPr>
          <w:rFonts w:ascii="Arial" w:hAnsi="Arial" w:cs="Arial"/>
          <w:b/>
          <w:bCs/>
          <w:sz w:val="20"/>
          <w:u w:val="single"/>
        </w:rPr>
        <w:t>L POSTOR</w:t>
      </w:r>
    </w:p>
    <w:p w14:paraId="1848CEB2" w14:textId="77777777" w:rsidR="007D6A7D" w:rsidRDefault="007D6A7D" w:rsidP="00722BBD">
      <w:pPr>
        <w:widowControl w:val="0"/>
        <w:jc w:val="both"/>
        <w:rPr>
          <w:rFonts w:ascii="Arial Narrow" w:hAnsi="Arial Narrow" w:cs="Arial"/>
          <w:b/>
          <w:bCs/>
          <w:iCs/>
          <w:szCs w:val="22"/>
        </w:rPr>
      </w:pPr>
    </w:p>
    <w:p w14:paraId="1D50E377" w14:textId="7DFE1A6D" w:rsidR="00722BBD" w:rsidRPr="005442E7" w:rsidRDefault="00722BBD" w:rsidP="00722BBD">
      <w:pPr>
        <w:widowControl w:val="0"/>
        <w:jc w:val="both"/>
        <w:rPr>
          <w:rFonts w:ascii="Arial" w:hAnsi="Arial" w:cs="Arial"/>
          <w:b/>
          <w:bCs/>
          <w:iCs/>
          <w:sz w:val="20"/>
        </w:rPr>
      </w:pPr>
      <w:r w:rsidRPr="005442E7">
        <w:rPr>
          <w:rFonts w:ascii="Arial" w:hAnsi="Arial" w:cs="Arial"/>
          <w:b/>
          <w:bCs/>
          <w:iCs/>
          <w:sz w:val="20"/>
        </w:rPr>
        <w:t>CAPACIDAD LEGAL:</w:t>
      </w:r>
    </w:p>
    <w:p w14:paraId="36AEE2D5" w14:textId="77777777" w:rsidR="00052A52" w:rsidRPr="005442E7" w:rsidRDefault="00052A52" w:rsidP="00722BBD">
      <w:pPr>
        <w:widowControl w:val="0"/>
        <w:jc w:val="both"/>
        <w:rPr>
          <w:rFonts w:ascii="Arial" w:hAnsi="Arial" w:cs="Arial"/>
          <w:b/>
          <w:bCs/>
          <w:iCs/>
          <w:sz w:val="20"/>
        </w:rPr>
      </w:pPr>
    </w:p>
    <w:p w14:paraId="5AA8B142" w14:textId="77777777" w:rsidR="003C68E3" w:rsidRPr="003C68E3" w:rsidRDefault="003C68E3" w:rsidP="00722BBD">
      <w:pPr>
        <w:widowControl w:val="0"/>
        <w:jc w:val="both"/>
        <w:rPr>
          <w:rFonts w:ascii="Arial" w:hAnsi="Arial" w:cs="Arial"/>
          <w:iCs/>
          <w:sz w:val="20"/>
          <w:u w:val="single"/>
        </w:rPr>
      </w:pPr>
      <w:r w:rsidRPr="003C68E3">
        <w:rPr>
          <w:rFonts w:ascii="Arial" w:hAnsi="Arial" w:cs="Arial"/>
          <w:iCs/>
          <w:sz w:val="20"/>
          <w:u w:val="single"/>
        </w:rPr>
        <w:t>Requisitos:</w:t>
      </w:r>
    </w:p>
    <w:p w14:paraId="3749B07E" w14:textId="59D1A4B6" w:rsidR="00B21AF0" w:rsidRPr="005442E7" w:rsidRDefault="00B21AF0" w:rsidP="00722BBD">
      <w:pPr>
        <w:widowControl w:val="0"/>
        <w:jc w:val="both"/>
        <w:rPr>
          <w:rFonts w:ascii="Arial" w:hAnsi="Arial" w:cs="Arial"/>
          <w:iCs/>
          <w:sz w:val="20"/>
        </w:rPr>
      </w:pPr>
      <w:r w:rsidRPr="005442E7">
        <w:rPr>
          <w:rFonts w:ascii="Arial" w:hAnsi="Arial" w:cs="Arial"/>
          <w:iCs/>
          <w:sz w:val="20"/>
        </w:rPr>
        <w:t xml:space="preserve">El postor debe contar con autorización vigente del Ministerio de Transportes y Comunicaciones como Prestador de Servicios de Valor Añadido - Conmutación de Datos por Paquetes (Internet). </w:t>
      </w:r>
    </w:p>
    <w:p w14:paraId="44428B54" w14:textId="77777777" w:rsidR="009429D3" w:rsidRPr="005442E7" w:rsidRDefault="009429D3" w:rsidP="009429D3">
      <w:pPr>
        <w:pStyle w:val="Prrafodelista"/>
        <w:widowControl w:val="0"/>
        <w:ind w:left="390"/>
        <w:jc w:val="both"/>
        <w:rPr>
          <w:rFonts w:ascii="Arial" w:hAnsi="Arial" w:cs="Arial"/>
          <w:iCs/>
          <w:sz w:val="20"/>
        </w:rPr>
      </w:pPr>
    </w:p>
    <w:p w14:paraId="40ADA0F9" w14:textId="60053EAE" w:rsidR="009429D3" w:rsidRPr="000D733C" w:rsidRDefault="009429D3" w:rsidP="00052A52">
      <w:pPr>
        <w:widowControl w:val="0"/>
        <w:jc w:val="both"/>
        <w:rPr>
          <w:rFonts w:ascii="Arial" w:hAnsi="Arial" w:cs="Arial"/>
          <w:iCs/>
          <w:sz w:val="20"/>
          <w:u w:val="single"/>
        </w:rPr>
      </w:pPr>
      <w:r w:rsidRPr="000D733C">
        <w:rPr>
          <w:rFonts w:ascii="Arial" w:hAnsi="Arial" w:cs="Arial"/>
          <w:iCs/>
          <w:sz w:val="20"/>
          <w:u w:val="single"/>
        </w:rPr>
        <w:t>Acreditación:</w:t>
      </w:r>
    </w:p>
    <w:p w14:paraId="274755A6" w14:textId="081FA29A" w:rsidR="009429D3" w:rsidRPr="005442E7" w:rsidRDefault="009429D3" w:rsidP="00052A52">
      <w:pPr>
        <w:widowControl w:val="0"/>
        <w:jc w:val="both"/>
        <w:rPr>
          <w:rFonts w:ascii="Arial" w:hAnsi="Arial" w:cs="Arial"/>
          <w:iCs/>
          <w:sz w:val="20"/>
        </w:rPr>
      </w:pPr>
      <w:r w:rsidRPr="005442E7">
        <w:rPr>
          <w:rFonts w:ascii="Arial" w:hAnsi="Arial" w:cs="Arial"/>
          <w:iCs/>
          <w:sz w:val="20"/>
        </w:rPr>
        <w:t>Copia simple de la autorización vigente del Ministerio de Transportes y Comunicaciones como Prestador de Servicios de Valor Añadido - Conmutación de Datos por Paquetes (Internet), o</w:t>
      </w:r>
    </w:p>
    <w:p w14:paraId="76AD7B85" w14:textId="1BBB3B01" w:rsidR="009429D3" w:rsidRPr="005442E7" w:rsidRDefault="009429D3" w:rsidP="00052A52">
      <w:pPr>
        <w:widowControl w:val="0"/>
        <w:jc w:val="both"/>
        <w:rPr>
          <w:rFonts w:ascii="Arial" w:hAnsi="Arial" w:cs="Arial"/>
          <w:iCs/>
          <w:sz w:val="20"/>
        </w:rPr>
      </w:pPr>
      <w:r w:rsidRPr="005442E7">
        <w:rPr>
          <w:rFonts w:ascii="Arial" w:hAnsi="Arial" w:cs="Arial"/>
          <w:iCs/>
          <w:sz w:val="20"/>
        </w:rPr>
        <w:t>Copia simple de la relación de empresas incluidas en el Registro de empresas prestadoras de servicios de valor añadido - Prestador de Servicios de Valor Añadido - Conmutación de Datos por Paquetes (Internet),</w:t>
      </w:r>
      <w:r w:rsidR="00D47EDE" w:rsidRPr="005442E7">
        <w:rPr>
          <w:rFonts w:ascii="Arial" w:hAnsi="Arial" w:cs="Arial"/>
          <w:iCs/>
          <w:sz w:val="20"/>
        </w:rPr>
        <w:t xml:space="preserve"> </w:t>
      </w:r>
      <w:r w:rsidRPr="005442E7">
        <w:rPr>
          <w:rFonts w:ascii="Arial" w:hAnsi="Arial" w:cs="Arial"/>
          <w:iCs/>
          <w:sz w:val="20"/>
        </w:rPr>
        <w:t>o</w:t>
      </w:r>
    </w:p>
    <w:p w14:paraId="7478F5D4" w14:textId="270A9DC5" w:rsidR="009429D3" w:rsidRPr="005442E7" w:rsidRDefault="009429D3" w:rsidP="00052A52">
      <w:pPr>
        <w:widowControl w:val="0"/>
        <w:jc w:val="both"/>
        <w:rPr>
          <w:rFonts w:ascii="Arial" w:hAnsi="Arial" w:cs="Arial"/>
          <w:iCs/>
          <w:sz w:val="20"/>
        </w:rPr>
      </w:pPr>
      <w:r w:rsidRPr="005442E7">
        <w:rPr>
          <w:rFonts w:ascii="Arial" w:hAnsi="Arial" w:cs="Arial"/>
          <w:iCs/>
          <w:sz w:val="20"/>
        </w:rPr>
        <w:t>Copia simple del oficio del MTC con las autorizaciones vigentes y/o la impresión de la página web del MTC donde se visualiza las autorizaciones vigentes del postor y/o la publicación en el diario oficial El Peruano del otorgamiento de la concesión a favor del postor, el cual deberá encontrarse vigente, o</w:t>
      </w:r>
    </w:p>
    <w:p w14:paraId="5F7BB50F" w14:textId="77777777" w:rsidR="009429D3" w:rsidRDefault="009429D3" w:rsidP="00052A52">
      <w:pPr>
        <w:widowControl w:val="0"/>
        <w:jc w:val="both"/>
        <w:rPr>
          <w:rFonts w:ascii="Arial" w:hAnsi="Arial" w:cs="Arial"/>
          <w:iCs/>
          <w:sz w:val="20"/>
        </w:rPr>
      </w:pPr>
      <w:r w:rsidRPr="005442E7">
        <w:rPr>
          <w:rFonts w:ascii="Arial" w:hAnsi="Arial" w:cs="Arial"/>
          <w:iCs/>
          <w:sz w:val="20"/>
        </w:rPr>
        <w:t>Copia simple de comunicación emitida por el MTC donde se especifique las concesiones del operador o copia simple de la relación de concesiones publicada en la Página Web del MTC que la entidad requiere.</w:t>
      </w:r>
    </w:p>
    <w:p w14:paraId="138F919F" w14:textId="77777777" w:rsidR="00E47728" w:rsidRDefault="00E47728" w:rsidP="00052A52">
      <w:pPr>
        <w:widowControl w:val="0"/>
        <w:jc w:val="both"/>
        <w:rPr>
          <w:rFonts w:ascii="Arial" w:hAnsi="Arial" w:cs="Arial"/>
          <w:iCs/>
          <w:sz w:val="20"/>
        </w:rPr>
      </w:pPr>
    </w:p>
    <w:p w14:paraId="42FED151" w14:textId="3C5D5234" w:rsidR="00E71333" w:rsidRDefault="00E47728" w:rsidP="0081237A">
      <w:pPr>
        <w:widowControl w:val="0"/>
        <w:jc w:val="both"/>
        <w:rPr>
          <w:rFonts w:ascii="Arial" w:hAnsi="Arial" w:cs="Arial"/>
          <w:b/>
          <w:bCs/>
          <w:iCs/>
          <w:sz w:val="20"/>
        </w:rPr>
      </w:pPr>
      <w:r>
        <w:rPr>
          <w:rFonts w:ascii="Arial" w:hAnsi="Arial" w:cs="Arial"/>
          <w:b/>
          <w:bCs/>
          <w:iCs/>
          <w:sz w:val="20"/>
        </w:rPr>
        <w:t xml:space="preserve">EXPERIENCIA DEL </w:t>
      </w:r>
      <w:r w:rsidR="0081237A">
        <w:rPr>
          <w:rFonts w:ascii="Arial" w:hAnsi="Arial" w:cs="Arial"/>
          <w:b/>
          <w:bCs/>
          <w:iCs/>
          <w:sz w:val="20"/>
        </w:rPr>
        <w:t>POSTOR EN LA ESPECIALIDAD</w:t>
      </w:r>
      <w:r w:rsidRPr="005442E7">
        <w:rPr>
          <w:rFonts w:ascii="Arial" w:hAnsi="Arial" w:cs="Arial"/>
          <w:b/>
          <w:bCs/>
          <w:iCs/>
          <w:sz w:val="20"/>
        </w:rPr>
        <w:t>:</w:t>
      </w:r>
    </w:p>
    <w:p w14:paraId="77579590" w14:textId="77777777" w:rsidR="0081237A" w:rsidRPr="00061225" w:rsidRDefault="0081237A" w:rsidP="0081237A">
      <w:pPr>
        <w:widowControl w:val="0"/>
        <w:jc w:val="both"/>
        <w:rPr>
          <w:rFonts w:ascii="Arial" w:hAnsi="Arial" w:cs="Arial"/>
          <w:b/>
          <w:bCs/>
          <w:iCs/>
          <w:sz w:val="20"/>
        </w:rPr>
      </w:pPr>
    </w:p>
    <w:p w14:paraId="15D42B0E" w14:textId="77777777" w:rsidR="00061225" w:rsidRPr="003C68E3" w:rsidRDefault="00061225" w:rsidP="00061225">
      <w:pPr>
        <w:widowControl w:val="0"/>
        <w:jc w:val="both"/>
        <w:rPr>
          <w:rFonts w:ascii="Arial" w:hAnsi="Arial" w:cs="Arial"/>
          <w:iCs/>
          <w:sz w:val="20"/>
          <w:u w:val="single"/>
        </w:rPr>
      </w:pPr>
      <w:r w:rsidRPr="003C68E3">
        <w:rPr>
          <w:rFonts w:ascii="Arial" w:hAnsi="Arial" w:cs="Arial"/>
          <w:iCs/>
          <w:sz w:val="20"/>
          <w:u w:val="single"/>
        </w:rPr>
        <w:t>Requisitos:</w:t>
      </w:r>
    </w:p>
    <w:p w14:paraId="60C1A665" w14:textId="77777777" w:rsidR="00204E2E" w:rsidRPr="0081237A" w:rsidRDefault="00204E2E" w:rsidP="0081237A">
      <w:pPr>
        <w:widowControl w:val="0"/>
        <w:jc w:val="both"/>
        <w:rPr>
          <w:rFonts w:ascii="Arial" w:hAnsi="Arial" w:cs="Arial"/>
          <w:iCs/>
          <w:sz w:val="20"/>
        </w:rPr>
      </w:pPr>
      <w:r w:rsidRPr="0081237A">
        <w:rPr>
          <w:rFonts w:ascii="Arial" w:hAnsi="Arial" w:cs="Arial"/>
          <w:iCs/>
          <w:sz w:val="20"/>
        </w:rPr>
        <w:t>El postor debe acreditar un monto facturado acumulado equivalente a S/ 50,000.00 (cincuenta mil con 00/100 Soles) por la contratación de servicios iguales o similares al objeto de la convocatoria, durante los quince (15) años anteriores a la fecha de la presentación de ofertas que se computa desde la fecha de la conformidad o emisión del comprobante de pago, según corresponda.</w:t>
      </w:r>
    </w:p>
    <w:p w14:paraId="00195FE4" w14:textId="77777777" w:rsidR="00204E2E" w:rsidRPr="0081237A" w:rsidRDefault="00204E2E" w:rsidP="0081237A">
      <w:pPr>
        <w:widowControl w:val="0"/>
        <w:jc w:val="both"/>
        <w:rPr>
          <w:rFonts w:ascii="Arial" w:hAnsi="Arial" w:cs="Arial"/>
          <w:iCs/>
          <w:sz w:val="20"/>
        </w:rPr>
      </w:pPr>
    </w:p>
    <w:p w14:paraId="68805038" w14:textId="77777777" w:rsidR="00204E2E" w:rsidRPr="0081237A" w:rsidRDefault="00204E2E" w:rsidP="0081237A">
      <w:pPr>
        <w:widowControl w:val="0"/>
        <w:jc w:val="both"/>
        <w:rPr>
          <w:rFonts w:ascii="Arial" w:hAnsi="Arial" w:cs="Arial"/>
          <w:iCs/>
          <w:sz w:val="20"/>
        </w:rPr>
      </w:pPr>
      <w:r w:rsidRPr="0081237A">
        <w:rPr>
          <w:rFonts w:ascii="Arial" w:hAnsi="Arial" w:cs="Arial"/>
          <w:iCs/>
          <w:sz w:val="20"/>
        </w:rPr>
        <w:t>En el caso de postores que declaren en el Anexo N° 1 tener la condición de micro y pequeña empresa, se acredita una experiencia de S/ 12,500.00 (doce mil quinientos con 00/100 Soles, por la contratación de servicios iguales o similares al objeto de la convocatoria, durante los quince (15) años anteriores a la fecha de la presentación de ofertas que se computa desde la fecha de la conformidad o emisión del comprobante de pago, según corresponda. En el caso de consorcios, todos los integrantes deben contar con la condición de micro y pequeña empresa.</w:t>
      </w:r>
    </w:p>
    <w:p w14:paraId="1D925C7F" w14:textId="77777777" w:rsidR="00204E2E" w:rsidRPr="0081237A" w:rsidRDefault="00204E2E" w:rsidP="0081237A">
      <w:pPr>
        <w:widowControl w:val="0"/>
        <w:jc w:val="both"/>
        <w:rPr>
          <w:rFonts w:ascii="Arial" w:hAnsi="Arial" w:cs="Arial"/>
          <w:iCs/>
          <w:sz w:val="20"/>
        </w:rPr>
      </w:pPr>
    </w:p>
    <w:p w14:paraId="12F347AF" w14:textId="77777777" w:rsidR="00204E2E" w:rsidRPr="0081237A" w:rsidRDefault="00204E2E" w:rsidP="0081237A">
      <w:pPr>
        <w:widowControl w:val="0"/>
        <w:jc w:val="both"/>
        <w:rPr>
          <w:rFonts w:ascii="Arial" w:hAnsi="Arial" w:cs="Arial"/>
          <w:iCs/>
          <w:sz w:val="20"/>
        </w:rPr>
      </w:pPr>
      <w:r w:rsidRPr="0081237A">
        <w:rPr>
          <w:rFonts w:ascii="Arial" w:hAnsi="Arial" w:cs="Arial"/>
          <w:iCs/>
          <w:sz w:val="20"/>
        </w:rPr>
        <w:t>Se consideran servicios similares a los siguientes:</w:t>
      </w:r>
    </w:p>
    <w:p w14:paraId="37D99959" w14:textId="65670A67" w:rsidR="00204E2E" w:rsidRPr="0081237A" w:rsidRDefault="00204E2E" w:rsidP="0081237A">
      <w:pPr>
        <w:widowControl w:val="0"/>
        <w:jc w:val="both"/>
        <w:rPr>
          <w:rFonts w:ascii="Arial" w:hAnsi="Arial" w:cs="Arial"/>
          <w:iCs/>
          <w:sz w:val="20"/>
        </w:rPr>
      </w:pPr>
      <w:r w:rsidRPr="0081237A">
        <w:rPr>
          <w:rFonts w:ascii="Arial" w:hAnsi="Arial" w:cs="Arial"/>
          <w:iCs/>
          <w:sz w:val="20"/>
        </w:rPr>
        <w:t>Servicios de interconexión de datos.</w:t>
      </w:r>
    </w:p>
    <w:p w14:paraId="31DCC074" w14:textId="77777777" w:rsidR="00204E2E" w:rsidRPr="0081237A" w:rsidRDefault="00204E2E" w:rsidP="0081237A">
      <w:pPr>
        <w:widowControl w:val="0"/>
        <w:jc w:val="both"/>
        <w:rPr>
          <w:rFonts w:ascii="Arial" w:hAnsi="Arial" w:cs="Arial"/>
          <w:iCs/>
          <w:sz w:val="20"/>
        </w:rPr>
      </w:pPr>
      <w:r w:rsidRPr="0081237A">
        <w:rPr>
          <w:rFonts w:ascii="Arial" w:hAnsi="Arial" w:cs="Arial"/>
          <w:iCs/>
          <w:sz w:val="20"/>
        </w:rPr>
        <w:t>Servicio de red de transmisión de datos.</w:t>
      </w:r>
    </w:p>
    <w:p w14:paraId="7CCFE2CD" w14:textId="77777777" w:rsidR="00204E2E" w:rsidRPr="0081237A" w:rsidRDefault="00204E2E" w:rsidP="0081237A">
      <w:pPr>
        <w:widowControl w:val="0"/>
        <w:jc w:val="both"/>
        <w:rPr>
          <w:rFonts w:ascii="Arial" w:hAnsi="Arial" w:cs="Arial"/>
          <w:iCs/>
          <w:sz w:val="20"/>
        </w:rPr>
      </w:pPr>
      <w:r w:rsidRPr="0081237A">
        <w:rPr>
          <w:rFonts w:ascii="Arial" w:hAnsi="Arial" w:cs="Arial"/>
          <w:iCs/>
          <w:sz w:val="20"/>
        </w:rPr>
        <w:t>Servicio de transmisión de datos por fibra óptica</w:t>
      </w:r>
    </w:p>
    <w:p w14:paraId="4E3CC94F" w14:textId="77777777" w:rsidR="00204E2E" w:rsidRPr="0081237A" w:rsidRDefault="00204E2E" w:rsidP="0081237A">
      <w:pPr>
        <w:widowControl w:val="0"/>
        <w:jc w:val="both"/>
        <w:rPr>
          <w:rFonts w:ascii="Arial" w:hAnsi="Arial" w:cs="Arial"/>
          <w:iCs/>
          <w:sz w:val="20"/>
        </w:rPr>
      </w:pPr>
      <w:r w:rsidRPr="0081237A">
        <w:rPr>
          <w:rFonts w:ascii="Arial" w:hAnsi="Arial" w:cs="Arial"/>
          <w:iCs/>
          <w:sz w:val="20"/>
        </w:rPr>
        <w:t>Servicio de Interconexión de datos, Internet y/o Transmisión de Datos.</w:t>
      </w:r>
    </w:p>
    <w:p w14:paraId="0D03B8D7" w14:textId="77777777" w:rsidR="00204E2E" w:rsidRPr="0081237A" w:rsidRDefault="00204E2E" w:rsidP="0081237A">
      <w:pPr>
        <w:widowControl w:val="0"/>
        <w:jc w:val="both"/>
        <w:rPr>
          <w:rFonts w:ascii="Arial" w:hAnsi="Arial" w:cs="Arial"/>
          <w:iCs/>
          <w:sz w:val="20"/>
        </w:rPr>
      </w:pPr>
    </w:p>
    <w:p w14:paraId="62D6BB1D" w14:textId="77777777" w:rsidR="00204E2E" w:rsidRPr="000D733C" w:rsidRDefault="00204E2E" w:rsidP="0081237A">
      <w:pPr>
        <w:widowControl w:val="0"/>
        <w:jc w:val="both"/>
        <w:rPr>
          <w:rFonts w:ascii="Arial" w:hAnsi="Arial" w:cs="Arial"/>
          <w:iCs/>
          <w:sz w:val="20"/>
          <w:u w:val="single"/>
        </w:rPr>
      </w:pPr>
      <w:r w:rsidRPr="000D733C">
        <w:rPr>
          <w:rFonts w:ascii="Arial" w:hAnsi="Arial" w:cs="Arial"/>
          <w:iCs/>
          <w:sz w:val="20"/>
          <w:u w:val="single"/>
        </w:rPr>
        <w:t>Acreditación:</w:t>
      </w:r>
    </w:p>
    <w:p w14:paraId="26EF6038" w14:textId="77777777" w:rsidR="00204E2E" w:rsidRDefault="00204E2E" w:rsidP="0081237A">
      <w:pPr>
        <w:widowControl w:val="0"/>
        <w:jc w:val="both"/>
        <w:rPr>
          <w:rFonts w:ascii="Arial" w:hAnsi="Arial" w:cs="Arial"/>
          <w:iCs/>
          <w:sz w:val="20"/>
        </w:rPr>
      </w:pPr>
      <w:r w:rsidRPr="0081237A">
        <w:rPr>
          <w:rFonts w:ascii="Arial" w:hAnsi="Arial" w:cs="Arial"/>
          <w:iCs/>
          <w:sz w:val="20"/>
        </w:rPr>
        <w:t>La experiencia del postor en la especialidad se acreditará con copia simple de (i) contratos u órdenes de servicios, y su respectiva conformidad o constancia de prestación; o (</w:t>
      </w:r>
      <w:proofErr w:type="spellStart"/>
      <w:r w:rsidRPr="0081237A">
        <w:rPr>
          <w:rFonts w:ascii="Arial" w:hAnsi="Arial" w:cs="Arial"/>
          <w:iCs/>
          <w:sz w:val="20"/>
        </w:rPr>
        <w:t>ii</w:t>
      </w:r>
      <w:proofErr w:type="spellEnd"/>
      <w:r w:rsidRPr="0081237A">
        <w:rPr>
          <w:rFonts w:ascii="Arial" w:hAnsi="Arial" w:cs="Arial"/>
          <w:iCs/>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E94BCE">
        <w:rPr>
          <w:rFonts w:ascii="Arial" w:hAnsi="Arial" w:cs="Arial"/>
          <w:iCs/>
          <w:sz w:val="16"/>
          <w:szCs w:val="16"/>
        </w:rPr>
        <w:footnoteReference w:id="1"/>
      </w:r>
      <w:r w:rsidRPr="0081237A">
        <w:rPr>
          <w:rFonts w:ascii="Arial" w:hAnsi="Arial" w:cs="Arial"/>
          <w:iCs/>
          <w:sz w:val="20"/>
        </w:rPr>
        <w:t>, correspondientes a un máximo de veinte (20) contrataciones.</w:t>
      </w:r>
      <w:r w:rsidRPr="0081237A" w:rsidDel="005A042B">
        <w:rPr>
          <w:rFonts w:ascii="Arial" w:hAnsi="Arial" w:cs="Arial"/>
          <w:iCs/>
          <w:sz w:val="20"/>
        </w:rPr>
        <w:t xml:space="preserve"> </w:t>
      </w:r>
      <w:r w:rsidRPr="0081237A">
        <w:rPr>
          <w:rFonts w:ascii="Arial" w:hAnsi="Arial" w:cs="Arial"/>
          <w:iCs/>
          <w:sz w:val="20"/>
        </w:rPr>
        <w:t>En caso el postor sustente su experiencia en la especialidad mediante contrataciones realizadas con privados</w:t>
      </w:r>
      <w:r w:rsidRPr="00E94BCE">
        <w:rPr>
          <w:rFonts w:ascii="Arial" w:hAnsi="Arial" w:cs="Arial"/>
          <w:iCs/>
          <w:sz w:val="16"/>
          <w:szCs w:val="16"/>
        </w:rPr>
        <w:footnoteReference w:id="2"/>
      </w:r>
      <w:r w:rsidRPr="0081237A">
        <w:rPr>
          <w:rFonts w:ascii="Arial" w:hAnsi="Arial" w:cs="Arial"/>
          <w:iCs/>
          <w:sz w:val="20"/>
        </w:rPr>
        <w:t>, para acreditarla debe presentar de forma obligatoria lo indicado en el numeral (</w:t>
      </w:r>
      <w:proofErr w:type="spellStart"/>
      <w:r w:rsidRPr="0081237A">
        <w:rPr>
          <w:rFonts w:ascii="Arial" w:hAnsi="Arial" w:cs="Arial"/>
          <w:iCs/>
          <w:sz w:val="20"/>
        </w:rPr>
        <w:t>ii</w:t>
      </w:r>
      <w:proofErr w:type="spellEnd"/>
      <w:r w:rsidRPr="0081237A">
        <w:rPr>
          <w:rFonts w:ascii="Arial" w:hAnsi="Arial" w:cs="Arial"/>
          <w:iCs/>
          <w:sz w:val="20"/>
        </w:rPr>
        <w:t>) del presente párrafo; no es posible que acredite su experiencia únicamente con la presentación de contratos u órdenes de compra con conformidad o constancia de prestación.</w:t>
      </w:r>
    </w:p>
    <w:p w14:paraId="537FCDE2" w14:textId="77777777" w:rsidR="004857A9" w:rsidRDefault="004857A9" w:rsidP="0081237A">
      <w:pPr>
        <w:widowControl w:val="0"/>
        <w:jc w:val="both"/>
        <w:rPr>
          <w:rFonts w:ascii="Arial" w:hAnsi="Arial" w:cs="Arial"/>
          <w:iCs/>
          <w:sz w:val="20"/>
        </w:rPr>
      </w:pPr>
    </w:p>
    <w:p w14:paraId="0941F9FA" w14:textId="77777777" w:rsidR="004857A9" w:rsidRDefault="004857A9" w:rsidP="004857A9">
      <w:pPr>
        <w:widowControl w:val="0"/>
        <w:jc w:val="both"/>
        <w:rPr>
          <w:rFonts w:ascii="Arial" w:hAnsi="Arial" w:cs="Arial"/>
          <w:b/>
          <w:bCs/>
          <w:iCs/>
          <w:sz w:val="20"/>
        </w:rPr>
      </w:pPr>
    </w:p>
    <w:p w14:paraId="0794C67B" w14:textId="43FCA577" w:rsidR="004857A9" w:rsidRDefault="004857A9" w:rsidP="004857A9">
      <w:pPr>
        <w:widowControl w:val="0"/>
        <w:jc w:val="both"/>
        <w:rPr>
          <w:rFonts w:ascii="Arial" w:hAnsi="Arial" w:cs="Arial"/>
          <w:b/>
          <w:bCs/>
          <w:iCs/>
          <w:sz w:val="20"/>
        </w:rPr>
      </w:pPr>
      <w:r>
        <w:rPr>
          <w:rFonts w:ascii="Arial" w:hAnsi="Arial" w:cs="Arial"/>
          <w:b/>
          <w:bCs/>
          <w:iCs/>
          <w:sz w:val="20"/>
        </w:rPr>
        <w:lastRenderedPageBreak/>
        <w:t>EXPERIENCIA DEL POSTOR EN LA ESPECIALIDAD</w:t>
      </w:r>
      <w:r w:rsidRPr="005442E7">
        <w:rPr>
          <w:rFonts w:ascii="Arial" w:hAnsi="Arial" w:cs="Arial"/>
          <w:b/>
          <w:bCs/>
          <w:iCs/>
          <w:sz w:val="20"/>
        </w:rPr>
        <w:t>:</w:t>
      </w:r>
    </w:p>
    <w:p w14:paraId="4E74BB15" w14:textId="77777777" w:rsidR="008730F7" w:rsidRDefault="008730F7" w:rsidP="004857A9">
      <w:pPr>
        <w:widowControl w:val="0"/>
        <w:jc w:val="both"/>
        <w:rPr>
          <w:rFonts w:ascii="Arial" w:hAnsi="Arial" w:cs="Arial"/>
          <w:b/>
          <w:bCs/>
          <w:iCs/>
          <w:sz w:val="20"/>
        </w:rPr>
      </w:pPr>
    </w:p>
    <w:p w14:paraId="3D1DD0D7" w14:textId="77777777" w:rsidR="007E161E" w:rsidRPr="004C5093" w:rsidRDefault="007E161E" w:rsidP="008730F7">
      <w:pPr>
        <w:widowControl w:val="0"/>
        <w:jc w:val="both"/>
        <w:rPr>
          <w:rFonts w:ascii="Arial" w:hAnsi="Arial" w:cs="Arial"/>
          <w:iCs/>
          <w:sz w:val="20"/>
          <w:u w:val="single"/>
        </w:rPr>
      </w:pPr>
      <w:r w:rsidRPr="004C5093">
        <w:rPr>
          <w:rFonts w:ascii="Arial" w:hAnsi="Arial" w:cs="Arial"/>
          <w:iCs/>
          <w:sz w:val="20"/>
          <w:u w:val="single"/>
        </w:rPr>
        <w:t>Requisitos</w:t>
      </w:r>
      <w:r w:rsidRPr="004C5093">
        <w:rPr>
          <w:rFonts w:ascii="Arial" w:hAnsi="Arial" w:cs="Arial"/>
          <w:iCs/>
          <w:sz w:val="20"/>
        </w:rPr>
        <w:t>:</w:t>
      </w:r>
    </w:p>
    <w:p w14:paraId="25807082" w14:textId="073EEA99" w:rsidR="007E161E" w:rsidRDefault="007E161E" w:rsidP="008730F7">
      <w:pPr>
        <w:widowControl w:val="0"/>
        <w:jc w:val="both"/>
        <w:rPr>
          <w:rFonts w:ascii="Arial" w:hAnsi="Arial" w:cs="Arial"/>
          <w:iCs/>
          <w:sz w:val="20"/>
          <w:lang w:val="es-ES_tradnl"/>
        </w:rPr>
      </w:pPr>
      <w:r w:rsidRPr="004C5093">
        <w:rPr>
          <w:rFonts w:ascii="Arial" w:hAnsi="Arial" w:cs="Arial"/>
          <w:b/>
          <w:iCs/>
          <w:sz w:val="20"/>
          <w:lang w:val="es-ES_tradnl"/>
        </w:rPr>
        <w:t>Jefe de Proyecto:</w:t>
      </w:r>
      <w:r w:rsidRPr="004C5093">
        <w:rPr>
          <w:rFonts w:ascii="Arial" w:hAnsi="Arial" w:cs="Arial"/>
          <w:iCs/>
          <w:sz w:val="20"/>
          <w:lang w:val="es-ES_tradnl"/>
        </w:rPr>
        <w:t xml:space="preserve"> experiencia mínima de tres (3) años como jefe de proyectos de transmisión o interconexión de datos o de acceso a Internet.</w:t>
      </w:r>
    </w:p>
    <w:p w14:paraId="4B68F076" w14:textId="77777777" w:rsidR="007E161E" w:rsidRPr="004C5093" w:rsidRDefault="007E161E" w:rsidP="008730F7">
      <w:pPr>
        <w:widowControl w:val="0"/>
        <w:jc w:val="both"/>
        <w:rPr>
          <w:rFonts w:ascii="Arial" w:hAnsi="Arial" w:cs="Arial"/>
          <w:bCs/>
          <w:iCs/>
          <w:sz w:val="20"/>
        </w:rPr>
      </w:pPr>
      <w:r w:rsidRPr="004C5093">
        <w:rPr>
          <w:rFonts w:ascii="Arial" w:hAnsi="Arial" w:cs="Arial"/>
          <w:b/>
          <w:iCs/>
          <w:sz w:val="20"/>
          <w:lang w:val="es-ES_tradnl"/>
        </w:rPr>
        <w:t>Coordinador de Soporte</w:t>
      </w:r>
      <w:r w:rsidRPr="004C5093">
        <w:rPr>
          <w:rFonts w:ascii="Arial" w:hAnsi="Arial" w:cs="Arial"/>
          <w:bCs/>
          <w:iCs/>
          <w:sz w:val="20"/>
          <w:lang w:val="es-ES_tradnl"/>
        </w:rPr>
        <w:t xml:space="preserve">: experiencia mínima de tres (3) años </w:t>
      </w:r>
      <w:r w:rsidRPr="004C5093">
        <w:rPr>
          <w:rFonts w:ascii="Arial" w:hAnsi="Arial" w:cs="Arial"/>
          <w:bCs/>
          <w:iCs/>
          <w:sz w:val="20"/>
        </w:rPr>
        <w:t>en labores de soporte de servicios de transmisión o interconexión de datos o acceso a Internet; conducción y/o gestión en servicios telefonía fija y/o servicios de internet y/o transmisión de datos.</w:t>
      </w:r>
    </w:p>
    <w:p w14:paraId="2C18E7EC" w14:textId="77777777" w:rsidR="008730F7" w:rsidRDefault="008730F7" w:rsidP="008730F7">
      <w:pPr>
        <w:widowControl w:val="0"/>
        <w:jc w:val="both"/>
        <w:rPr>
          <w:rFonts w:ascii="Arial" w:hAnsi="Arial" w:cs="Arial"/>
          <w:iCs/>
          <w:sz w:val="20"/>
          <w:u w:val="single"/>
        </w:rPr>
      </w:pPr>
    </w:p>
    <w:p w14:paraId="3B12544A" w14:textId="5FA7313D" w:rsidR="007E161E" w:rsidRPr="004C5093" w:rsidRDefault="007E161E" w:rsidP="008730F7">
      <w:pPr>
        <w:widowControl w:val="0"/>
        <w:jc w:val="both"/>
        <w:rPr>
          <w:rFonts w:ascii="Arial" w:hAnsi="Arial" w:cs="Arial"/>
          <w:iCs/>
          <w:sz w:val="20"/>
          <w:u w:val="single"/>
          <w:lang w:val="es-ES_tradnl"/>
        </w:rPr>
      </w:pPr>
      <w:r w:rsidRPr="004C5093">
        <w:rPr>
          <w:rFonts w:ascii="Arial" w:hAnsi="Arial" w:cs="Arial"/>
          <w:iCs/>
          <w:sz w:val="20"/>
          <w:u w:val="single"/>
          <w:lang w:val="es-ES_tradnl"/>
        </w:rPr>
        <w:t>Acreditación</w:t>
      </w:r>
      <w:r w:rsidRPr="004C5093">
        <w:rPr>
          <w:rFonts w:ascii="Arial" w:hAnsi="Arial" w:cs="Arial"/>
          <w:iCs/>
          <w:sz w:val="20"/>
          <w:lang w:val="es-ES_tradnl"/>
        </w:rPr>
        <w:t>:</w:t>
      </w:r>
    </w:p>
    <w:p w14:paraId="4938752C" w14:textId="77777777" w:rsidR="007E161E" w:rsidRPr="004C5093" w:rsidRDefault="007E161E" w:rsidP="008730F7">
      <w:pPr>
        <w:widowControl w:val="0"/>
        <w:jc w:val="both"/>
        <w:rPr>
          <w:rFonts w:ascii="Arial" w:hAnsi="Arial" w:cs="Arial"/>
          <w:iCs/>
          <w:sz w:val="20"/>
          <w:lang w:val="es-ES"/>
        </w:rPr>
      </w:pPr>
      <w:r w:rsidRPr="004C5093">
        <w:rPr>
          <w:rFonts w:ascii="Arial" w:hAnsi="Arial" w:cs="Arial"/>
          <w:iCs/>
          <w:sz w:val="20"/>
          <w:lang w:val="es-ES"/>
        </w:rPr>
        <w:t>La experiencia del personal clave se acreditará con cualquiera de los siguientes documentos: (i) copia simple de contratos y su respectiva conformidad o (</w:t>
      </w:r>
      <w:proofErr w:type="spellStart"/>
      <w:r w:rsidRPr="004C5093">
        <w:rPr>
          <w:rFonts w:ascii="Arial" w:hAnsi="Arial" w:cs="Arial"/>
          <w:iCs/>
          <w:sz w:val="20"/>
          <w:lang w:val="es-ES"/>
        </w:rPr>
        <w:t>ii</w:t>
      </w:r>
      <w:proofErr w:type="spellEnd"/>
      <w:r w:rsidRPr="004C5093">
        <w:rPr>
          <w:rFonts w:ascii="Arial" w:hAnsi="Arial" w:cs="Arial"/>
          <w:iCs/>
          <w:sz w:val="20"/>
          <w:lang w:val="es-ES"/>
        </w:rPr>
        <w:t>) constancias o (</w:t>
      </w:r>
      <w:proofErr w:type="spellStart"/>
      <w:r w:rsidRPr="004C5093">
        <w:rPr>
          <w:rFonts w:ascii="Arial" w:hAnsi="Arial" w:cs="Arial"/>
          <w:iCs/>
          <w:sz w:val="20"/>
          <w:lang w:val="es-ES"/>
        </w:rPr>
        <w:t>iii</w:t>
      </w:r>
      <w:proofErr w:type="spellEnd"/>
      <w:r w:rsidRPr="004C5093">
        <w:rPr>
          <w:rFonts w:ascii="Arial" w:hAnsi="Arial" w:cs="Arial"/>
          <w:iCs/>
          <w:sz w:val="20"/>
          <w:lang w:val="es-ES"/>
        </w:rPr>
        <w:t>) certificados o (</w:t>
      </w:r>
      <w:proofErr w:type="spellStart"/>
      <w:r w:rsidRPr="004C5093">
        <w:rPr>
          <w:rFonts w:ascii="Arial" w:hAnsi="Arial" w:cs="Arial"/>
          <w:iCs/>
          <w:sz w:val="20"/>
          <w:lang w:val="es-ES"/>
        </w:rPr>
        <w:t>iv</w:t>
      </w:r>
      <w:proofErr w:type="spellEnd"/>
      <w:r w:rsidRPr="004C5093">
        <w:rPr>
          <w:rFonts w:ascii="Arial" w:hAnsi="Arial" w:cs="Arial"/>
          <w:iCs/>
          <w:sz w:val="20"/>
          <w:lang w:val="es-ES"/>
        </w:rPr>
        <w:t>) cualquier otra documentación que, de manera fehaciente demuestre la experiencia del personal propuesto.</w:t>
      </w:r>
    </w:p>
    <w:p w14:paraId="15F3EE1B" w14:textId="77777777" w:rsidR="007E161E" w:rsidRPr="004C5093" w:rsidRDefault="007E161E" w:rsidP="007E161E">
      <w:pPr>
        <w:widowControl w:val="0"/>
        <w:ind w:left="1276"/>
        <w:jc w:val="both"/>
        <w:rPr>
          <w:rFonts w:ascii="Arial" w:hAnsi="Arial" w:cs="Arial"/>
          <w:bCs/>
          <w:iCs/>
          <w:sz w:val="20"/>
        </w:rPr>
      </w:pPr>
    </w:p>
    <w:p w14:paraId="4A024279" w14:textId="77777777" w:rsidR="007E161E" w:rsidRPr="004C5093" w:rsidRDefault="007E161E" w:rsidP="008730F7">
      <w:pPr>
        <w:widowControl w:val="0"/>
        <w:jc w:val="both"/>
        <w:rPr>
          <w:rFonts w:ascii="Arial" w:hAnsi="Arial" w:cs="Arial"/>
          <w:bCs/>
          <w:iCs/>
          <w:sz w:val="20"/>
        </w:rPr>
      </w:pPr>
      <w:r w:rsidRPr="004C5093">
        <w:rPr>
          <w:rFonts w:ascii="Arial" w:hAnsi="Arial" w:cs="Arial"/>
          <w:bCs/>
          <w:iCs/>
          <w:sz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53BCEC6E" w14:textId="77777777" w:rsidR="007E161E" w:rsidRPr="004C5093" w:rsidRDefault="007E161E" w:rsidP="007E161E">
      <w:pPr>
        <w:widowControl w:val="0"/>
        <w:ind w:left="1276"/>
        <w:jc w:val="both"/>
        <w:rPr>
          <w:rFonts w:ascii="Arial" w:hAnsi="Arial" w:cs="Arial"/>
          <w:bCs/>
          <w:iCs/>
          <w:sz w:val="20"/>
        </w:rPr>
      </w:pPr>
    </w:p>
    <w:p w14:paraId="11C714F3" w14:textId="77777777" w:rsidR="007E161E" w:rsidRPr="004C5093" w:rsidRDefault="007E161E" w:rsidP="008730F7">
      <w:pPr>
        <w:widowControl w:val="0"/>
        <w:jc w:val="both"/>
        <w:rPr>
          <w:rFonts w:ascii="Arial" w:hAnsi="Arial" w:cs="Arial"/>
          <w:bCs/>
          <w:iCs/>
          <w:sz w:val="20"/>
        </w:rPr>
      </w:pPr>
      <w:r w:rsidRPr="004C5093">
        <w:rPr>
          <w:rFonts w:ascii="Arial" w:hAnsi="Arial" w:cs="Arial"/>
          <w:bCs/>
          <w:iCs/>
          <w:sz w:val="20"/>
        </w:rPr>
        <w:t>En caso los documentos para acreditar la experiencia establezcan el plazo de la experiencia adquirida por el personal clave en meses sin especificar los días se debe considerar el mes completo.</w:t>
      </w:r>
    </w:p>
    <w:p w14:paraId="1D7B71B7" w14:textId="77777777" w:rsidR="007E161E" w:rsidRPr="004C5093" w:rsidRDefault="007E161E" w:rsidP="007E161E">
      <w:pPr>
        <w:widowControl w:val="0"/>
        <w:ind w:left="1276"/>
        <w:jc w:val="both"/>
        <w:rPr>
          <w:rFonts w:ascii="Arial" w:hAnsi="Arial" w:cs="Arial"/>
          <w:bCs/>
          <w:iCs/>
          <w:sz w:val="20"/>
        </w:rPr>
      </w:pPr>
    </w:p>
    <w:p w14:paraId="23C63F3E" w14:textId="77777777" w:rsidR="007E161E" w:rsidRPr="004C5093" w:rsidRDefault="007E161E" w:rsidP="008730F7">
      <w:pPr>
        <w:widowControl w:val="0"/>
        <w:jc w:val="both"/>
        <w:rPr>
          <w:rFonts w:ascii="Arial" w:hAnsi="Arial" w:cs="Arial"/>
          <w:bCs/>
          <w:iCs/>
          <w:sz w:val="20"/>
        </w:rPr>
      </w:pPr>
      <w:r w:rsidRPr="004C5093">
        <w:rPr>
          <w:rFonts w:ascii="Arial" w:hAnsi="Arial" w:cs="Arial"/>
          <w:bCs/>
          <w:iCs/>
          <w:sz w:val="20"/>
        </w:rPr>
        <w:t>Se considerará aquella experiencia que no tenga una antigüedad mayor a veinticinco (25) años anteriores a la fecha de la presentación de ofertas.</w:t>
      </w:r>
    </w:p>
    <w:p w14:paraId="0774E520" w14:textId="77777777" w:rsidR="007E161E" w:rsidRPr="00B90836" w:rsidRDefault="007E161E" w:rsidP="007E161E">
      <w:pPr>
        <w:widowControl w:val="0"/>
        <w:ind w:left="1276"/>
        <w:jc w:val="both"/>
        <w:rPr>
          <w:rFonts w:ascii="Arial Narrow" w:hAnsi="Arial Narrow" w:cs="Arial"/>
          <w:bCs/>
          <w:iCs/>
          <w:szCs w:val="22"/>
        </w:rPr>
      </w:pPr>
    </w:p>
    <w:p w14:paraId="48B94B91" w14:textId="2A86A790" w:rsidR="004857A9" w:rsidRPr="00343594" w:rsidRDefault="007E161E" w:rsidP="007E161E">
      <w:pPr>
        <w:widowControl w:val="0"/>
        <w:jc w:val="both"/>
        <w:rPr>
          <w:rFonts w:ascii="Arial" w:hAnsi="Arial" w:cs="Arial"/>
          <w:bCs/>
          <w:iCs/>
          <w:sz w:val="20"/>
        </w:rPr>
      </w:pPr>
      <w:r w:rsidRPr="00343594">
        <w:rPr>
          <w:rFonts w:ascii="Arial" w:hAnsi="Arial" w:cs="Arial"/>
          <w:bCs/>
          <w:iCs/>
          <w:sz w:val="20"/>
        </w:rPr>
        <w:t>De presentarse experiencia ejecutada paralelamente (traslape), para el cómputo del tiempo de dicha experiencia sólo se considerará una vez el periodo traslapado.</w:t>
      </w:r>
    </w:p>
    <w:p w14:paraId="61246E9E" w14:textId="77777777" w:rsidR="00D47EDE" w:rsidRPr="0081237A" w:rsidRDefault="00D47EDE" w:rsidP="00D47EDE">
      <w:pPr>
        <w:widowControl w:val="0"/>
        <w:jc w:val="both"/>
        <w:rPr>
          <w:rFonts w:ascii="Arial" w:hAnsi="Arial" w:cs="Arial"/>
          <w:iCs/>
          <w:sz w:val="20"/>
        </w:rPr>
      </w:pPr>
    </w:p>
    <w:p w14:paraId="31FC21F8" w14:textId="27321105" w:rsidR="00561D6E" w:rsidRDefault="001D0AE9" w:rsidP="00561D6E">
      <w:pPr>
        <w:widowControl w:val="0"/>
        <w:jc w:val="both"/>
        <w:rPr>
          <w:rFonts w:ascii="Arial" w:hAnsi="Arial" w:cs="Arial"/>
          <w:b/>
          <w:bCs/>
          <w:iCs/>
          <w:sz w:val="20"/>
        </w:rPr>
      </w:pPr>
      <w:r w:rsidRPr="00561D6E">
        <w:rPr>
          <w:rFonts w:ascii="Arial" w:hAnsi="Arial" w:cs="Arial"/>
          <w:b/>
          <w:bCs/>
          <w:iCs/>
          <w:sz w:val="20"/>
        </w:rPr>
        <w:t>CONTACTOS Y ES</w:t>
      </w:r>
      <w:r w:rsidR="00561D6E" w:rsidRPr="00561D6E">
        <w:rPr>
          <w:rFonts w:ascii="Arial" w:hAnsi="Arial" w:cs="Arial"/>
          <w:b/>
          <w:bCs/>
          <w:iCs/>
          <w:sz w:val="20"/>
        </w:rPr>
        <w:t>CALAMIENTO</w:t>
      </w:r>
      <w:r w:rsidR="00561D6E">
        <w:rPr>
          <w:rFonts w:ascii="Arial" w:hAnsi="Arial" w:cs="Arial"/>
          <w:b/>
          <w:bCs/>
          <w:iCs/>
          <w:sz w:val="20"/>
        </w:rPr>
        <w:t>:</w:t>
      </w:r>
    </w:p>
    <w:p w14:paraId="5C41F3E3" w14:textId="77777777" w:rsidR="00561D6E" w:rsidRPr="00561D6E" w:rsidRDefault="00561D6E" w:rsidP="00561D6E">
      <w:pPr>
        <w:widowControl w:val="0"/>
        <w:jc w:val="both"/>
        <w:rPr>
          <w:rFonts w:ascii="Arial" w:hAnsi="Arial" w:cs="Arial"/>
          <w:b/>
          <w:bCs/>
          <w:iCs/>
          <w:sz w:val="20"/>
        </w:rPr>
      </w:pPr>
    </w:p>
    <w:p w14:paraId="58536CD2" w14:textId="2BD45B86" w:rsidR="0062679E" w:rsidRPr="00561D6E" w:rsidRDefault="0062679E" w:rsidP="00CF43F0">
      <w:pPr>
        <w:contextualSpacing/>
        <w:jc w:val="both"/>
        <w:rPr>
          <w:rFonts w:ascii="Arial" w:hAnsi="Arial" w:cs="Arial"/>
          <w:bCs/>
          <w:iCs/>
          <w:sz w:val="20"/>
        </w:rPr>
      </w:pPr>
      <w:r w:rsidRPr="00561D6E">
        <w:rPr>
          <w:rFonts w:ascii="Arial" w:hAnsi="Arial" w:cs="Arial"/>
          <w:bCs/>
          <w:iCs/>
          <w:sz w:val="20"/>
        </w:rPr>
        <w:t xml:space="preserve">El postor </w:t>
      </w:r>
      <w:r w:rsidR="00561D6E">
        <w:rPr>
          <w:rFonts w:ascii="Arial" w:hAnsi="Arial" w:cs="Arial"/>
          <w:bCs/>
          <w:iCs/>
          <w:sz w:val="20"/>
        </w:rPr>
        <w:t>d</w:t>
      </w:r>
      <w:r w:rsidRPr="00561D6E">
        <w:rPr>
          <w:rFonts w:ascii="Arial" w:hAnsi="Arial" w:cs="Arial"/>
          <w:bCs/>
          <w:iCs/>
          <w:sz w:val="20"/>
        </w:rPr>
        <w:t xml:space="preserve">eberá proporcionar la información de los contactos respectivos (número de teléfonos y correos electrónicos) y un cuadro de escalamiento comercial, de </w:t>
      </w:r>
      <w:proofErr w:type="spellStart"/>
      <w:proofErr w:type="gramStart"/>
      <w:r w:rsidRPr="00561D6E">
        <w:rPr>
          <w:rFonts w:ascii="Arial" w:hAnsi="Arial" w:cs="Arial"/>
          <w:bCs/>
          <w:iCs/>
          <w:sz w:val="20"/>
        </w:rPr>
        <w:t>post-venta</w:t>
      </w:r>
      <w:proofErr w:type="spellEnd"/>
      <w:proofErr w:type="gramEnd"/>
      <w:r w:rsidRPr="00561D6E">
        <w:rPr>
          <w:rFonts w:ascii="Arial" w:hAnsi="Arial" w:cs="Arial"/>
          <w:bCs/>
          <w:iCs/>
          <w:sz w:val="20"/>
        </w:rPr>
        <w:t xml:space="preserve"> y atención de averías y/o asistencia técnica.</w:t>
      </w:r>
    </w:p>
    <w:p w14:paraId="0ADBCD50" w14:textId="77777777" w:rsidR="007B3475" w:rsidRDefault="007B3475" w:rsidP="00100C14">
      <w:pPr>
        <w:pStyle w:val="Prrafodelista"/>
        <w:autoSpaceDE w:val="0"/>
        <w:autoSpaceDN w:val="0"/>
        <w:adjustRightInd w:val="0"/>
        <w:ind w:left="0"/>
        <w:jc w:val="both"/>
        <w:rPr>
          <w:rFonts w:ascii="Arial" w:hAnsi="Arial" w:cs="Arial"/>
          <w:b/>
          <w:bCs/>
          <w:sz w:val="20"/>
        </w:rPr>
      </w:pPr>
    </w:p>
    <w:p w14:paraId="53C2B2E7" w14:textId="77777777" w:rsidR="00791521" w:rsidRPr="00AC7048" w:rsidRDefault="00791521" w:rsidP="00791521">
      <w:pPr>
        <w:pStyle w:val="Prrafodelista"/>
        <w:autoSpaceDE w:val="0"/>
        <w:autoSpaceDN w:val="0"/>
        <w:adjustRightInd w:val="0"/>
        <w:ind w:left="0"/>
        <w:jc w:val="both"/>
        <w:rPr>
          <w:rFonts w:ascii="Arial" w:hAnsi="Arial" w:cs="Arial"/>
          <w:b/>
          <w:bCs/>
          <w:sz w:val="20"/>
        </w:rPr>
      </w:pPr>
    </w:p>
    <w:p w14:paraId="59F8E138" w14:textId="514A1958" w:rsidR="00ED30E1" w:rsidRDefault="0086279B"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Adjuntar los documentos.</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373F1" w14:textId="77777777" w:rsidR="00595189" w:rsidRDefault="00595189">
      <w:r>
        <w:separator/>
      </w:r>
    </w:p>
  </w:endnote>
  <w:endnote w:type="continuationSeparator" w:id="0">
    <w:p w14:paraId="78BDBB1C" w14:textId="77777777" w:rsidR="00595189" w:rsidRDefault="00595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A967C" w14:textId="77777777" w:rsidR="00595189" w:rsidRDefault="00595189">
      <w:r>
        <w:separator/>
      </w:r>
    </w:p>
  </w:footnote>
  <w:footnote w:type="continuationSeparator" w:id="0">
    <w:p w14:paraId="68FC2538" w14:textId="77777777" w:rsidR="00595189" w:rsidRDefault="00595189">
      <w:r>
        <w:continuationSeparator/>
      </w:r>
    </w:p>
  </w:footnote>
  <w:footnote w:id="1">
    <w:p w14:paraId="484B0E99" w14:textId="77777777" w:rsidR="00204E2E" w:rsidRPr="00BB3F88" w:rsidRDefault="00204E2E" w:rsidP="00204E2E">
      <w:pPr>
        <w:pStyle w:val="Textonotapie"/>
        <w:tabs>
          <w:tab w:val="left" w:pos="284"/>
        </w:tabs>
        <w:ind w:left="142" w:hanging="142"/>
        <w:rPr>
          <w:rFonts w:cs="Arial"/>
          <w:sz w:val="16"/>
          <w:szCs w:val="16"/>
        </w:rPr>
      </w:pPr>
      <w:r w:rsidRPr="00BB3F88">
        <w:rPr>
          <w:rStyle w:val="Refdenotaalpie"/>
          <w:rFonts w:cs="Arial"/>
        </w:rPr>
        <w:footnoteRef/>
      </w:r>
      <w:r w:rsidRPr="00BB3F88">
        <w:rPr>
          <w:rFonts w:cs="Arial"/>
          <w:sz w:val="16"/>
          <w:szCs w:val="16"/>
        </w:rPr>
        <w:t xml:space="preserve"> El solo sello de cancelado en el comprobante</w:t>
      </w:r>
      <w:r>
        <w:rPr>
          <w:rFonts w:cs="Arial"/>
          <w:sz w:val="16"/>
          <w:szCs w:val="16"/>
        </w:rPr>
        <w:t xml:space="preserve"> de pago</w:t>
      </w:r>
      <w:r w:rsidRPr="00BB3F88">
        <w:rPr>
          <w:rFonts w:cs="Arial"/>
          <w:sz w:val="16"/>
          <w:szCs w:val="16"/>
        </w:rPr>
        <w:t xml:space="preserve">, cuando ha sido colocado por el propio postor, no puede ser considerado como una acreditación que produzca fehaciencia </w:t>
      </w:r>
      <w:proofErr w:type="gramStart"/>
      <w:r w:rsidRPr="00BB3F88">
        <w:rPr>
          <w:rFonts w:cs="Arial"/>
          <w:sz w:val="16"/>
          <w:szCs w:val="16"/>
        </w:rPr>
        <w:t>en relación a</w:t>
      </w:r>
      <w:proofErr w:type="gramEnd"/>
      <w:r w:rsidRPr="00BB3F88">
        <w:rPr>
          <w:rFonts w:cs="Arial"/>
          <w:sz w:val="16"/>
          <w:szCs w:val="16"/>
        </w:rPr>
        <w:t xml:space="preserve"> que se encuentra cancelado. Es válido el sello colocado por el cliente del postor (sea utilizando el término “cancelado” o “pagado”).</w:t>
      </w:r>
    </w:p>
  </w:footnote>
  <w:footnote w:id="2">
    <w:p w14:paraId="027BDDA6" w14:textId="77777777" w:rsidR="00204E2E" w:rsidRDefault="00204E2E" w:rsidP="00204E2E">
      <w:pPr>
        <w:rPr>
          <w:rFonts w:eastAsia="Perpetua" w:cs="Perpetua"/>
        </w:rPr>
      </w:pPr>
      <w:r w:rsidRPr="007FFC9E">
        <w:rPr>
          <w:rStyle w:val="Refdenotaalpie"/>
        </w:rPr>
        <w:footnoteRef/>
      </w:r>
      <w:r>
        <w:t xml:space="preserve"> </w:t>
      </w:r>
      <w:r w:rsidRPr="007FFC9E">
        <w:rPr>
          <w:color w:val="000000" w:themeColor="text1"/>
          <w:sz w:val="19"/>
          <w:szCs w:val="19"/>
        </w:rPr>
        <w:t>Se entiende “privados” como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1E48789A"/>
    <w:multiLevelType w:val="hybridMultilevel"/>
    <w:tmpl w:val="0338F07A"/>
    <w:lvl w:ilvl="0" w:tplc="639CEC84">
      <w:numFmt w:val="bullet"/>
      <w:lvlText w:val=""/>
      <w:lvlJc w:val="left"/>
      <w:pPr>
        <w:ind w:left="390" w:hanging="360"/>
      </w:pPr>
      <w:rPr>
        <w:rFonts w:ascii="Symbol" w:eastAsia="Batang" w:hAnsi="Symbol" w:cs="Arial" w:hint="default"/>
      </w:rPr>
    </w:lvl>
    <w:lvl w:ilvl="1" w:tplc="280A0003" w:tentative="1">
      <w:start w:val="1"/>
      <w:numFmt w:val="bullet"/>
      <w:lvlText w:val="o"/>
      <w:lvlJc w:val="left"/>
      <w:pPr>
        <w:ind w:left="1110" w:hanging="360"/>
      </w:pPr>
      <w:rPr>
        <w:rFonts w:ascii="Courier New" w:hAnsi="Courier New" w:cs="Courier New" w:hint="default"/>
      </w:rPr>
    </w:lvl>
    <w:lvl w:ilvl="2" w:tplc="280A0005" w:tentative="1">
      <w:start w:val="1"/>
      <w:numFmt w:val="bullet"/>
      <w:lvlText w:val=""/>
      <w:lvlJc w:val="left"/>
      <w:pPr>
        <w:ind w:left="1830" w:hanging="360"/>
      </w:pPr>
      <w:rPr>
        <w:rFonts w:ascii="Wingdings" w:hAnsi="Wingdings" w:hint="default"/>
      </w:rPr>
    </w:lvl>
    <w:lvl w:ilvl="3" w:tplc="280A0001" w:tentative="1">
      <w:start w:val="1"/>
      <w:numFmt w:val="bullet"/>
      <w:lvlText w:val=""/>
      <w:lvlJc w:val="left"/>
      <w:pPr>
        <w:ind w:left="2550" w:hanging="360"/>
      </w:pPr>
      <w:rPr>
        <w:rFonts w:ascii="Symbol" w:hAnsi="Symbol" w:hint="default"/>
      </w:rPr>
    </w:lvl>
    <w:lvl w:ilvl="4" w:tplc="280A0003" w:tentative="1">
      <w:start w:val="1"/>
      <w:numFmt w:val="bullet"/>
      <w:lvlText w:val="o"/>
      <w:lvlJc w:val="left"/>
      <w:pPr>
        <w:ind w:left="3270" w:hanging="360"/>
      </w:pPr>
      <w:rPr>
        <w:rFonts w:ascii="Courier New" w:hAnsi="Courier New" w:cs="Courier New" w:hint="default"/>
      </w:rPr>
    </w:lvl>
    <w:lvl w:ilvl="5" w:tplc="280A0005" w:tentative="1">
      <w:start w:val="1"/>
      <w:numFmt w:val="bullet"/>
      <w:lvlText w:val=""/>
      <w:lvlJc w:val="left"/>
      <w:pPr>
        <w:ind w:left="3990" w:hanging="360"/>
      </w:pPr>
      <w:rPr>
        <w:rFonts w:ascii="Wingdings" w:hAnsi="Wingdings" w:hint="default"/>
      </w:rPr>
    </w:lvl>
    <w:lvl w:ilvl="6" w:tplc="280A0001" w:tentative="1">
      <w:start w:val="1"/>
      <w:numFmt w:val="bullet"/>
      <w:lvlText w:val=""/>
      <w:lvlJc w:val="left"/>
      <w:pPr>
        <w:ind w:left="4710" w:hanging="360"/>
      </w:pPr>
      <w:rPr>
        <w:rFonts w:ascii="Symbol" w:hAnsi="Symbol" w:hint="default"/>
      </w:rPr>
    </w:lvl>
    <w:lvl w:ilvl="7" w:tplc="280A0003" w:tentative="1">
      <w:start w:val="1"/>
      <w:numFmt w:val="bullet"/>
      <w:lvlText w:val="o"/>
      <w:lvlJc w:val="left"/>
      <w:pPr>
        <w:ind w:left="5430" w:hanging="360"/>
      </w:pPr>
      <w:rPr>
        <w:rFonts w:ascii="Courier New" w:hAnsi="Courier New" w:cs="Courier New" w:hint="default"/>
      </w:rPr>
    </w:lvl>
    <w:lvl w:ilvl="8" w:tplc="280A0005" w:tentative="1">
      <w:start w:val="1"/>
      <w:numFmt w:val="bullet"/>
      <w:lvlText w:val=""/>
      <w:lvlJc w:val="left"/>
      <w:pPr>
        <w:ind w:left="6150" w:hanging="360"/>
      </w:pPr>
      <w:rPr>
        <w:rFonts w:ascii="Wingdings" w:hAnsi="Wingdings"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5847D1B"/>
    <w:multiLevelType w:val="hybridMultilevel"/>
    <w:tmpl w:val="9A4032F4"/>
    <w:lvl w:ilvl="0" w:tplc="280A0001">
      <w:start w:val="1"/>
      <w:numFmt w:val="bullet"/>
      <w:lvlText w:val=""/>
      <w:lvlJc w:val="left"/>
      <w:pPr>
        <w:ind w:left="1315" w:hanging="360"/>
      </w:pPr>
      <w:rPr>
        <w:rFonts w:ascii="Symbol" w:hAnsi="Symbol" w:hint="default"/>
      </w:rPr>
    </w:lvl>
    <w:lvl w:ilvl="1" w:tplc="280A0003" w:tentative="1">
      <w:start w:val="1"/>
      <w:numFmt w:val="bullet"/>
      <w:lvlText w:val="o"/>
      <w:lvlJc w:val="left"/>
      <w:pPr>
        <w:ind w:left="2035" w:hanging="360"/>
      </w:pPr>
      <w:rPr>
        <w:rFonts w:ascii="Courier New" w:hAnsi="Courier New" w:cs="Courier New" w:hint="default"/>
      </w:rPr>
    </w:lvl>
    <w:lvl w:ilvl="2" w:tplc="280A0005" w:tentative="1">
      <w:start w:val="1"/>
      <w:numFmt w:val="bullet"/>
      <w:lvlText w:val=""/>
      <w:lvlJc w:val="left"/>
      <w:pPr>
        <w:ind w:left="2755" w:hanging="360"/>
      </w:pPr>
      <w:rPr>
        <w:rFonts w:ascii="Wingdings" w:hAnsi="Wingdings" w:hint="default"/>
      </w:rPr>
    </w:lvl>
    <w:lvl w:ilvl="3" w:tplc="280A0001" w:tentative="1">
      <w:start w:val="1"/>
      <w:numFmt w:val="bullet"/>
      <w:lvlText w:val=""/>
      <w:lvlJc w:val="left"/>
      <w:pPr>
        <w:ind w:left="3475" w:hanging="360"/>
      </w:pPr>
      <w:rPr>
        <w:rFonts w:ascii="Symbol" w:hAnsi="Symbol" w:hint="default"/>
      </w:rPr>
    </w:lvl>
    <w:lvl w:ilvl="4" w:tplc="280A0003" w:tentative="1">
      <w:start w:val="1"/>
      <w:numFmt w:val="bullet"/>
      <w:lvlText w:val="o"/>
      <w:lvlJc w:val="left"/>
      <w:pPr>
        <w:ind w:left="4195" w:hanging="360"/>
      </w:pPr>
      <w:rPr>
        <w:rFonts w:ascii="Courier New" w:hAnsi="Courier New" w:cs="Courier New" w:hint="default"/>
      </w:rPr>
    </w:lvl>
    <w:lvl w:ilvl="5" w:tplc="280A0005" w:tentative="1">
      <w:start w:val="1"/>
      <w:numFmt w:val="bullet"/>
      <w:lvlText w:val=""/>
      <w:lvlJc w:val="left"/>
      <w:pPr>
        <w:ind w:left="4915" w:hanging="360"/>
      </w:pPr>
      <w:rPr>
        <w:rFonts w:ascii="Wingdings" w:hAnsi="Wingdings" w:hint="default"/>
      </w:rPr>
    </w:lvl>
    <w:lvl w:ilvl="6" w:tplc="280A0001" w:tentative="1">
      <w:start w:val="1"/>
      <w:numFmt w:val="bullet"/>
      <w:lvlText w:val=""/>
      <w:lvlJc w:val="left"/>
      <w:pPr>
        <w:ind w:left="5635" w:hanging="360"/>
      </w:pPr>
      <w:rPr>
        <w:rFonts w:ascii="Symbol" w:hAnsi="Symbol" w:hint="default"/>
      </w:rPr>
    </w:lvl>
    <w:lvl w:ilvl="7" w:tplc="280A0003" w:tentative="1">
      <w:start w:val="1"/>
      <w:numFmt w:val="bullet"/>
      <w:lvlText w:val="o"/>
      <w:lvlJc w:val="left"/>
      <w:pPr>
        <w:ind w:left="6355" w:hanging="360"/>
      </w:pPr>
      <w:rPr>
        <w:rFonts w:ascii="Courier New" w:hAnsi="Courier New" w:cs="Courier New" w:hint="default"/>
      </w:rPr>
    </w:lvl>
    <w:lvl w:ilvl="8" w:tplc="280A0005" w:tentative="1">
      <w:start w:val="1"/>
      <w:numFmt w:val="bullet"/>
      <w:lvlText w:val=""/>
      <w:lvlJc w:val="left"/>
      <w:pPr>
        <w:ind w:left="7075" w:hanging="360"/>
      </w:pPr>
      <w:rPr>
        <w:rFonts w:ascii="Wingdings" w:hAnsi="Wingdings" w:hint="default"/>
      </w:rPr>
    </w:lvl>
  </w:abstractNum>
  <w:abstractNum w:abstractNumId="14"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4"/>
  </w:num>
  <w:num w:numId="9" w16cid:durableId="288052435">
    <w:abstractNumId w:val="5"/>
  </w:num>
  <w:num w:numId="10" w16cid:durableId="571425234">
    <w:abstractNumId w:val="9"/>
  </w:num>
  <w:num w:numId="11" w16cid:durableId="1564606721">
    <w:abstractNumId w:val="6"/>
  </w:num>
  <w:num w:numId="12" w16cid:durableId="515734384">
    <w:abstractNumId w:val="12"/>
  </w:num>
  <w:num w:numId="13" w16cid:durableId="2061173203">
    <w:abstractNumId w:val="15"/>
  </w:num>
  <w:num w:numId="14" w16cid:durableId="168176286">
    <w:abstractNumId w:val="8"/>
  </w:num>
  <w:num w:numId="15" w16cid:durableId="1370565050">
    <w:abstractNumId w:val="11"/>
  </w:num>
  <w:num w:numId="16" w16cid:durableId="1609654927">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A52"/>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225"/>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33C"/>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AE9"/>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E2E"/>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B99"/>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E7F9C"/>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594"/>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8E3"/>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7A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3"/>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2E7"/>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D6E"/>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189"/>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679E"/>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570"/>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EC"/>
    <w:rsid w:val="006F0559"/>
    <w:rsid w:val="006F0685"/>
    <w:rsid w:val="006F0DE6"/>
    <w:rsid w:val="006F0EFE"/>
    <w:rsid w:val="006F0FB2"/>
    <w:rsid w:val="006F1419"/>
    <w:rsid w:val="006F14A6"/>
    <w:rsid w:val="006F1790"/>
    <w:rsid w:val="006F1ABA"/>
    <w:rsid w:val="006F1B47"/>
    <w:rsid w:val="006F1BC6"/>
    <w:rsid w:val="006F1F60"/>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BBD"/>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754"/>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A7D"/>
    <w:rsid w:val="007D6EB2"/>
    <w:rsid w:val="007D7527"/>
    <w:rsid w:val="007E0473"/>
    <w:rsid w:val="007E0732"/>
    <w:rsid w:val="007E0879"/>
    <w:rsid w:val="007E0A54"/>
    <w:rsid w:val="007E0ABC"/>
    <w:rsid w:val="007E0C26"/>
    <w:rsid w:val="007E13AE"/>
    <w:rsid w:val="007E161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37A"/>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0F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0E"/>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9D3"/>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68A"/>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1AF0"/>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10"/>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87F5D"/>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3F0"/>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12D"/>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47EDE"/>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728"/>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33"/>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BCE"/>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137"/>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Ref"/>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44</TotalTime>
  <Pages>2</Pages>
  <Words>841</Words>
  <Characters>4643</Characters>
  <Application>Microsoft Office Word</Application>
  <DocSecurity>0</DocSecurity>
  <Lines>110</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5435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50</cp:revision>
  <cp:lastPrinted>2016-08-17T17:53:00Z</cp:lastPrinted>
  <dcterms:created xsi:type="dcterms:W3CDTF">2025-09-26T14:29:00Z</dcterms:created>
  <dcterms:modified xsi:type="dcterms:W3CDTF">2025-12-19T17:10:00Z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