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96AF82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tasación de </w:t>
      </w:r>
      <w:r w:rsidR="00006BBE">
        <w:rPr>
          <w:rFonts w:ascii="Arial" w:hAnsi="Arial" w:cs="Arial"/>
          <w:color w:val="000000" w:themeColor="text1"/>
          <w:sz w:val="20"/>
        </w:rPr>
        <w:t xml:space="preserve">4 </w:t>
      </w:r>
      <w:r w:rsidR="00071245">
        <w:rPr>
          <w:rFonts w:ascii="Arial" w:hAnsi="Arial" w:cs="Arial"/>
          <w:color w:val="000000" w:themeColor="text1"/>
          <w:sz w:val="20"/>
        </w:rPr>
        <w:t>predios</w:t>
      </w:r>
      <w:r w:rsidR="00006BBE">
        <w:rPr>
          <w:rFonts w:ascii="Arial" w:hAnsi="Arial" w:cs="Arial"/>
          <w:color w:val="000000" w:themeColor="text1"/>
          <w:sz w:val="20"/>
        </w:rPr>
        <w:t xml:space="preserve"> en los departamentos de La Libertad y Cajamarca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6E1F1" w14:textId="77777777" w:rsidR="00F47A53" w:rsidRDefault="00F47A53">
      <w:r>
        <w:separator/>
      </w:r>
    </w:p>
  </w:endnote>
  <w:endnote w:type="continuationSeparator" w:id="0">
    <w:p w14:paraId="1F2DC948" w14:textId="77777777" w:rsidR="00F47A53" w:rsidRDefault="00F47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1552A" w14:textId="77777777" w:rsidR="00F47A53" w:rsidRDefault="00F47A53">
      <w:r>
        <w:separator/>
      </w:r>
    </w:p>
  </w:footnote>
  <w:footnote w:type="continuationSeparator" w:id="0">
    <w:p w14:paraId="5F57107C" w14:textId="77777777" w:rsidR="00F47A53" w:rsidRDefault="00F47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6BBE"/>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245"/>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C31"/>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48F"/>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47A53"/>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3C4"/>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566</Words>
  <Characters>3318</Characters>
  <Application>Microsoft Office Word</Application>
  <DocSecurity>0</DocSecurity>
  <Lines>122</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2025-12-23T00:05:00Z</dcterms:created>
  <dcterms:modified xsi:type="dcterms:W3CDTF">2025-12-23T00:05:00Z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