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DB876" w14:textId="77777777" w:rsidR="002F6F8C" w:rsidRDefault="00000000">
      <w:pPr>
        <w:spacing w:before="73"/>
        <w:ind w:left="493" w:right="568"/>
        <w:jc w:val="center"/>
        <w:rPr>
          <w:b/>
          <w:bCs/>
          <w:sz w:val="20"/>
          <w:szCs w:val="20"/>
          <w:u w:val="single"/>
        </w:rPr>
      </w:pPr>
      <w:bookmarkStart w:id="0" w:name="_Hlk200020770"/>
      <w:r>
        <w:rPr>
          <w:b/>
          <w:bCs/>
          <w:sz w:val="20"/>
          <w:szCs w:val="20"/>
          <w:u w:val="single"/>
        </w:rPr>
        <w:t>FORMATO</w:t>
      </w:r>
      <w:r>
        <w:rPr>
          <w:b/>
          <w:bCs/>
          <w:spacing w:val="-3"/>
          <w:sz w:val="20"/>
          <w:szCs w:val="20"/>
          <w:u w:val="single"/>
        </w:rPr>
        <w:t xml:space="preserve"> </w:t>
      </w:r>
      <w:r>
        <w:rPr>
          <w:b/>
          <w:bCs/>
          <w:sz w:val="20"/>
          <w:szCs w:val="20"/>
          <w:u w:val="single"/>
        </w:rPr>
        <w:t>N°</w:t>
      </w:r>
      <w:r>
        <w:rPr>
          <w:b/>
          <w:bCs/>
          <w:spacing w:val="-3"/>
          <w:sz w:val="20"/>
          <w:szCs w:val="20"/>
          <w:u w:val="single"/>
        </w:rPr>
        <w:t xml:space="preserve"> </w:t>
      </w:r>
      <w:r>
        <w:rPr>
          <w:b/>
          <w:bCs/>
          <w:spacing w:val="-5"/>
          <w:sz w:val="20"/>
          <w:szCs w:val="20"/>
          <w:u w:val="single"/>
        </w:rPr>
        <w:t>01</w:t>
      </w:r>
    </w:p>
    <w:p w14:paraId="695A70D0" w14:textId="77777777" w:rsidR="002F6F8C" w:rsidRDefault="00000000">
      <w:pPr>
        <w:spacing w:before="241"/>
        <w:ind w:left="498" w:right="75"/>
        <w:jc w:val="center"/>
        <w:rPr>
          <w:sz w:val="20"/>
          <w:szCs w:val="20"/>
        </w:rPr>
      </w:pPr>
      <w:r>
        <w:rPr>
          <w:sz w:val="20"/>
          <w:szCs w:val="20"/>
        </w:rPr>
        <w:t>ESPECIFICACIONES</w:t>
      </w:r>
      <w:r>
        <w:rPr>
          <w:spacing w:val="-13"/>
          <w:sz w:val="20"/>
          <w:szCs w:val="20"/>
        </w:rPr>
        <w:t xml:space="preserve"> </w:t>
      </w:r>
      <w:r>
        <w:rPr>
          <w:sz w:val="20"/>
          <w:szCs w:val="20"/>
        </w:rPr>
        <w:t>TECNICAS</w:t>
      </w:r>
      <w:r>
        <w:rPr>
          <w:spacing w:val="-6"/>
          <w:sz w:val="20"/>
          <w:szCs w:val="20"/>
        </w:rPr>
        <w:t xml:space="preserve"> </w:t>
      </w:r>
      <w:r>
        <w:rPr>
          <w:sz w:val="20"/>
          <w:szCs w:val="20"/>
        </w:rPr>
        <w:t>PARA</w:t>
      </w:r>
      <w:r>
        <w:rPr>
          <w:spacing w:val="-11"/>
          <w:sz w:val="20"/>
          <w:szCs w:val="20"/>
        </w:rPr>
        <w:t xml:space="preserve"> </w:t>
      </w:r>
      <w:r>
        <w:rPr>
          <w:sz w:val="20"/>
          <w:szCs w:val="20"/>
        </w:rPr>
        <w:t>LA</w:t>
      </w:r>
      <w:r>
        <w:rPr>
          <w:spacing w:val="-9"/>
          <w:sz w:val="20"/>
          <w:szCs w:val="20"/>
        </w:rPr>
        <w:t xml:space="preserve"> </w:t>
      </w:r>
      <w:r>
        <w:rPr>
          <w:sz w:val="20"/>
          <w:szCs w:val="20"/>
        </w:rPr>
        <w:t>CONTRATACIÓN</w:t>
      </w:r>
      <w:r>
        <w:rPr>
          <w:spacing w:val="-11"/>
          <w:sz w:val="20"/>
          <w:szCs w:val="20"/>
        </w:rPr>
        <w:t xml:space="preserve"> </w:t>
      </w:r>
      <w:r>
        <w:rPr>
          <w:sz w:val="20"/>
          <w:szCs w:val="20"/>
        </w:rPr>
        <w:t>DE</w:t>
      </w:r>
      <w:r>
        <w:rPr>
          <w:spacing w:val="-10"/>
          <w:sz w:val="20"/>
          <w:szCs w:val="20"/>
        </w:rPr>
        <w:t xml:space="preserve"> </w:t>
      </w:r>
      <w:r>
        <w:rPr>
          <w:spacing w:val="-2"/>
          <w:sz w:val="20"/>
          <w:szCs w:val="20"/>
        </w:rPr>
        <w:t>BIENES</w:t>
      </w:r>
    </w:p>
    <w:p w14:paraId="4DA6D59F" w14:textId="77777777" w:rsidR="002F6F8C" w:rsidRDefault="002F6F8C">
      <w:pPr>
        <w:spacing w:before="11"/>
        <w:rPr>
          <w:b/>
          <w:sz w:val="20"/>
          <w:szCs w:val="20"/>
        </w:rPr>
      </w:pPr>
    </w:p>
    <w:tbl>
      <w:tblPr>
        <w:tblW w:w="8857"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49"/>
        <w:gridCol w:w="5608"/>
      </w:tblGrid>
      <w:tr w:rsidR="002F6F8C" w14:paraId="7A3AF5CC" w14:textId="77777777">
        <w:trPr>
          <w:trHeight w:val="396"/>
        </w:trPr>
        <w:tc>
          <w:tcPr>
            <w:tcW w:w="3249" w:type="dxa"/>
          </w:tcPr>
          <w:p w14:paraId="145E0A7C" w14:textId="77777777" w:rsidR="002F6F8C" w:rsidRDefault="00000000">
            <w:pPr>
              <w:pStyle w:val="Prrafodelista"/>
              <w:spacing w:line="222" w:lineRule="exact"/>
              <w:ind w:left="165"/>
              <w:rPr>
                <w:sz w:val="20"/>
                <w:szCs w:val="20"/>
              </w:rPr>
            </w:pPr>
            <w:r>
              <w:rPr>
                <w:sz w:val="20"/>
                <w:szCs w:val="20"/>
              </w:rPr>
              <w:t>Órgano</w:t>
            </w:r>
            <w:r>
              <w:rPr>
                <w:spacing w:val="-6"/>
                <w:sz w:val="20"/>
                <w:szCs w:val="20"/>
              </w:rPr>
              <w:t xml:space="preserve"> </w:t>
            </w:r>
            <w:r>
              <w:rPr>
                <w:sz w:val="20"/>
                <w:szCs w:val="20"/>
              </w:rPr>
              <w:t>y/o</w:t>
            </w:r>
            <w:r>
              <w:rPr>
                <w:spacing w:val="-6"/>
                <w:sz w:val="20"/>
                <w:szCs w:val="20"/>
              </w:rPr>
              <w:t xml:space="preserve"> </w:t>
            </w:r>
            <w:r>
              <w:rPr>
                <w:sz w:val="20"/>
                <w:szCs w:val="20"/>
              </w:rPr>
              <w:t>Unidad</w:t>
            </w:r>
            <w:r>
              <w:rPr>
                <w:spacing w:val="-5"/>
                <w:sz w:val="20"/>
                <w:szCs w:val="20"/>
              </w:rPr>
              <w:t xml:space="preserve"> </w:t>
            </w:r>
            <w:r>
              <w:rPr>
                <w:spacing w:val="-2"/>
                <w:sz w:val="20"/>
                <w:szCs w:val="20"/>
              </w:rPr>
              <w:t>Orgánica:</w:t>
            </w:r>
          </w:p>
        </w:tc>
        <w:tc>
          <w:tcPr>
            <w:tcW w:w="5608" w:type="dxa"/>
          </w:tcPr>
          <w:p w14:paraId="76C4E2BA" w14:textId="77777777" w:rsidR="002F6F8C" w:rsidRDefault="00000000">
            <w:pPr>
              <w:pStyle w:val="Prrafodelista"/>
              <w:rPr>
                <w:b/>
                <w:bCs/>
                <w:sz w:val="20"/>
                <w:szCs w:val="20"/>
              </w:rPr>
            </w:pPr>
            <w:r>
              <w:rPr>
                <w:b/>
                <w:bCs/>
                <w:sz w:val="20"/>
                <w:szCs w:val="20"/>
              </w:rPr>
              <w:t>UNIDAD DE MANTENIMI</w:t>
            </w:r>
            <w:r>
              <w:rPr>
                <w:b/>
                <w:bCs/>
                <w:sz w:val="20"/>
                <w:szCs w:val="20"/>
                <w:lang w:val="es-MX"/>
              </w:rPr>
              <w:t>EN</w:t>
            </w:r>
            <w:r>
              <w:rPr>
                <w:b/>
                <w:bCs/>
                <w:sz w:val="20"/>
                <w:szCs w:val="20"/>
              </w:rPr>
              <w:t xml:space="preserve">TO Y SERVICIOS GENERALES </w:t>
            </w:r>
          </w:p>
        </w:tc>
      </w:tr>
      <w:tr w:rsidR="002F6F8C" w14:paraId="206BE560" w14:textId="77777777">
        <w:trPr>
          <w:trHeight w:val="398"/>
        </w:trPr>
        <w:tc>
          <w:tcPr>
            <w:tcW w:w="3249" w:type="dxa"/>
          </w:tcPr>
          <w:p w14:paraId="42F4999B" w14:textId="77777777" w:rsidR="002F6F8C" w:rsidRDefault="00000000">
            <w:pPr>
              <w:pStyle w:val="Prrafodelista"/>
              <w:spacing w:line="222" w:lineRule="exact"/>
              <w:rPr>
                <w:sz w:val="20"/>
                <w:szCs w:val="20"/>
              </w:rPr>
            </w:pPr>
            <w:r>
              <w:rPr>
                <w:sz w:val="20"/>
                <w:szCs w:val="20"/>
              </w:rPr>
              <w:t>Actividad</w:t>
            </w:r>
            <w:r>
              <w:rPr>
                <w:spacing w:val="-8"/>
                <w:sz w:val="20"/>
                <w:szCs w:val="20"/>
              </w:rPr>
              <w:t xml:space="preserve"> </w:t>
            </w:r>
            <w:r>
              <w:rPr>
                <w:sz w:val="20"/>
                <w:szCs w:val="20"/>
              </w:rPr>
              <w:t>del</w:t>
            </w:r>
            <w:r>
              <w:rPr>
                <w:spacing w:val="-6"/>
                <w:sz w:val="20"/>
                <w:szCs w:val="20"/>
              </w:rPr>
              <w:t xml:space="preserve"> </w:t>
            </w:r>
            <w:r>
              <w:rPr>
                <w:spacing w:val="-4"/>
                <w:sz w:val="20"/>
                <w:szCs w:val="20"/>
              </w:rPr>
              <w:t>POI:</w:t>
            </w:r>
          </w:p>
        </w:tc>
        <w:tc>
          <w:tcPr>
            <w:tcW w:w="5608" w:type="dxa"/>
          </w:tcPr>
          <w:p w14:paraId="3CB5AAF2" w14:textId="6982D35C" w:rsidR="002F6F8C" w:rsidRDefault="00731688">
            <w:pPr>
              <w:pStyle w:val="Prrafodelista"/>
              <w:rPr>
                <w:b/>
                <w:bCs/>
                <w:iCs/>
                <w:sz w:val="20"/>
                <w:szCs w:val="20"/>
                <w:lang w:val="es-PE"/>
              </w:rPr>
            </w:pPr>
            <w:r>
              <w:rPr>
                <w:b/>
                <w:bCs/>
                <w:iCs/>
                <w:sz w:val="20"/>
                <w:szCs w:val="20"/>
                <w:lang w:val="es-PE"/>
              </w:rPr>
              <w:t>MANTENIMIENTOEQUIPAMIENTO E INFRAESTRUCTURA</w:t>
            </w:r>
          </w:p>
        </w:tc>
      </w:tr>
      <w:tr w:rsidR="002F6F8C" w14:paraId="612BBB03" w14:textId="77777777">
        <w:trPr>
          <w:trHeight w:val="440"/>
        </w:trPr>
        <w:tc>
          <w:tcPr>
            <w:tcW w:w="3249" w:type="dxa"/>
          </w:tcPr>
          <w:p w14:paraId="664B5715" w14:textId="77777777" w:rsidR="002F6F8C" w:rsidRDefault="00000000">
            <w:pPr>
              <w:pStyle w:val="Prrafodelista"/>
              <w:spacing w:before="11" w:line="237" w:lineRule="exact"/>
              <w:rPr>
                <w:sz w:val="20"/>
                <w:szCs w:val="20"/>
              </w:rPr>
            </w:pPr>
            <w:r>
              <w:rPr>
                <w:sz w:val="20"/>
                <w:szCs w:val="20"/>
              </w:rPr>
              <w:t>Denominación</w:t>
            </w:r>
            <w:r>
              <w:rPr>
                <w:spacing w:val="-7"/>
                <w:sz w:val="20"/>
                <w:szCs w:val="20"/>
              </w:rPr>
              <w:t xml:space="preserve"> </w:t>
            </w:r>
            <w:r>
              <w:rPr>
                <w:sz w:val="20"/>
                <w:szCs w:val="20"/>
              </w:rPr>
              <w:t>de</w:t>
            </w:r>
            <w:r>
              <w:rPr>
                <w:spacing w:val="-7"/>
                <w:sz w:val="20"/>
                <w:szCs w:val="20"/>
              </w:rPr>
              <w:t xml:space="preserve"> </w:t>
            </w:r>
            <w:r>
              <w:rPr>
                <w:sz w:val="20"/>
                <w:szCs w:val="20"/>
              </w:rPr>
              <w:t>la</w:t>
            </w:r>
            <w:r>
              <w:rPr>
                <w:spacing w:val="-6"/>
                <w:sz w:val="20"/>
                <w:szCs w:val="20"/>
              </w:rPr>
              <w:t xml:space="preserve"> </w:t>
            </w:r>
            <w:r>
              <w:rPr>
                <w:spacing w:val="-2"/>
                <w:sz w:val="20"/>
                <w:szCs w:val="20"/>
              </w:rPr>
              <w:t>Contratación:</w:t>
            </w:r>
          </w:p>
        </w:tc>
        <w:tc>
          <w:tcPr>
            <w:tcW w:w="5608" w:type="dxa"/>
          </w:tcPr>
          <w:p w14:paraId="7358BE35" w14:textId="044E6BF8" w:rsidR="002F6F8C" w:rsidRDefault="00000000">
            <w:pPr>
              <w:pStyle w:val="Prrafodelista"/>
              <w:rPr>
                <w:b/>
                <w:bCs/>
                <w:iCs/>
                <w:sz w:val="20"/>
                <w:szCs w:val="20"/>
                <w:lang w:val="es-PE"/>
              </w:rPr>
            </w:pPr>
            <w:r>
              <w:rPr>
                <w:b/>
                <w:bCs/>
                <w:iCs/>
                <w:sz w:val="20"/>
                <w:szCs w:val="20"/>
                <w:lang w:val="es-MX"/>
              </w:rPr>
              <w:t xml:space="preserve">COMPRA </w:t>
            </w:r>
            <w:proofErr w:type="gramStart"/>
            <w:r>
              <w:rPr>
                <w:b/>
                <w:bCs/>
                <w:iCs/>
                <w:sz w:val="20"/>
                <w:szCs w:val="20"/>
                <w:lang w:val="es-MX"/>
              </w:rPr>
              <w:t xml:space="preserve">DE  </w:t>
            </w:r>
            <w:r>
              <w:rPr>
                <w:b/>
                <w:bCs/>
                <w:iCs/>
                <w:sz w:val="20"/>
                <w:szCs w:val="20"/>
                <w:lang w:val="es-PE"/>
              </w:rPr>
              <w:t>INSUMOS</w:t>
            </w:r>
            <w:proofErr w:type="gramEnd"/>
            <w:r>
              <w:rPr>
                <w:b/>
                <w:bCs/>
                <w:iCs/>
                <w:sz w:val="20"/>
                <w:szCs w:val="20"/>
                <w:lang w:val="es-PE"/>
              </w:rPr>
              <w:t xml:space="preserve"> PARA EQUIPOS DE CENTRAL DE ESTERILIZAZION.</w:t>
            </w:r>
          </w:p>
          <w:p w14:paraId="2E85E194" w14:textId="77777777" w:rsidR="002F6F8C" w:rsidRDefault="002F6F8C">
            <w:pPr>
              <w:pStyle w:val="Prrafodelista"/>
              <w:rPr>
                <w:b/>
                <w:bCs/>
                <w:sz w:val="20"/>
                <w:szCs w:val="20"/>
                <w:lang w:val="es-MX"/>
              </w:rPr>
            </w:pPr>
          </w:p>
        </w:tc>
      </w:tr>
    </w:tbl>
    <w:p w14:paraId="65B25088" w14:textId="77777777" w:rsidR="002F6F8C" w:rsidRDefault="002F6F8C">
      <w:pPr>
        <w:spacing w:before="11"/>
        <w:rPr>
          <w:b/>
          <w:sz w:val="20"/>
          <w:szCs w:val="20"/>
        </w:rPr>
      </w:pPr>
    </w:p>
    <w:p w14:paraId="04C86792" w14:textId="77777777" w:rsidR="002F6F8C" w:rsidRDefault="00000000">
      <w:pPr>
        <w:pStyle w:val="Prrafodelista"/>
        <w:spacing w:line="222" w:lineRule="exact"/>
        <w:rPr>
          <w:color w:val="FF0000"/>
          <w:sz w:val="20"/>
          <w:szCs w:val="20"/>
        </w:rPr>
      </w:pPr>
      <w:r>
        <w:rPr>
          <w:b/>
          <w:spacing w:val="-5"/>
          <w:sz w:val="20"/>
          <w:szCs w:val="20"/>
        </w:rPr>
        <w:t>I.</w:t>
      </w:r>
      <w:r>
        <w:rPr>
          <w:b/>
          <w:sz w:val="20"/>
          <w:szCs w:val="20"/>
        </w:rPr>
        <w:tab/>
        <w:t>FINALIDAD</w:t>
      </w:r>
      <w:r>
        <w:rPr>
          <w:b/>
          <w:spacing w:val="-10"/>
          <w:sz w:val="20"/>
          <w:szCs w:val="20"/>
        </w:rPr>
        <w:t xml:space="preserve"> </w:t>
      </w:r>
      <w:r>
        <w:rPr>
          <w:b/>
          <w:sz w:val="20"/>
          <w:szCs w:val="20"/>
        </w:rPr>
        <w:t>PÚBLICA</w:t>
      </w:r>
      <w:r>
        <w:rPr>
          <w:b/>
          <w:spacing w:val="-6"/>
          <w:sz w:val="20"/>
          <w:szCs w:val="20"/>
        </w:rPr>
        <w:t xml:space="preserve"> </w:t>
      </w:r>
    </w:p>
    <w:p w14:paraId="173A10AD" w14:textId="251B355E" w:rsidR="002F6F8C" w:rsidRDefault="00000000">
      <w:pPr>
        <w:spacing w:before="11"/>
        <w:rPr>
          <w:rFonts w:eastAsia="SimSun"/>
          <w:sz w:val="20"/>
          <w:szCs w:val="20"/>
        </w:rPr>
      </w:pPr>
      <w:r>
        <w:rPr>
          <w:rFonts w:eastAsia="SimSun"/>
          <w:sz w:val="20"/>
          <w:szCs w:val="20"/>
          <w:lang w:val="es-PE"/>
        </w:rPr>
        <w:t>C</w:t>
      </w:r>
      <w:r>
        <w:rPr>
          <w:rFonts w:eastAsia="SimSun"/>
          <w:sz w:val="20"/>
          <w:szCs w:val="20"/>
          <w:lang w:val="es-MX"/>
        </w:rPr>
        <w:t xml:space="preserve">ompra de repuestos e insumos para </w:t>
      </w:r>
      <w:r w:rsidR="00731688">
        <w:rPr>
          <w:rFonts w:eastAsia="SimSun"/>
          <w:sz w:val="20"/>
          <w:szCs w:val="20"/>
          <w:lang w:val="es-MX"/>
        </w:rPr>
        <w:t xml:space="preserve">el </w:t>
      </w:r>
      <w:r w:rsidR="00731688">
        <w:rPr>
          <w:rFonts w:eastAsia="SimSun"/>
          <w:sz w:val="20"/>
          <w:szCs w:val="20"/>
        </w:rPr>
        <w:t>mantenimiento</w:t>
      </w:r>
      <w:r>
        <w:rPr>
          <w:rStyle w:val="Textoennegrita"/>
          <w:rFonts w:eastAsia="SimSun"/>
          <w:b w:val="0"/>
          <w:bCs w:val="0"/>
          <w:sz w:val="20"/>
          <w:szCs w:val="20"/>
        </w:rPr>
        <w:t xml:space="preserve"> preventivo </w:t>
      </w:r>
      <w:r>
        <w:rPr>
          <w:iCs/>
          <w:sz w:val="20"/>
          <w:szCs w:val="20"/>
          <w:lang w:val="es-PE"/>
        </w:rPr>
        <w:t>de autoclaves,</w:t>
      </w:r>
      <w:r>
        <w:rPr>
          <w:rFonts w:eastAsia="SimSun"/>
          <w:sz w:val="20"/>
          <w:szCs w:val="20"/>
        </w:rPr>
        <w:t xml:space="preserve"> asegurando su correcto funcionamiento y disponibilidad operativa conforme a las recomendaciones del fabricante.</w:t>
      </w:r>
    </w:p>
    <w:p w14:paraId="299E7F03" w14:textId="77777777" w:rsidR="002F6F8C" w:rsidRDefault="002F6F8C">
      <w:pPr>
        <w:spacing w:before="11"/>
        <w:rPr>
          <w:rFonts w:eastAsia="SimSun"/>
          <w:sz w:val="20"/>
          <w:szCs w:val="20"/>
          <w:lang w:val="es-MX"/>
        </w:rPr>
      </w:pPr>
    </w:p>
    <w:p w14:paraId="407B587A" w14:textId="77777777" w:rsidR="002F6F8C" w:rsidRDefault="00000000">
      <w:pPr>
        <w:spacing w:before="11"/>
        <w:rPr>
          <w:b/>
          <w:spacing w:val="-2"/>
          <w:sz w:val="20"/>
          <w:szCs w:val="20"/>
        </w:rPr>
      </w:pPr>
      <w:r>
        <w:rPr>
          <w:b/>
          <w:spacing w:val="-5"/>
          <w:sz w:val="20"/>
          <w:szCs w:val="20"/>
        </w:rPr>
        <w:t>II.</w:t>
      </w:r>
      <w:r>
        <w:rPr>
          <w:b/>
          <w:sz w:val="20"/>
          <w:szCs w:val="20"/>
        </w:rPr>
        <w:tab/>
        <w:t>DESCRIPCIÓN</w:t>
      </w:r>
      <w:r>
        <w:rPr>
          <w:b/>
          <w:spacing w:val="-12"/>
          <w:sz w:val="20"/>
          <w:szCs w:val="20"/>
        </w:rPr>
        <w:t xml:space="preserve"> </w:t>
      </w:r>
      <w:r>
        <w:rPr>
          <w:b/>
          <w:sz w:val="20"/>
          <w:szCs w:val="20"/>
        </w:rPr>
        <w:t>GENERAL</w:t>
      </w:r>
      <w:r>
        <w:rPr>
          <w:b/>
          <w:spacing w:val="-11"/>
          <w:sz w:val="20"/>
          <w:szCs w:val="20"/>
        </w:rPr>
        <w:t xml:space="preserve"> </w:t>
      </w:r>
      <w:r>
        <w:rPr>
          <w:b/>
          <w:sz w:val="20"/>
          <w:szCs w:val="20"/>
        </w:rPr>
        <w:t>DEL</w:t>
      </w:r>
      <w:r>
        <w:rPr>
          <w:b/>
          <w:spacing w:val="-13"/>
          <w:sz w:val="20"/>
          <w:szCs w:val="20"/>
        </w:rPr>
        <w:t xml:space="preserve"> </w:t>
      </w:r>
      <w:r>
        <w:rPr>
          <w:b/>
          <w:sz w:val="20"/>
          <w:szCs w:val="20"/>
        </w:rPr>
        <w:t>REQUERIMIENTO</w:t>
      </w:r>
      <w:r>
        <w:rPr>
          <w:b/>
          <w:spacing w:val="-14"/>
          <w:sz w:val="20"/>
          <w:szCs w:val="20"/>
        </w:rPr>
        <w:t xml:space="preserve"> </w:t>
      </w:r>
    </w:p>
    <w:p w14:paraId="56FE179C" w14:textId="0154F0AF" w:rsidR="002F6F8C" w:rsidRDefault="00000000">
      <w:pPr>
        <w:spacing w:before="11"/>
        <w:jc w:val="both"/>
        <w:rPr>
          <w:rFonts w:eastAsia="SimSun"/>
          <w:sz w:val="20"/>
          <w:szCs w:val="20"/>
          <w:lang w:val="es-PE"/>
        </w:rPr>
      </w:pPr>
      <w:r>
        <w:rPr>
          <w:rFonts w:eastAsia="SimSun"/>
          <w:sz w:val="20"/>
          <w:szCs w:val="20"/>
          <w:lang w:val="es-PE"/>
        </w:rPr>
        <w:t>E</w:t>
      </w:r>
      <w:r>
        <w:rPr>
          <w:rFonts w:eastAsia="SimSun"/>
          <w:sz w:val="20"/>
          <w:szCs w:val="20"/>
        </w:rPr>
        <w:t xml:space="preserve">l </w:t>
      </w:r>
      <w:r>
        <w:rPr>
          <w:rFonts w:eastAsia="SimSun"/>
          <w:sz w:val="20"/>
          <w:szCs w:val="20"/>
          <w:lang w:val="es-MX"/>
        </w:rPr>
        <w:t>hospital regional cusco</w:t>
      </w:r>
      <w:r>
        <w:rPr>
          <w:rFonts w:eastAsia="SimSun"/>
          <w:sz w:val="20"/>
          <w:szCs w:val="20"/>
          <w:lang w:val="es-PE"/>
        </w:rPr>
        <w:t>,</w:t>
      </w:r>
      <w:r>
        <w:rPr>
          <w:rFonts w:eastAsia="SimSun"/>
          <w:sz w:val="20"/>
          <w:szCs w:val="20"/>
        </w:rPr>
        <w:t xml:space="preserve"> </w:t>
      </w:r>
      <w:r>
        <w:rPr>
          <w:rFonts w:eastAsia="SimSun"/>
          <w:sz w:val="20"/>
          <w:szCs w:val="20"/>
          <w:lang w:val="es-PE"/>
        </w:rPr>
        <w:t xml:space="preserve">en el servicio de central de </w:t>
      </w:r>
      <w:r w:rsidR="00731688">
        <w:rPr>
          <w:rFonts w:eastAsia="SimSun"/>
          <w:sz w:val="20"/>
          <w:szCs w:val="20"/>
          <w:lang w:val="es-PE"/>
        </w:rPr>
        <w:t>esterilización</w:t>
      </w:r>
      <w:r>
        <w:rPr>
          <w:rFonts w:eastAsia="SimSun"/>
          <w:sz w:val="20"/>
          <w:szCs w:val="20"/>
          <w:lang w:val="es-PE"/>
        </w:rPr>
        <w:t xml:space="preserve">, </w:t>
      </w:r>
      <w:r>
        <w:rPr>
          <w:rFonts w:eastAsia="SimSun"/>
          <w:sz w:val="20"/>
          <w:szCs w:val="20"/>
        </w:rPr>
        <w:t xml:space="preserve">cuenta </w:t>
      </w:r>
      <w:r>
        <w:rPr>
          <w:rFonts w:eastAsia="SimSun"/>
          <w:sz w:val="20"/>
          <w:szCs w:val="20"/>
          <w:lang w:val="es-PE"/>
        </w:rPr>
        <w:t xml:space="preserve">con 03 autoclaves de vapor de 02 puertas motivo por el cual se pide en forma anula las </w:t>
      </w:r>
      <w:r w:rsidR="00B40FB2">
        <w:rPr>
          <w:rFonts w:eastAsia="SimSun"/>
          <w:sz w:val="20"/>
          <w:szCs w:val="20"/>
          <w:lang w:val="es-PE"/>
        </w:rPr>
        <w:t>empaquetaduras,</w:t>
      </w:r>
      <w:r w:rsidR="00B40FB2">
        <w:rPr>
          <w:rFonts w:eastAsia="SimSun"/>
          <w:sz w:val="20"/>
          <w:szCs w:val="20"/>
        </w:rPr>
        <w:t xml:space="preserve"> garantizando</w:t>
      </w:r>
      <w:r>
        <w:rPr>
          <w:rFonts w:eastAsia="SimSun"/>
          <w:sz w:val="20"/>
          <w:szCs w:val="20"/>
        </w:rPr>
        <w:t xml:space="preserve"> el suministro continuo </w:t>
      </w:r>
      <w:r>
        <w:rPr>
          <w:rFonts w:eastAsia="SimSun"/>
          <w:sz w:val="20"/>
          <w:szCs w:val="20"/>
          <w:lang w:val="es-PE"/>
        </w:rPr>
        <w:t xml:space="preserve">de ropa </w:t>
      </w:r>
      <w:r w:rsidR="00B40FB2">
        <w:rPr>
          <w:rFonts w:eastAsia="SimSun"/>
          <w:sz w:val="20"/>
          <w:szCs w:val="20"/>
          <w:lang w:val="es-PE"/>
        </w:rPr>
        <w:t>estéril</w:t>
      </w:r>
      <w:r>
        <w:rPr>
          <w:rFonts w:eastAsia="SimSun"/>
          <w:sz w:val="20"/>
          <w:szCs w:val="20"/>
          <w:lang w:val="es-PE"/>
        </w:rPr>
        <w:t>.</w:t>
      </w:r>
    </w:p>
    <w:p w14:paraId="6CDCACF6" w14:textId="77777777" w:rsidR="002F6F8C" w:rsidRDefault="002F6F8C">
      <w:pPr>
        <w:spacing w:before="11"/>
        <w:jc w:val="center"/>
        <w:rPr>
          <w:rFonts w:eastAsia="SimSun"/>
          <w:b/>
          <w:bCs/>
          <w:sz w:val="20"/>
          <w:szCs w:val="20"/>
          <w:lang w:val="es-PE"/>
        </w:rPr>
      </w:pPr>
    </w:p>
    <w:tbl>
      <w:tblPr>
        <w:tblStyle w:val="TableNormal"/>
        <w:tblW w:w="8784"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0"/>
        <w:gridCol w:w="2244"/>
      </w:tblGrid>
      <w:tr w:rsidR="002F6F8C" w14:paraId="32946E7F" w14:textId="77777777">
        <w:trPr>
          <w:trHeight w:val="256"/>
        </w:trPr>
        <w:tc>
          <w:tcPr>
            <w:tcW w:w="6540" w:type="dxa"/>
          </w:tcPr>
          <w:p w14:paraId="68E44BC8" w14:textId="77777777" w:rsidR="002F6F8C" w:rsidRDefault="00000000">
            <w:pPr>
              <w:pStyle w:val="TableParagraph"/>
              <w:jc w:val="center"/>
              <w:rPr>
                <w:b/>
                <w:bCs/>
                <w:sz w:val="20"/>
                <w:szCs w:val="20"/>
                <w:lang w:val="es-PE"/>
              </w:rPr>
            </w:pPr>
            <w:r>
              <w:rPr>
                <w:b/>
                <w:bCs/>
                <w:spacing w:val="-5"/>
                <w:sz w:val="20"/>
                <w:szCs w:val="20"/>
                <w:lang w:val="es-PE"/>
              </w:rPr>
              <w:t>NOMBRE DEL ACCESORIO O INSUMO</w:t>
            </w:r>
          </w:p>
        </w:tc>
        <w:tc>
          <w:tcPr>
            <w:tcW w:w="2244" w:type="dxa"/>
          </w:tcPr>
          <w:p w14:paraId="193C1F96" w14:textId="77777777" w:rsidR="002F6F8C" w:rsidRDefault="00000000">
            <w:pPr>
              <w:pStyle w:val="TableParagraph"/>
              <w:jc w:val="center"/>
              <w:rPr>
                <w:b/>
                <w:bCs/>
                <w:sz w:val="20"/>
                <w:szCs w:val="20"/>
                <w:lang w:val="es-PE"/>
              </w:rPr>
            </w:pPr>
            <w:r>
              <w:rPr>
                <w:b/>
                <w:bCs/>
                <w:spacing w:val="-6"/>
                <w:sz w:val="20"/>
                <w:szCs w:val="20"/>
                <w:lang w:val="es-PE"/>
              </w:rPr>
              <w:t>CANTIDAD</w:t>
            </w:r>
          </w:p>
        </w:tc>
      </w:tr>
      <w:tr w:rsidR="002F6F8C" w14:paraId="253C8DFE" w14:textId="77777777">
        <w:trPr>
          <w:trHeight w:val="515"/>
        </w:trPr>
        <w:tc>
          <w:tcPr>
            <w:tcW w:w="6540" w:type="dxa"/>
          </w:tcPr>
          <w:p w14:paraId="035FD00A" w14:textId="77777777" w:rsidR="002F6F8C" w:rsidRDefault="00000000">
            <w:pPr>
              <w:rPr>
                <w:sz w:val="20"/>
                <w:szCs w:val="20"/>
                <w:lang w:val="es-PE"/>
              </w:rPr>
            </w:pPr>
            <w:r>
              <w:rPr>
                <w:sz w:val="20"/>
                <w:szCs w:val="20"/>
                <w:lang w:val="es-PE"/>
              </w:rPr>
              <w:t>1.- Lubricante LUBRICLAV</w:t>
            </w:r>
          </w:p>
          <w:p w14:paraId="0DBCB134" w14:textId="77777777" w:rsidR="002F6F8C" w:rsidRDefault="002F6F8C">
            <w:pPr>
              <w:pStyle w:val="TableParagraph"/>
              <w:spacing w:line="250" w:lineRule="atLeast"/>
              <w:rPr>
                <w:sz w:val="20"/>
                <w:szCs w:val="20"/>
                <w:lang w:val="es-PE"/>
              </w:rPr>
            </w:pPr>
          </w:p>
        </w:tc>
        <w:tc>
          <w:tcPr>
            <w:tcW w:w="2244" w:type="dxa"/>
          </w:tcPr>
          <w:p w14:paraId="1AE6D9C1" w14:textId="5B16D511" w:rsidR="002F6F8C" w:rsidRDefault="00E838BA">
            <w:pPr>
              <w:pStyle w:val="TableParagraph"/>
              <w:spacing w:before="4"/>
              <w:ind w:left="0"/>
              <w:jc w:val="center"/>
              <w:rPr>
                <w:sz w:val="20"/>
                <w:szCs w:val="20"/>
                <w:lang w:val="es-PE"/>
              </w:rPr>
            </w:pPr>
            <w:r>
              <w:rPr>
                <w:sz w:val="20"/>
                <w:szCs w:val="20"/>
                <w:lang w:val="es-PE"/>
              </w:rPr>
              <w:t>18</w:t>
            </w:r>
            <w:r w:rsidR="00731688">
              <w:rPr>
                <w:sz w:val="20"/>
                <w:szCs w:val="20"/>
                <w:lang w:val="es-PE"/>
              </w:rPr>
              <w:t xml:space="preserve"> unidades</w:t>
            </w:r>
          </w:p>
        </w:tc>
      </w:tr>
      <w:tr w:rsidR="002F6F8C" w14:paraId="55F4AF49" w14:textId="77777777">
        <w:trPr>
          <w:trHeight w:val="259"/>
        </w:trPr>
        <w:tc>
          <w:tcPr>
            <w:tcW w:w="6540" w:type="dxa"/>
          </w:tcPr>
          <w:p w14:paraId="1F200AB0" w14:textId="77777777" w:rsidR="002F6F8C" w:rsidRDefault="00000000" w:rsidP="00731688">
            <w:pPr>
              <w:pStyle w:val="TableParagraph"/>
              <w:spacing w:line="237" w:lineRule="exact"/>
              <w:ind w:left="0"/>
              <w:rPr>
                <w:sz w:val="20"/>
                <w:szCs w:val="20"/>
                <w:lang w:val="es-PE"/>
              </w:rPr>
            </w:pPr>
            <w:r>
              <w:rPr>
                <w:sz w:val="20"/>
                <w:szCs w:val="20"/>
                <w:lang w:val="es-PE"/>
              </w:rPr>
              <w:t>2.- Empaquetadura para puerta, cordón de silicona circular cerrada color blanco</w:t>
            </w:r>
          </w:p>
        </w:tc>
        <w:tc>
          <w:tcPr>
            <w:tcW w:w="2244" w:type="dxa"/>
          </w:tcPr>
          <w:p w14:paraId="2B46CB5E" w14:textId="0990D90C" w:rsidR="002F6F8C" w:rsidRDefault="00E838BA">
            <w:pPr>
              <w:pStyle w:val="TableParagraph"/>
              <w:spacing w:line="237" w:lineRule="exact"/>
              <w:ind w:left="0"/>
              <w:jc w:val="center"/>
              <w:rPr>
                <w:sz w:val="20"/>
                <w:szCs w:val="20"/>
                <w:lang w:val="es-PE"/>
              </w:rPr>
            </w:pPr>
            <w:r>
              <w:rPr>
                <w:sz w:val="20"/>
                <w:szCs w:val="20"/>
                <w:lang w:val="es-PE"/>
              </w:rPr>
              <w:t>18</w:t>
            </w:r>
            <w:r w:rsidR="00000000">
              <w:rPr>
                <w:sz w:val="20"/>
                <w:szCs w:val="20"/>
                <w:lang w:val="es-PE"/>
              </w:rPr>
              <w:t xml:space="preserve"> unidades</w:t>
            </w:r>
          </w:p>
        </w:tc>
      </w:tr>
    </w:tbl>
    <w:p w14:paraId="39801F0B" w14:textId="77777777" w:rsidR="002F6F8C" w:rsidRDefault="002F6F8C">
      <w:pPr>
        <w:spacing w:before="11"/>
        <w:rPr>
          <w:i/>
          <w:sz w:val="20"/>
          <w:szCs w:val="20"/>
          <w:lang w:val="es-MX"/>
        </w:rPr>
      </w:pPr>
    </w:p>
    <w:p w14:paraId="0333B07B" w14:textId="77777777" w:rsidR="002F6F8C" w:rsidRDefault="002F6F8C">
      <w:pPr>
        <w:spacing w:before="11"/>
        <w:rPr>
          <w:i/>
          <w:sz w:val="20"/>
          <w:szCs w:val="20"/>
          <w:lang w:val="es-MX"/>
        </w:rPr>
      </w:pPr>
    </w:p>
    <w:p w14:paraId="71061D19" w14:textId="77777777" w:rsidR="002F6F8C" w:rsidRDefault="00000000">
      <w:pPr>
        <w:spacing w:before="11"/>
        <w:rPr>
          <w:b/>
          <w:spacing w:val="-2"/>
          <w:sz w:val="20"/>
          <w:szCs w:val="20"/>
          <w:lang w:val="es-MX"/>
        </w:rPr>
      </w:pPr>
      <w:r>
        <w:rPr>
          <w:b/>
          <w:spacing w:val="-4"/>
          <w:sz w:val="20"/>
          <w:szCs w:val="20"/>
        </w:rPr>
        <w:t>III.</w:t>
      </w:r>
      <w:r>
        <w:rPr>
          <w:b/>
          <w:sz w:val="20"/>
          <w:szCs w:val="20"/>
        </w:rPr>
        <w:tab/>
      </w:r>
      <w:r>
        <w:rPr>
          <w:b/>
          <w:spacing w:val="-2"/>
          <w:sz w:val="20"/>
          <w:szCs w:val="20"/>
        </w:rPr>
        <w:t>CARACTERISTICAS</w:t>
      </w:r>
      <w:r>
        <w:rPr>
          <w:b/>
          <w:spacing w:val="5"/>
          <w:sz w:val="20"/>
          <w:szCs w:val="20"/>
        </w:rPr>
        <w:t xml:space="preserve"> </w:t>
      </w:r>
      <w:r>
        <w:rPr>
          <w:b/>
          <w:spacing w:val="-2"/>
          <w:sz w:val="20"/>
          <w:szCs w:val="20"/>
        </w:rPr>
        <w:t>TECNICAS</w:t>
      </w:r>
      <w:r>
        <w:rPr>
          <w:b/>
          <w:spacing w:val="-2"/>
          <w:sz w:val="20"/>
          <w:szCs w:val="20"/>
          <w:lang w:val="es-MX"/>
        </w:rPr>
        <w:t xml:space="preserve"> PARA LA COMPRA.</w:t>
      </w:r>
    </w:p>
    <w:p w14:paraId="12972DB1" w14:textId="77777777" w:rsidR="002F6F8C" w:rsidRDefault="002F6F8C">
      <w:pPr>
        <w:spacing w:before="11"/>
        <w:rPr>
          <w:b/>
          <w:spacing w:val="-2"/>
          <w:sz w:val="20"/>
          <w:szCs w:val="20"/>
          <w:lang w:val="es-MX"/>
        </w:rPr>
      </w:pPr>
    </w:p>
    <w:p w14:paraId="4CC08F2E" w14:textId="77777777" w:rsidR="002F6F8C" w:rsidRDefault="00000000">
      <w:pPr>
        <w:pStyle w:val="Prrafodelista"/>
        <w:numPr>
          <w:ilvl w:val="0"/>
          <w:numId w:val="1"/>
        </w:numPr>
        <w:rPr>
          <w:b/>
          <w:bCs/>
          <w:sz w:val="20"/>
          <w:szCs w:val="20"/>
          <w:lang w:val="es-PE"/>
        </w:rPr>
      </w:pPr>
      <w:r>
        <w:rPr>
          <w:b/>
          <w:bCs/>
          <w:sz w:val="20"/>
          <w:szCs w:val="20"/>
          <w:lang w:val="es-PE"/>
        </w:rPr>
        <w:t>LUBRICANTE PARA EMPAQUETADURAS PARA PUERTA DE AUTOCLAVE OPPICI LINEA HR</w:t>
      </w:r>
    </w:p>
    <w:p w14:paraId="1241B42D" w14:textId="77777777" w:rsidR="002F6F8C" w:rsidRDefault="002F6F8C">
      <w:pPr>
        <w:rPr>
          <w:sz w:val="20"/>
          <w:szCs w:val="20"/>
          <w:lang w:val="es-PE"/>
        </w:rPr>
      </w:pPr>
    </w:p>
    <w:p w14:paraId="7DA9DB5D" w14:textId="77777777" w:rsidR="002F6F8C" w:rsidRDefault="00000000">
      <w:pPr>
        <w:rPr>
          <w:b/>
          <w:bCs/>
          <w:sz w:val="20"/>
          <w:szCs w:val="20"/>
          <w:lang w:val="es-PE"/>
        </w:rPr>
      </w:pPr>
      <w:r>
        <w:rPr>
          <w:b/>
          <w:bCs/>
          <w:sz w:val="20"/>
          <w:szCs w:val="20"/>
          <w:lang w:val="es-PE"/>
        </w:rPr>
        <w:t>Denominación</w:t>
      </w:r>
      <w:r>
        <w:rPr>
          <w:b/>
          <w:bCs/>
          <w:sz w:val="20"/>
          <w:szCs w:val="20"/>
          <w:lang w:val="es-PE"/>
        </w:rPr>
        <w:tab/>
        <w:t>: Lubricante LUBRICLAV</w:t>
      </w:r>
    </w:p>
    <w:p w14:paraId="785187C0" w14:textId="77777777" w:rsidR="002F6F8C" w:rsidRDefault="00000000">
      <w:pPr>
        <w:rPr>
          <w:b/>
          <w:bCs/>
          <w:sz w:val="20"/>
          <w:szCs w:val="20"/>
          <w:lang w:val="es-PE"/>
        </w:rPr>
      </w:pPr>
      <w:r>
        <w:rPr>
          <w:b/>
          <w:bCs/>
          <w:sz w:val="20"/>
          <w:szCs w:val="20"/>
          <w:lang w:val="es-PE"/>
        </w:rPr>
        <w:t>Marca</w:t>
      </w:r>
      <w:r>
        <w:rPr>
          <w:b/>
          <w:bCs/>
          <w:sz w:val="20"/>
          <w:szCs w:val="20"/>
          <w:lang w:val="es-PE"/>
        </w:rPr>
        <w:tab/>
      </w:r>
      <w:r>
        <w:rPr>
          <w:b/>
          <w:bCs/>
          <w:sz w:val="20"/>
          <w:szCs w:val="20"/>
          <w:lang w:val="es-PE"/>
        </w:rPr>
        <w:tab/>
        <w:t>: OPPICI</w:t>
      </w:r>
    </w:p>
    <w:p w14:paraId="6AD1D273" w14:textId="77777777" w:rsidR="002F6F8C" w:rsidRDefault="00000000">
      <w:pPr>
        <w:rPr>
          <w:b/>
          <w:bCs/>
          <w:sz w:val="20"/>
          <w:szCs w:val="20"/>
          <w:lang w:val="es-PE"/>
        </w:rPr>
      </w:pPr>
      <w:r>
        <w:rPr>
          <w:b/>
          <w:bCs/>
          <w:sz w:val="20"/>
          <w:szCs w:val="20"/>
          <w:lang w:val="es-PE"/>
        </w:rPr>
        <w:t xml:space="preserve">Presentación </w:t>
      </w:r>
      <w:r>
        <w:rPr>
          <w:b/>
          <w:bCs/>
          <w:sz w:val="20"/>
          <w:szCs w:val="20"/>
          <w:lang w:val="es-PE"/>
        </w:rPr>
        <w:tab/>
        <w:t>: Spray en frasco con aplicador de fácil uso.</w:t>
      </w:r>
    </w:p>
    <w:p w14:paraId="0E836FCE" w14:textId="77777777" w:rsidR="002F6F8C" w:rsidRDefault="002F6F8C">
      <w:pPr>
        <w:rPr>
          <w:sz w:val="20"/>
          <w:szCs w:val="20"/>
          <w:lang w:val="es-PE"/>
        </w:rPr>
      </w:pPr>
    </w:p>
    <w:p w14:paraId="6364E635" w14:textId="77777777" w:rsidR="002F6F8C" w:rsidRDefault="00000000">
      <w:pPr>
        <w:rPr>
          <w:sz w:val="20"/>
          <w:szCs w:val="20"/>
          <w:lang w:val="es-PE"/>
        </w:rPr>
      </w:pPr>
      <w:r>
        <w:rPr>
          <w:sz w:val="20"/>
          <w:szCs w:val="20"/>
          <w:lang w:val="es-PE"/>
        </w:rPr>
        <w:t>Características:</w:t>
      </w:r>
    </w:p>
    <w:p w14:paraId="30E07E2F" w14:textId="77777777" w:rsidR="002F6F8C" w:rsidRDefault="00000000">
      <w:pPr>
        <w:pStyle w:val="Prrafodelista"/>
        <w:numPr>
          <w:ilvl w:val="0"/>
          <w:numId w:val="2"/>
        </w:numPr>
        <w:rPr>
          <w:sz w:val="20"/>
          <w:szCs w:val="20"/>
        </w:rPr>
      </w:pPr>
      <w:r>
        <w:rPr>
          <w:sz w:val="20"/>
          <w:szCs w:val="20"/>
        </w:rPr>
        <w:t>Lubriclav es un lubricante que reduce la fricción y entrega una superficie limpia y libre de adherencia. Especialmente desarrollado para lubricar las empaquetaduras de autoclaves OPPICI.</w:t>
      </w:r>
    </w:p>
    <w:p w14:paraId="2F559F60" w14:textId="77777777" w:rsidR="002F6F8C" w:rsidRDefault="00000000">
      <w:pPr>
        <w:spacing w:before="264"/>
        <w:ind w:left="262"/>
        <w:rPr>
          <w:b/>
          <w:sz w:val="20"/>
          <w:szCs w:val="20"/>
          <w:lang w:val="es-PE"/>
        </w:rPr>
      </w:pPr>
      <w:r>
        <w:rPr>
          <w:b/>
          <w:w w:val="95"/>
          <w:sz w:val="20"/>
          <w:szCs w:val="20"/>
          <w:lang w:val="es-PE"/>
        </w:rPr>
        <w:t>COMPOSICION</w:t>
      </w:r>
      <w:r>
        <w:rPr>
          <w:b/>
          <w:spacing w:val="-2"/>
          <w:sz w:val="20"/>
          <w:szCs w:val="20"/>
          <w:lang w:val="es-PE"/>
        </w:rPr>
        <w:t xml:space="preserve"> </w:t>
      </w:r>
      <w:r>
        <w:rPr>
          <w:b/>
          <w:w w:val="95"/>
          <w:sz w:val="20"/>
          <w:szCs w:val="20"/>
          <w:lang w:val="es-PE"/>
        </w:rPr>
        <w:t>/</w:t>
      </w:r>
      <w:r>
        <w:rPr>
          <w:b/>
          <w:sz w:val="20"/>
          <w:szCs w:val="20"/>
          <w:lang w:val="es-PE"/>
        </w:rPr>
        <w:t xml:space="preserve"> </w:t>
      </w:r>
      <w:r>
        <w:rPr>
          <w:b/>
          <w:spacing w:val="-2"/>
          <w:w w:val="95"/>
          <w:sz w:val="20"/>
          <w:szCs w:val="20"/>
          <w:lang w:val="es-PE"/>
        </w:rPr>
        <w:t>INGREDIENTES</w:t>
      </w: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9"/>
        <w:gridCol w:w="5811"/>
      </w:tblGrid>
      <w:tr w:rsidR="002F6F8C" w14:paraId="0B5622F3" w14:textId="77777777">
        <w:trPr>
          <w:trHeight w:val="515"/>
        </w:trPr>
        <w:tc>
          <w:tcPr>
            <w:tcW w:w="3399" w:type="dxa"/>
          </w:tcPr>
          <w:p w14:paraId="02CFF89A" w14:textId="77777777" w:rsidR="002F6F8C" w:rsidRDefault="00000000">
            <w:pPr>
              <w:pStyle w:val="TableParagraph"/>
              <w:rPr>
                <w:sz w:val="20"/>
                <w:szCs w:val="20"/>
                <w:lang w:val="es-PE"/>
              </w:rPr>
            </w:pPr>
            <w:r>
              <w:rPr>
                <w:spacing w:val="-4"/>
                <w:sz w:val="20"/>
                <w:szCs w:val="20"/>
                <w:lang w:val="es-PE"/>
              </w:rPr>
              <w:t>Naturaleza</w:t>
            </w:r>
            <w:r>
              <w:rPr>
                <w:spacing w:val="-6"/>
                <w:sz w:val="20"/>
                <w:szCs w:val="20"/>
                <w:lang w:val="es-PE"/>
              </w:rPr>
              <w:t xml:space="preserve"> </w:t>
            </w:r>
            <w:r>
              <w:rPr>
                <w:spacing w:val="-2"/>
                <w:sz w:val="20"/>
                <w:szCs w:val="20"/>
                <w:lang w:val="es-PE"/>
              </w:rPr>
              <w:t>Química</w:t>
            </w:r>
          </w:p>
        </w:tc>
        <w:tc>
          <w:tcPr>
            <w:tcW w:w="5811" w:type="dxa"/>
          </w:tcPr>
          <w:p w14:paraId="7F80CD6F" w14:textId="77777777" w:rsidR="002F6F8C" w:rsidRDefault="00000000">
            <w:pPr>
              <w:pStyle w:val="TableParagraph"/>
              <w:spacing w:line="260" w:lineRule="exact"/>
              <w:ind w:right="140"/>
              <w:rPr>
                <w:sz w:val="20"/>
                <w:szCs w:val="20"/>
                <w:lang w:val="es-PE"/>
              </w:rPr>
            </w:pPr>
            <w:r>
              <w:rPr>
                <w:spacing w:val="-2"/>
                <w:sz w:val="20"/>
                <w:szCs w:val="20"/>
                <w:lang w:val="es-PE"/>
              </w:rPr>
              <w:t>Mezcla</w:t>
            </w:r>
            <w:r>
              <w:rPr>
                <w:spacing w:val="-17"/>
                <w:sz w:val="20"/>
                <w:szCs w:val="20"/>
                <w:lang w:val="es-PE"/>
              </w:rPr>
              <w:t xml:space="preserve"> </w:t>
            </w:r>
            <w:r>
              <w:rPr>
                <w:spacing w:val="-2"/>
                <w:sz w:val="20"/>
                <w:szCs w:val="20"/>
                <w:lang w:val="es-PE"/>
              </w:rPr>
              <w:t>de</w:t>
            </w:r>
            <w:r>
              <w:rPr>
                <w:spacing w:val="-17"/>
                <w:sz w:val="20"/>
                <w:szCs w:val="20"/>
                <w:lang w:val="es-PE"/>
              </w:rPr>
              <w:t xml:space="preserve"> </w:t>
            </w:r>
            <w:r>
              <w:rPr>
                <w:spacing w:val="-2"/>
                <w:sz w:val="20"/>
                <w:szCs w:val="20"/>
                <w:lang w:val="es-PE"/>
              </w:rPr>
              <w:t>Silicona</w:t>
            </w:r>
            <w:r>
              <w:rPr>
                <w:spacing w:val="-17"/>
                <w:sz w:val="20"/>
                <w:szCs w:val="20"/>
                <w:lang w:val="es-PE"/>
              </w:rPr>
              <w:t xml:space="preserve"> </w:t>
            </w:r>
            <w:r>
              <w:rPr>
                <w:spacing w:val="-2"/>
                <w:sz w:val="20"/>
                <w:szCs w:val="20"/>
                <w:lang w:val="es-PE"/>
              </w:rPr>
              <w:t>y</w:t>
            </w:r>
            <w:r>
              <w:rPr>
                <w:spacing w:val="-19"/>
                <w:sz w:val="20"/>
                <w:szCs w:val="20"/>
                <w:lang w:val="es-PE"/>
              </w:rPr>
              <w:t xml:space="preserve"> </w:t>
            </w:r>
            <w:r>
              <w:rPr>
                <w:spacing w:val="-2"/>
                <w:sz w:val="20"/>
                <w:szCs w:val="20"/>
                <w:lang w:val="es-PE"/>
              </w:rPr>
              <w:t>tricloretileno,</w:t>
            </w:r>
            <w:r>
              <w:rPr>
                <w:spacing w:val="-20"/>
                <w:sz w:val="20"/>
                <w:szCs w:val="20"/>
                <w:lang w:val="es-PE"/>
              </w:rPr>
              <w:t xml:space="preserve"> </w:t>
            </w:r>
            <w:r>
              <w:rPr>
                <w:spacing w:val="-2"/>
                <w:sz w:val="20"/>
                <w:szCs w:val="20"/>
                <w:lang w:val="es-PE"/>
              </w:rPr>
              <w:t>disuelto</w:t>
            </w:r>
            <w:r>
              <w:rPr>
                <w:spacing w:val="-17"/>
                <w:sz w:val="20"/>
                <w:szCs w:val="20"/>
                <w:lang w:val="es-PE"/>
              </w:rPr>
              <w:t xml:space="preserve"> </w:t>
            </w:r>
            <w:r>
              <w:rPr>
                <w:spacing w:val="-2"/>
                <w:sz w:val="20"/>
                <w:szCs w:val="20"/>
                <w:lang w:val="es-PE"/>
              </w:rPr>
              <w:t>en</w:t>
            </w:r>
            <w:r>
              <w:rPr>
                <w:spacing w:val="-16"/>
                <w:sz w:val="20"/>
                <w:szCs w:val="20"/>
                <w:lang w:val="es-PE"/>
              </w:rPr>
              <w:t xml:space="preserve"> </w:t>
            </w:r>
            <w:r>
              <w:rPr>
                <w:spacing w:val="-2"/>
                <w:sz w:val="20"/>
                <w:szCs w:val="20"/>
                <w:lang w:val="es-PE"/>
              </w:rPr>
              <w:t xml:space="preserve">Propano </w:t>
            </w:r>
            <w:r>
              <w:rPr>
                <w:sz w:val="20"/>
                <w:szCs w:val="20"/>
                <w:lang w:val="es-PE"/>
              </w:rPr>
              <w:t>y</w:t>
            </w:r>
            <w:r>
              <w:rPr>
                <w:spacing w:val="-5"/>
                <w:sz w:val="20"/>
                <w:szCs w:val="20"/>
                <w:lang w:val="es-PE"/>
              </w:rPr>
              <w:t xml:space="preserve"> </w:t>
            </w:r>
            <w:r>
              <w:rPr>
                <w:sz w:val="20"/>
                <w:szCs w:val="20"/>
                <w:lang w:val="es-PE"/>
              </w:rPr>
              <w:t>Butano.</w:t>
            </w:r>
          </w:p>
        </w:tc>
      </w:tr>
      <w:tr w:rsidR="002F6F8C" w14:paraId="4BDCA7A3" w14:textId="77777777">
        <w:trPr>
          <w:trHeight w:val="252"/>
        </w:trPr>
        <w:tc>
          <w:tcPr>
            <w:tcW w:w="3399" w:type="dxa"/>
          </w:tcPr>
          <w:p w14:paraId="028785FE" w14:textId="77777777" w:rsidR="002F6F8C" w:rsidRDefault="00000000">
            <w:pPr>
              <w:pStyle w:val="TableParagraph"/>
              <w:spacing w:line="232" w:lineRule="exact"/>
              <w:rPr>
                <w:sz w:val="20"/>
                <w:szCs w:val="20"/>
                <w:lang w:val="es-PE"/>
              </w:rPr>
            </w:pPr>
            <w:r>
              <w:rPr>
                <w:spacing w:val="-2"/>
                <w:sz w:val="20"/>
                <w:szCs w:val="20"/>
                <w:lang w:val="es-PE"/>
              </w:rPr>
              <w:t>Componentes</w:t>
            </w:r>
          </w:p>
        </w:tc>
        <w:tc>
          <w:tcPr>
            <w:tcW w:w="5811" w:type="dxa"/>
          </w:tcPr>
          <w:p w14:paraId="242C2037" w14:textId="77777777" w:rsidR="002F6F8C" w:rsidRDefault="00000000">
            <w:pPr>
              <w:pStyle w:val="TableParagraph"/>
              <w:spacing w:line="232" w:lineRule="exact"/>
              <w:rPr>
                <w:sz w:val="20"/>
                <w:szCs w:val="20"/>
                <w:lang w:val="es-PE"/>
              </w:rPr>
            </w:pPr>
            <w:r>
              <w:rPr>
                <w:w w:val="90"/>
                <w:sz w:val="20"/>
                <w:szCs w:val="20"/>
                <w:lang w:val="es-PE"/>
              </w:rPr>
              <w:t>Silicona,</w:t>
            </w:r>
            <w:r>
              <w:rPr>
                <w:spacing w:val="12"/>
                <w:sz w:val="20"/>
                <w:szCs w:val="20"/>
                <w:lang w:val="es-PE"/>
              </w:rPr>
              <w:t xml:space="preserve"> </w:t>
            </w:r>
            <w:r>
              <w:rPr>
                <w:w w:val="90"/>
                <w:sz w:val="20"/>
                <w:szCs w:val="20"/>
                <w:lang w:val="es-PE"/>
              </w:rPr>
              <w:t>Tricloetileno,</w:t>
            </w:r>
            <w:r>
              <w:rPr>
                <w:spacing w:val="12"/>
                <w:sz w:val="20"/>
                <w:szCs w:val="20"/>
                <w:lang w:val="es-PE"/>
              </w:rPr>
              <w:t xml:space="preserve"> </w:t>
            </w:r>
            <w:r>
              <w:rPr>
                <w:w w:val="90"/>
                <w:sz w:val="20"/>
                <w:szCs w:val="20"/>
                <w:lang w:val="es-PE"/>
              </w:rPr>
              <w:t>Butano-</w:t>
            </w:r>
            <w:r>
              <w:rPr>
                <w:spacing w:val="16"/>
                <w:sz w:val="20"/>
                <w:szCs w:val="20"/>
                <w:lang w:val="es-PE"/>
              </w:rPr>
              <w:t xml:space="preserve"> </w:t>
            </w:r>
            <w:r>
              <w:rPr>
                <w:spacing w:val="-2"/>
                <w:w w:val="90"/>
                <w:sz w:val="20"/>
                <w:szCs w:val="20"/>
                <w:lang w:val="es-PE"/>
              </w:rPr>
              <w:t>propano.</w:t>
            </w:r>
          </w:p>
        </w:tc>
      </w:tr>
      <w:tr w:rsidR="002F6F8C" w14:paraId="113C3357" w14:textId="77777777">
        <w:trPr>
          <w:trHeight w:val="258"/>
        </w:trPr>
        <w:tc>
          <w:tcPr>
            <w:tcW w:w="3399" w:type="dxa"/>
          </w:tcPr>
          <w:p w14:paraId="6B17F7E5" w14:textId="77777777" w:rsidR="002F6F8C" w:rsidRDefault="00000000">
            <w:pPr>
              <w:pStyle w:val="TableParagraph"/>
              <w:spacing w:before="4"/>
              <w:rPr>
                <w:sz w:val="20"/>
                <w:szCs w:val="20"/>
                <w:lang w:val="es-PE"/>
              </w:rPr>
            </w:pPr>
            <w:r>
              <w:rPr>
                <w:w w:val="90"/>
                <w:sz w:val="20"/>
                <w:szCs w:val="20"/>
                <w:lang w:val="es-PE"/>
              </w:rPr>
              <w:t>Intervalos</w:t>
            </w:r>
            <w:r>
              <w:rPr>
                <w:spacing w:val="25"/>
                <w:sz w:val="20"/>
                <w:szCs w:val="20"/>
                <w:lang w:val="es-PE"/>
              </w:rPr>
              <w:t xml:space="preserve"> </w:t>
            </w:r>
            <w:r>
              <w:rPr>
                <w:w w:val="90"/>
                <w:sz w:val="20"/>
                <w:szCs w:val="20"/>
                <w:lang w:val="es-PE"/>
              </w:rPr>
              <w:t>de</w:t>
            </w:r>
            <w:r>
              <w:rPr>
                <w:spacing w:val="25"/>
                <w:sz w:val="20"/>
                <w:szCs w:val="20"/>
                <w:lang w:val="es-PE"/>
              </w:rPr>
              <w:t xml:space="preserve"> </w:t>
            </w:r>
            <w:r>
              <w:rPr>
                <w:spacing w:val="-2"/>
                <w:w w:val="90"/>
                <w:sz w:val="20"/>
                <w:szCs w:val="20"/>
                <w:lang w:val="es-PE"/>
              </w:rPr>
              <w:t>concentración</w:t>
            </w:r>
          </w:p>
        </w:tc>
        <w:tc>
          <w:tcPr>
            <w:tcW w:w="5811" w:type="dxa"/>
          </w:tcPr>
          <w:p w14:paraId="118E0AAC" w14:textId="77777777" w:rsidR="002F6F8C" w:rsidRDefault="00000000">
            <w:pPr>
              <w:pStyle w:val="TableParagraph"/>
              <w:spacing w:before="4"/>
              <w:rPr>
                <w:sz w:val="20"/>
                <w:szCs w:val="20"/>
                <w:lang w:val="es-PE"/>
              </w:rPr>
            </w:pPr>
            <w:r>
              <w:rPr>
                <w:w w:val="80"/>
                <w:sz w:val="20"/>
                <w:szCs w:val="20"/>
                <w:lang w:val="es-PE"/>
              </w:rPr>
              <w:t>10</w:t>
            </w:r>
            <w:r>
              <w:rPr>
                <w:spacing w:val="-12"/>
                <w:sz w:val="20"/>
                <w:szCs w:val="20"/>
                <w:lang w:val="es-PE"/>
              </w:rPr>
              <w:t xml:space="preserve"> </w:t>
            </w:r>
            <w:r>
              <w:rPr>
                <w:w w:val="80"/>
                <w:sz w:val="20"/>
                <w:szCs w:val="20"/>
                <w:lang w:val="es-PE"/>
              </w:rPr>
              <w:t>-</w:t>
            </w:r>
            <w:r>
              <w:rPr>
                <w:spacing w:val="-12"/>
                <w:sz w:val="20"/>
                <w:szCs w:val="20"/>
                <w:lang w:val="es-PE"/>
              </w:rPr>
              <w:t xml:space="preserve"> </w:t>
            </w:r>
            <w:r>
              <w:rPr>
                <w:w w:val="80"/>
                <w:sz w:val="20"/>
                <w:szCs w:val="20"/>
                <w:lang w:val="es-PE"/>
              </w:rPr>
              <w:t>15%,</w:t>
            </w:r>
            <w:r>
              <w:rPr>
                <w:spacing w:val="-1"/>
                <w:w w:val="80"/>
                <w:sz w:val="20"/>
                <w:szCs w:val="20"/>
                <w:lang w:val="es-PE"/>
              </w:rPr>
              <w:t xml:space="preserve"> </w:t>
            </w:r>
            <w:r>
              <w:rPr>
                <w:w w:val="80"/>
                <w:sz w:val="20"/>
                <w:szCs w:val="20"/>
                <w:lang w:val="es-PE"/>
              </w:rPr>
              <w:t>45</w:t>
            </w:r>
            <w:r>
              <w:rPr>
                <w:spacing w:val="-12"/>
                <w:sz w:val="20"/>
                <w:szCs w:val="20"/>
                <w:lang w:val="es-PE"/>
              </w:rPr>
              <w:t xml:space="preserve"> </w:t>
            </w:r>
            <w:r>
              <w:rPr>
                <w:w w:val="80"/>
                <w:sz w:val="20"/>
                <w:szCs w:val="20"/>
                <w:lang w:val="es-PE"/>
              </w:rPr>
              <w:t>–</w:t>
            </w:r>
            <w:r>
              <w:rPr>
                <w:spacing w:val="-12"/>
                <w:sz w:val="20"/>
                <w:szCs w:val="20"/>
                <w:lang w:val="es-PE"/>
              </w:rPr>
              <w:t xml:space="preserve"> </w:t>
            </w:r>
            <w:r>
              <w:rPr>
                <w:spacing w:val="-4"/>
                <w:w w:val="80"/>
                <w:sz w:val="20"/>
                <w:szCs w:val="20"/>
                <w:lang w:val="es-PE"/>
              </w:rPr>
              <w:t>55%.</w:t>
            </w:r>
          </w:p>
        </w:tc>
      </w:tr>
    </w:tbl>
    <w:p w14:paraId="4D8A55B0" w14:textId="77777777" w:rsidR="002F6F8C" w:rsidRDefault="002F6F8C">
      <w:pPr>
        <w:pStyle w:val="Textoindependiente"/>
        <w:rPr>
          <w:sz w:val="20"/>
          <w:szCs w:val="20"/>
          <w:lang w:val="es-PE"/>
        </w:rPr>
      </w:pPr>
    </w:p>
    <w:p w14:paraId="4F062CE9" w14:textId="77777777" w:rsidR="002F6F8C" w:rsidRDefault="002F6F8C">
      <w:pPr>
        <w:pStyle w:val="Textoindependiente"/>
        <w:spacing w:before="13"/>
        <w:rPr>
          <w:sz w:val="20"/>
          <w:szCs w:val="20"/>
          <w:lang w:val="es-PE"/>
        </w:rPr>
      </w:pPr>
    </w:p>
    <w:p w14:paraId="3AF5B6AB" w14:textId="77777777" w:rsidR="002F6F8C" w:rsidRDefault="00000000">
      <w:pPr>
        <w:spacing w:before="1"/>
        <w:ind w:left="262"/>
        <w:rPr>
          <w:b/>
          <w:sz w:val="20"/>
          <w:szCs w:val="20"/>
          <w:lang w:val="es-PE"/>
        </w:rPr>
      </w:pPr>
      <w:r>
        <w:rPr>
          <w:b/>
          <w:w w:val="85"/>
          <w:sz w:val="20"/>
          <w:szCs w:val="20"/>
          <w:lang w:val="es-PE"/>
        </w:rPr>
        <w:t>PROPIEDADES</w:t>
      </w:r>
      <w:r>
        <w:rPr>
          <w:b/>
          <w:spacing w:val="44"/>
          <w:sz w:val="20"/>
          <w:szCs w:val="20"/>
          <w:lang w:val="es-PE"/>
        </w:rPr>
        <w:t xml:space="preserve"> </w:t>
      </w:r>
      <w:r>
        <w:rPr>
          <w:b/>
          <w:spacing w:val="-2"/>
          <w:w w:val="95"/>
          <w:sz w:val="20"/>
          <w:szCs w:val="20"/>
          <w:lang w:val="es-PE"/>
        </w:rPr>
        <w:t>FISICAS</w:t>
      </w: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9"/>
        <w:gridCol w:w="5811"/>
      </w:tblGrid>
      <w:tr w:rsidR="002F6F8C" w14:paraId="4181D39C" w14:textId="77777777">
        <w:trPr>
          <w:trHeight w:val="256"/>
        </w:trPr>
        <w:tc>
          <w:tcPr>
            <w:tcW w:w="3399" w:type="dxa"/>
          </w:tcPr>
          <w:p w14:paraId="7F6D97A8" w14:textId="77777777" w:rsidR="002F6F8C" w:rsidRDefault="00000000">
            <w:pPr>
              <w:pStyle w:val="TableParagraph"/>
              <w:rPr>
                <w:sz w:val="20"/>
                <w:szCs w:val="20"/>
                <w:lang w:val="es-PE"/>
              </w:rPr>
            </w:pPr>
            <w:r>
              <w:rPr>
                <w:spacing w:val="-5"/>
                <w:sz w:val="20"/>
                <w:szCs w:val="20"/>
                <w:lang w:val="es-PE"/>
              </w:rPr>
              <w:t>Estado</w:t>
            </w:r>
            <w:r>
              <w:rPr>
                <w:spacing w:val="-11"/>
                <w:sz w:val="20"/>
                <w:szCs w:val="20"/>
                <w:lang w:val="es-PE"/>
              </w:rPr>
              <w:t xml:space="preserve"> </w:t>
            </w:r>
            <w:r>
              <w:rPr>
                <w:spacing w:val="-2"/>
                <w:sz w:val="20"/>
                <w:szCs w:val="20"/>
                <w:lang w:val="es-PE"/>
              </w:rPr>
              <w:t>Físico</w:t>
            </w:r>
          </w:p>
        </w:tc>
        <w:tc>
          <w:tcPr>
            <w:tcW w:w="5811" w:type="dxa"/>
          </w:tcPr>
          <w:p w14:paraId="2A600A8F" w14:textId="77777777" w:rsidR="002F6F8C" w:rsidRDefault="00000000">
            <w:pPr>
              <w:pStyle w:val="TableParagraph"/>
              <w:rPr>
                <w:sz w:val="20"/>
                <w:szCs w:val="20"/>
                <w:lang w:val="es-PE"/>
              </w:rPr>
            </w:pPr>
            <w:r>
              <w:rPr>
                <w:spacing w:val="-6"/>
                <w:sz w:val="20"/>
                <w:szCs w:val="20"/>
                <w:lang w:val="es-PE"/>
              </w:rPr>
              <w:t>Producto presurizado en sistema</w:t>
            </w:r>
            <w:r>
              <w:rPr>
                <w:spacing w:val="-7"/>
                <w:sz w:val="20"/>
                <w:szCs w:val="20"/>
                <w:lang w:val="es-PE"/>
              </w:rPr>
              <w:t xml:space="preserve"> </w:t>
            </w:r>
            <w:r>
              <w:rPr>
                <w:spacing w:val="-6"/>
                <w:sz w:val="20"/>
                <w:szCs w:val="20"/>
                <w:lang w:val="es-PE"/>
              </w:rPr>
              <w:t>aerosol</w:t>
            </w:r>
          </w:p>
        </w:tc>
      </w:tr>
      <w:tr w:rsidR="002F6F8C" w14:paraId="759DE086" w14:textId="77777777">
        <w:trPr>
          <w:trHeight w:val="515"/>
        </w:trPr>
        <w:tc>
          <w:tcPr>
            <w:tcW w:w="3399" w:type="dxa"/>
          </w:tcPr>
          <w:p w14:paraId="2C9FE256" w14:textId="77777777" w:rsidR="002F6F8C" w:rsidRDefault="00000000">
            <w:pPr>
              <w:pStyle w:val="TableParagraph"/>
              <w:spacing w:line="250" w:lineRule="atLeast"/>
              <w:rPr>
                <w:sz w:val="20"/>
                <w:szCs w:val="20"/>
                <w:lang w:val="es-PE"/>
              </w:rPr>
            </w:pPr>
            <w:r>
              <w:rPr>
                <w:sz w:val="20"/>
                <w:szCs w:val="20"/>
                <w:lang w:val="es-PE"/>
              </w:rPr>
              <w:t>Apariencia</w:t>
            </w:r>
            <w:r>
              <w:rPr>
                <w:spacing w:val="-16"/>
                <w:sz w:val="20"/>
                <w:szCs w:val="20"/>
                <w:lang w:val="es-PE"/>
              </w:rPr>
              <w:t xml:space="preserve"> </w:t>
            </w:r>
            <w:r>
              <w:rPr>
                <w:sz w:val="20"/>
                <w:szCs w:val="20"/>
                <w:lang w:val="es-PE"/>
              </w:rPr>
              <w:t>y</w:t>
            </w:r>
            <w:r>
              <w:rPr>
                <w:spacing w:val="-18"/>
                <w:sz w:val="20"/>
                <w:szCs w:val="20"/>
                <w:lang w:val="es-PE"/>
              </w:rPr>
              <w:t xml:space="preserve"> </w:t>
            </w:r>
            <w:r>
              <w:rPr>
                <w:sz w:val="20"/>
                <w:szCs w:val="20"/>
                <w:lang w:val="es-PE"/>
              </w:rPr>
              <w:t>color</w:t>
            </w:r>
            <w:r>
              <w:rPr>
                <w:spacing w:val="-17"/>
                <w:sz w:val="20"/>
                <w:szCs w:val="20"/>
                <w:lang w:val="es-PE"/>
              </w:rPr>
              <w:t xml:space="preserve"> </w:t>
            </w:r>
            <w:r>
              <w:rPr>
                <w:sz w:val="20"/>
                <w:szCs w:val="20"/>
                <w:lang w:val="es-PE"/>
              </w:rPr>
              <w:t xml:space="preserve">del </w:t>
            </w:r>
            <w:r>
              <w:rPr>
                <w:spacing w:val="-2"/>
                <w:sz w:val="20"/>
                <w:szCs w:val="20"/>
                <w:lang w:val="es-PE"/>
              </w:rPr>
              <w:t>concentrado</w:t>
            </w:r>
          </w:p>
        </w:tc>
        <w:tc>
          <w:tcPr>
            <w:tcW w:w="5811" w:type="dxa"/>
          </w:tcPr>
          <w:p w14:paraId="0CBACED8" w14:textId="77777777" w:rsidR="002F6F8C" w:rsidRDefault="00000000">
            <w:pPr>
              <w:pStyle w:val="TableParagraph"/>
              <w:spacing w:before="4"/>
              <w:rPr>
                <w:sz w:val="20"/>
                <w:szCs w:val="20"/>
                <w:lang w:val="es-PE"/>
              </w:rPr>
            </w:pPr>
            <w:r>
              <w:rPr>
                <w:sz w:val="20"/>
                <w:szCs w:val="20"/>
                <w:lang w:val="es-PE"/>
              </w:rPr>
              <w:t>Líquido</w:t>
            </w:r>
            <w:r>
              <w:rPr>
                <w:spacing w:val="-15"/>
                <w:sz w:val="20"/>
                <w:szCs w:val="20"/>
                <w:lang w:val="es-PE"/>
              </w:rPr>
              <w:t xml:space="preserve"> </w:t>
            </w:r>
            <w:r>
              <w:rPr>
                <w:sz w:val="20"/>
                <w:szCs w:val="20"/>
                <w:lang w:val="es-PE"/>
              </w:rPr>
              <w:t>con</w:t>
            </w:r>
            <w:r>
              <w:rPr>
                <w:spacing w:val="-11"/>
                <w:sz w:val="20"/>
                <w:szCs w:val="20"/>
                <w:lang w:val="es-PE"/>
              </w:rPr>
              <w:t xml:space="preserve"> </w:t>
            </w:r>
            <w:r>
              <w:rPr>
                <w:sz w:val="20"/>
                <w:szCs w:val="20"/>
                <w:lang w:val="es-PE"/>
              </w:rPr>
              <w:t>aroma</w:t>
            </w:r>
            <w:r>
              <w:rPr>
                <w:spacing w:val="-15"/>
                <w:sz w:val="20"/>
                <w:szCs w:val="20"/>
                <w:lang w:val="es-PE"/>
              </w:rPr>
              <w:t xml:space="preserve"> </w:t>
            </w:r>
            <w:r>
              <w:rPr>
                <w:spacing w:val="-2"/>
                <w:sz w:val="20"/>
                <w:szCs w:val="20"/>
                <w:lang w:val="es-PE"/>
              </w:rPr>
              <w:t>característico</w:t>
            </w:r>
          </w:p>
        </w:tc>
      </w:tr>
      <w:tr w:rsidR="002F6F8C" w14:paraId="3D6DAF20" w14:textId="77777777">
        <w:trPr>
          <w:trHeight w:val="259"/>
        </w:trPr>
        <w:tc>
          <w:tcPr>
            <w:tcW w:w="3399" w:type="dxa"/>
          </w:tcPr>
          <w:p w14:paraId="44BB6D64" w14:textId="77777777" w:rsidR="002F6F8C" w:rsidRDefault="00000000">
            <w:pPr>
              <w:pStyle w:val="TableParagraph"/>
              <w:spacing w:line="237" w:lineRule="exact"/>
              <w:rPr>
                <w:sz w:val="20"/>
                <w:szCs w:val="20"/>
                <w:lang w:val="es-PE"/>
              </w:rPr>
            </w:pPr>
            <w:r>
              <w:rPr>
                <w:sz w:val="20"/>
                <w:szCs w:val="20"/>
                <w:lang w:val="es-PE"/>
              </w:rPr>
              <w:t>Contenido</w:t>
            </w:r>
            <w:r>
              <w:rPr>
                <w:spacing w:val="7"/>
                <w:sz w:val="20"/>
                <w:szCs w:val="20"/>
                <w:lang w:val="es-PE"/>
              </w:rPr>
              <w:t xml:space="preserve"> </w:t>
            </w:r>
            <w:r>
              <w:rPr>
                <w:sz w:val="20"/>
                <w:szCs w:val="20"/>
                <w:lang w:val="es-PE"/>
              </w:rPr>
              <w:t>de</w:t>
            </w:r>
            <w:r>
              <w:rPr>
                <w:spacing w:val="6"/>
                <w:sz w:val="20"/>
                <w:szCs w:val="20"/>
                <w:lang w:val="es-PE"/>
              </w:rPr>
              <w:t xml:space="preserve"> </w:t>
            </w:r>
            <w:r>
              <w:rPr>
                <w:spacing w:val="-4"/>
                <w:sz w:val="20"/>
                <w:szCs w:val="20"/>
                <w:lang w:val="es-PE"/>
              </w:rPr>
              <w:t>Agua</w:t>
            </w:r>
          </w:p>
        </w:tc>
        <w:tc>
          <w:tcPr>
            <w:tcW w:w="5811" w:type="dxa"/>
          </w:tcPr>
          <w:p w14:paraId="656060C7" w14:textId="77777777" w:rsidR="002F6F8C" w:rsidRDefault="00000000">
            <w:pPr>
              <w:pStyle w:val="TableParagraph"/>
              <w:spacing w:line="237" w:lineRule="exact"/>
              <w:rPr>
                <w:sz w:val="20"/>
                <w:szCs w:val="20"/>
                <w:lang w:val="es-PE"/>
              </w:rPr>
            </w:pPr>
            <w:r>
              <w:rPr>
                <w:sz w:val="20"/>
                <w:szCs w:val="20"/>
                <w:lang w:val="es-PE"/>
              </w:rPr>
              <w:t>No</w:t>
            </w:r>
            <w:r>
              <w:rPr>
                <w:spacing w:val="-8"/>
                <w:sz w:val="20"/>
                <w:szCs w:val="20"/>
                <w:lang w:val="es-PE"/>
              </w:rPr>
              <w:t xml:space="preserve"> </w:t>
            </w:r>
            <w:r>
              <w:rPr>
                <w:spacing w:val="-2"/>
                <w:sz w:val="20"/>
                <w:szCs w:val="20"/>
                <w:lang w:val="es-PE"/>
              </w:rPr>
              <w:t>Tiene</w:t>
            </w:r>
          </w:p>
        </w:tc>
      </w:tr>
    </w:tbl>
    <w:p w14:paraId="33E429A1" w14:textId="77777777" w:rsidR="002F6F8C" w:rsidRDefault="002F6F8C">
      <w:pPr>
        <w:pStyle w:val="Textoindependiente2"/>
        <w:spacing w:after="20" w:line="240" w:lineRule="auto"/>
        <w:jc w:val="both"/>
        <w:rPr>
          <w:sz w:val="20"/>
          <w:szCs w:val="20"/>
          <w:lang w:val="es-PE"/>
        </w:rPr>
      </w:pPr>
    </w:p>
    <w:p w14:paraId="531DD882" w14:textId="77777777" w:rsidR="002F6F8C" w:rsidRDefault="002F6F8C">
      <w:pPr>
        <w:pStyle w:val="Textoindependiente2"/>
        <w:spacing w:after="20" w:line="240" w:lineRule="auto"/>
        <w:jc w:val="both"/>
        <w:rPr>
          <w:sz w:val="20"/>
          <w:szCs w:val="20"/>
          <w:lang w:val="es-PE"/>
        </w:rPr>
      </w:pPr>
    </w:p>
    <w:p w14:paraId="3B07D6F5" w14:textId="77777777" w:rsidR="002F6F8C" w:rsidRDefault="002F6F8C">
      <w:pPr>
        <w:pStyle w:val="Textoindependiente2"/>
        <w:spacing w:after="20" w:line="240" w:lineRule="auto"/>
        <w:jc w:val="both"/>
        <w:rPr>
          <w:sz w:val="20"/>
          <w:szCs w:val="20"/>
          <w:lang w:val="es-PE"/>
        </w:rPr>
      </w:pPr>
    </w:p>
    <w:p w14:paraId="36CE45C7" w14:textId="77777777" w:rsidR="002F6F8C" w:rsidRDefault="00000000">
      <w:pPr>
        <w:pStyle w:val="Prrafodelista"/>
        <w:numPr>
          <w:ilvl w:val="0"/>
          <w:numId w:val="1"/>
        </w:numPr>
        <w:rPr>
          <w:b/>
          <w:bCs/>
          <w:sz w:val="20"/>
          <w:szCs w:val="20"/>
          <w:lang w:val="es-PE"/>
        </w:rPr>
      </w:pPr>
      <w:r>
        <w:rPr>
          <w:b/>
          <w:bCs/>
          <w:sz w:val="20"/>
          <w:szCs w:val="20"/>
          <w:lang w:val="es-PE"/>
        </w:rPr>
        <w:t>EMPAQUETADURA PARA PUERTA DE AUTOCLAVE OPPICI LINEA HR.</w:t>
      </w:r>
    </w:p>
    <w:p w14:paraId="2257B5CB" w14:textId="77777777" w:rsidR="002F6F8C" w:rsidRDefault="002F6F8C">
      <w:pPr>
        <w:ind w:left="360"/>
        <w:rPr>
          <w:sz w:val="20"/>
          <w:szCs w:val="20"/>
          <w:lang w:val="es-PE"/>
        </w:rPr>
      </w:pPr>
    </w:p>
    <w:p w14:paraId="19E5DFB3" w14:textId="77777777" w:rsidR="002F6F8C" w:rsidRDefault="00000000">
      <w:pPr>
        <w:rPr>
          <w:b/>
          <w:bCs/>
          <w:sz w:val="20"/>
          <w:szCs w:val="20"/>
          <w:lang w:val="es-PE"/>
        </w:rPr>
      </w:pPr>
      <w:r>
        <w:rPr>
          <w:b/>
          <w:bCs/>
          <w:sz w:val="20"/>
          <w:szCs w:val="20"/>
          <w:lang w:val="es-PE"/>
        </w:rPr>
        <w:t>Denominación</w:t>
      </w:r>
      <w:r>
        <w:rPr>
          <w:b/>
          <w:bCs/>
          <w:sz w:val="20"/>
          <w:szCs w:val="20"/>
          <w:lang w:val="es-PE"/>
        </w:rPr>
        <w:tab/>
        <w:t>: Empaquetadura para puerta</w:t>
      </w:r>
    </w:p>
    <w:p w14:paraId="22C39D49" w14:textId="77777777" w:rsidR="002F6F8C" w:rsidRDefault="00000000">
      <w:pPr>
        <w:rPr>
          <w:b/>
          <w:bCs/>
          <w:sz w:val="20"/>
          <w:szCs w:val="20"/>
          <w:lang w:val="es-PE"/>
        </w:rPr>
      </w:pPr>
      <w:r>
        <w:rPr>
          <w:b/>
          <w:bCs/>
          <w:sz w:val="20"/>
          <w:szCs w:val="20"/>
          <w:lang w:val="es-PE"/>
        </w:rPr>
        <w:t xml:space="preserve">Presentación </w:t>
      </w:r>
      <w:r>
        <w:rPr>
          <w:b/>
          <w:bCs/>
          <w:sz w:val="20"/>
          <w:szCs w:val="20"/>
          <w:lang w:val="es-PE"/>
        </w:rPr>
        <w:tab/>
        <w:t>: cordón de silicona circular cerrada color blanco.</w:t>
      </w:r>
    </w:p>
    <w:p w14:paraId="4575C965" w14:textId="77777777" w:rsidR="002F6F8C" w:rsidRDefault="002F6F8C">
      <w:pPr>
        <w:rPr>
          <w:sz w:val="20"/>
          <w:szCs w:val="20"/>
          <w:lang w:val="es-PE"/>
        </w:rPr>
      </w:pPr>
    </w:p>
    <w:p w14:paraId="52BBF34B" w14:textId="77777777" w:rsidR="002F6F8C" w:rsidRDefault="00000000">
      <w:pPr>
        <w:rPr>
          <w:sz w:val="20"/>
          <w:szCs w:val="20"/>
          <w:lang w:val="es-PE"/>
        </w:rPr>
      </w:pPr>
      <w:r>
        <w:rPr>
          <w:sz w:val="20"/>
          <w:szCs w:val="20"/>
          <w:lang w:val="es-PE"/>
        </w:rPr>
        <w:t>Características:</w:t>
      </w:r>
    </w:p>
    <w:p w14:paraId="0F7168A7" w14:textId="77777777" w:rsidR="002F6F8C" w:rsidRDefault="00000000">
      <w:pPr>
        <w:pStyle w:val="Prrafodelista"/>
        <w:numPr>
          <w:ilvl w:val="0"/>
          <w:numId w:val="2"/>
        </w:numPr>
        <w:ind w:left="360"/>
        <w:rPr>
          <w:sz w:val="20"/>
          <w:szCs w:val="20"/>
          <w:lang w:val="es-PE"/>
        </w:rPr>
      </w:pPr>
      <w:r>
        <w:rPr>
          <w:sz w:val="20"/>
          <w:szCs w:val="20"/>
        </w:rPr>
        <w:t>Silicona blanca para alta temperatura de hasta 200°C</w:t>
      </w:r>
    </w:p>
    <w:p w14:paraId="0CC8916F" w14:textId="77777777" w:rsidR="002F6F8C" w:rsidRDefault="00000000">
      <w:pPr>
        <w:pStyle w:val="Prrafodelista"/>
        <w:numPr>
          <w:ilvl w:val="0"/>
          <w:numId w:val="2"/>
        </w:numPr>
        <w:ind w:left="360"/>
        <w:rPr>
          <w:sz w:val="20"/>
          <w:szCs w:val="20"/>
          <w:lang w:val="es-PE"/>
        </w:rPr>
      </w:pPr>
      <w:r>
        <w:rPr>
          <w:sz w:val="20"/>
          <w:szCs w:val="20"/>
        </w:rPr>
        <w:t>60-65 Shore de dureza.</w:t>
      </w:r>
    </w:p>
    <w:p w14:paraId="057FFCBC" w14:textId="77777777" w:rsidR="002F6F8C" w:rsidRDefault="00000000">
      <w:pPr>
        <w:pStyle w:val="Prrafodelista"/>
        <w:numPr>
          <w:ilvl w:val="0"/>
          <w:numId w:val="2"/>
        </w:numPr>
        <w:ind w:left="360"/>
        <w:rPr>
          <w:sz w:val="20"/>
          <w:szCs w:val="20"/>
          <w:lang w:val="es-PE"/>
        </w:rPr>
      </w:pPr>
      <w:r>
        <w:rPr>
          <w:sz w:val="20"/>
          <w:szCs w:val="20"/>
        </w:rPr>
        <w:t>Cordón circular cerrado con marca de empalme (tipo O´ring).</w:t>
      </w:r>
    </w:p>
    <w:p w14:paraId="1A0F6E9F" w14:textId="77777777" w:rsidR="002F6F8C" w:rsidRDefault="00000000">
      <w:pPr>
        <w:pStyle w:val="Prrafodelista"/>
        <w:numPr>
          <w:ilvl w:val="0"/>
          <w:numId w:val="2"/>
        </w:numPr>
        <w:ind w:left="360"/>
        <w:rPr>
          <w:sz w:val="20"/>
          <w:szCs w:val="20"/>
          <w:lang w:val="es-PE"/>
        </w:rPr>
      </w:pPr>
      <w:r>
        <w:rPr>
          <w:sz w:val="20"/>
          <w:szCs w:val="20"/>
        </w:rPr>
        <w:t>Longitud de 2.4 mts.</w:t>
      </w:r>
    </w:p>
    <w:p w14:paraId="5D1397B0" w14:textId="77777777" w:rsidR="002F6F8C" w:rsidRDefault="00000000">
      <w:pPr>
        <w:pStyle w:val="Prrafodelista"/>
        <w:numPr>
          <w:ilvl w:val="0"/>
          <w:numId w:val="2"/>
        </w:numPr>
        <w:ind w:left="360"/>
        <w:rPr>
          <w:sz w:val="20"/>
          <w:szCs w:val="20"/>
          <w:lang w:val="es-PE"/>
        </w:rPr>
      </w:pPr>
      <w:r>
        <w:rPr>
          <w:sz w:val="20"/>
          <w:szCs w:val="20"/>
        </w:rPr>
        <w:t>Diámetro de 11.3 mm</w:t>
      </w:r>
    </w:p>
    <w:p w14:paraId="53AF112E" w14:textId="77777777" w:rsidR="002F6F8C" w:rsidRDefault="002F6F8C">
      <w:pPr>
        <w:spacing w:before="11"/>
        <w:rPr>
          <w:b/>
          <w:spacing w:val="-2"/>
          <w:sz w:val="20"/>
          <w:szCs w:val="20"/>
          <w:lang w:val="es-MX"/>
        </w:rPr>
      </w:pPr>
    </w:p>
    <w:p w14:paraId="7E32EE2B" w14:textId="77777777" w:rsidR="002F6F8C" w:rsidRDefault="002F6F8C">
      <w:pPr>
        <w:spacing w:before="11"/>
        <w:rPr>
          <w:sz w:val="20"/>
          <w:szCs w:val="20"/>
        </w:rPr>
      </w:pPr>
    </w:p>
    <w:p w14:paraId="02E7ED5F" w14:textId="77777777" w:rsidR="002F6F8C" w:rsidRDefault="002F6F8C">
      <w:pPr>
        <w:spacing w:before="11"/>
        <w:rPr>
          <w:sz w:val="20"/>
          <w:szCs w:val="20"/>
        </w:rPr>
      </w:pPr>
    </w:p>
    <w:p w14:paraId="168A11D5" w14:textId="77777777" w:rsidR="002F6F8C" w:rsidRDefault="00000000">
      <w:pPr>
        <w:pStyle w:val="Prrafodelista"/>
        <w:tabs>
          <w:tab w:val="left" w:pos="815"/>
        </w:tabs>
        <w:spacing w:line="241" w:lineRule="exact"/>
        <w:ind w:left="211"/>
        <w:rPr>
          <w:b/>
          <w:spacing w:val="-2"/>
          <w:sz w:val="20"/>
          <w:szCs w:val="20"/>
        </w:rPr>
      </w:pPr>
      <w:r>
        <w:rPr>
          <w:b/>
          <w:spacing w:val="-5"/>
          <w:sz w:val="20"/>
          <w:szCs w:val="20"/>
        </w:rPr>
        <w:t>IV.</w:t>
      </w:r>
      <w:r>
        <w:rPr>
          <w:b/>
          <w:sz w:val="20"/>
          <w:szCs w:val="20"/>
        </w:rPr>
        <w:tab/>
        <w:t>REGLAMENTOS</w:t>
      </w:r>
      <w:r>
        <w:rPr>
          <w:b/>
          <w:spacing w:val="50"/>
          <w:sz w:val="20"/>
          <w:szCs w:val="20"/>
        </w:rPr>
        <w:t xml:space="preserve"> </w:t>
      </w:r>
      <w:r>
        <w:rPr>
          <w:b/>
          <w:sz w:val="20"/>
          <w:szCs w:val="20"/>
        </w:rPr>
        <w:t>TÉCNICOS,</w:t>
      </w:r>
      <w:r>
        <w:rPr>
          <w:b/>
          <w:spacing w:val="53"/>
          <w:sz w:val="20"/>
          <w:szCs w:val="20"/>
        </w:rPr>
        <w:t xml:space="preserve"> </w:t>
      </w:r>
      <w:r>
        <w:rPr>
          <w:b/>
          <w:sz w:val="20"/>
          <w:szCs w:val="20"/>
        </w:rPr>
        <w:t>NORMAS</w:t>
      </w:r>
      <w:r>
        <w:rPr>
          <w:b/>
          <w:spacing w:val="56"/>
          <w:sz w:val="20"/>
          <w:szCs w:val="20"/>
        </w:rPr>
        <w:t xml:space="preserve"> </w:t>
      </w:r>
      <w:r>
        <w:rPr>
          <w:b/>
          <w:sz w:val="20"/>
          <w:szCs w:val="20"/>
        </w:rPr>
        <w:t>METROLÓGÍCAS</w:t>
      </w:r>
      <w:r>
        <w:rPr>
          <w:b/>
          <w:spacing w:val="55"/>
          <w:sz w:val="20"/>
          <w:szCs w:val="20"/>
        </w:rPr>
        <w:t xml:space="preserve"> </w:t>
      </w:r>
      <w:r>
        <w:rPr>
          <w:b/>
          <w:sz w:val="20"/>
          <w:szCs w:val="20"/>
        </w:rPr>
        <w:t>Y/O</w:t>
      </w:r>
      <w:r>
        <w:rPr>
          <w:b/>
          <w:spacing w:val="54"/>
          <w:sz w:val="20"/>
          <w:szCs w:val="20"/>
        </w:rPr>
        <w:t xml:space="preserve"> </w:t>
      </w:r>
      <w:r>
        <w:rPr>
          <w:b/>
          <w:spacing w:val="-2"/>
          <w:sz w:val="20"/>
          <w:szCs w:val="20"/>
        </w:rPr>
        <w:t>SANITARIAS</w:t>
      </w:r>
    </w:p>
    <w:p w14:paraId="49DAD453" w14:textId="77777777" w:rsidR="002F6F8C" w:rsidRDefault="002F6F8C">
      <w:pPr>
        <w:pStyle w:val="Prrafodelista"/>
        <w:tabs>
          <w:tab w:val="left" w:pos="815"/>
        </w:tabs>
        <w:spacing w:line="241" w:lineRule="exact"/>
        <w:ind w:left="211"/>
        <w:rPr>
          <w:b/>
          <w:spacing w:val="-2"/>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
        <w:gridCol w:w="2502"/>
        <w:gridCol w:w="2370"/>
        <w:gridCol w:w="3845"/>
      </w:tblGrid>
      <w:tr w:rsidR="002F6F8C" w14:paraId="6AC89B38" w14:textId="77777777">
        <w:trPr>
          <w:tblCellSpacing w:w="15" w:type="dxa"/>
        </w:trPr>
        <w:tc>
          <w:tcPr>
            <w:tcW w:w="0" w:type="auto"/>
            <w:tcBorders>
              <w:tl2br w:val="nil"/>
              <w:tr2bl w:val="nil"/>
            </w:tcBorders>
            <w:vAlign w:val="center"/>
          </w:tcPr>
          <w:p w14:paraId="6B104A9E" w14:textId="77777777" w:rsidR="002F6F8C" w:rsidRDefault="00000000">
            <w:pPr>
              <w:widowControl/>
              <w:rPr>
                <w:sz w:val="20"/>
                <w:szCs w:val="20"/>
              </w:rPr>
            </w:pPr>
            <w:r>
              <w:rPr>
                <w:rFonts w:eastAsia="SimSun"/>
                <w:sz w:val="20"/>
                <w:szCs w:val="20"/>
                <w:lang w:val="en-US" w:eastAsia="zh-CN" w:bidi="ar"/>
              </w:rPr>
              <w:t>1</w:t>
            </w:r>
          </w:p>
        </w:tc>
        <w:tc>
          <w:tcPr>
            <w:tcW w:w="0" w:type="auto"/>
            <w:tcBorders>
              <w:tl2br w:val="nil"/>
              <w:tr2bl w:val="nil"/>
            </w:tcBorders>
            <w:vAlign w:val="center"/>
          </w:tcPr>
          <w:p w14:paraId="6B0B80C3" w14:textId="77777777" w:rsidR="002F6F8C" w:rsidRDefault="00000000">
            <w:pPr>
              <w:widowControl/>
              <w:rPr>
                <w:sz w:val="20"/>
                <w:szCs w:val="20"/>
              </w:rPr>
            </w:pPr>
            <w:r w:rsidRPr="00731688">
              <w:rPr>
                <w:rStyle w:val="Textoennegrita"/>
                <w:rFonts w:eastAsia="SimSun"/>
                <w:sz w:val="20"/>
                <w:szCs w:val="20"/>
                <w:lang w:val="es-PE" w:eastAsia="zh-CN" w:bidi="ar"/>
              </w:rPr>
              <w:t>Norma Técnica de Salud de Central de Esterilización</w:t>
            </w:r>
          </w:p>
        </w:tc>
        <w:tc>
          <w:tcPr>
            <w:tcW w:w="0" w:type="auto"/>
            <w:tcBorders>
              <w:tl2br w:val="nil"/>
              <w:tr2bl w:val="nil"/>
            </w:tcBorders>
            <w:vAlign w:val="center"/>
          </w:tcPr>
          <w:p w14:paraId="3357B24D" w14:textId="77777777" w:rsidR="002F6F8C" w:rsidRDefault="00000000">
            <w:pPr>
              <w:widowControl/>
              <w:rPr>
                <w:sz w:val="20"/>
                <w:szCs w:val="20"/>
              </w:rPr>
            </w:pPr>
            <w:r w:rsidRPr="00731688">
              <w:rPr>
                <w:rStyle w:val="Textoennegrita"/>
                <w:rFonts w:eastAsia="SimSun"/>
                <w:sz w:val="20"/>
                <w:szCs w:val="20"/>
                <w:lang w:val="es-PE" w:eastAsia="zh-CN" w:bidi="ar"/>
              </w:rPr>
              <w:t>NTS N° 096-MINSA/DIGEMID-V.01 (2015)</w:t>
            </w:r>
          </w:p>
        </w:tc>
        <w:tc>
          <w:tcPr>
            <w:tcW w:w="0" w:type="auto"/>
            <w:tcBorders>
              <w:tl2br w:val="nil"/>
              <w:tr2bl w:val="nil"/>
            </w:tcBorders>
            <w:vAlign w:val="center"/>
          </w:tcPr>
          <w:p w14:paraId="465FF862" w14:textId="77777777" w:rsidR="002F6F8C" w:rsidRDefault="00000000">
            <w:pPr>
              <w:widowControl/>
              <w:rPr>
                <w:sz w:val="20"/>
                <w:szCs w:val="20"/>
              </w:rPr>
            </w:pPr>
            <w:r w:rsidRPr="00731688">
              <w:rPr>
                <w:rFonts w:eastAsia="SimSun"/>
                <w:sz w:val="20"/>
                <w:szCs w:val="20"/>
                <w:lang w:val="es-PE" w:eastAsia="zh-CN" w:bidi="ar"/>
              </w:rPr>
              <w:t>Define organización, responsabilidades, flujo, validación y control de procesos de esterilización.</w:t>
            </w:r>
          </w:p>
        </w:tc>
      </w:tr>
    </w:tbl>
    <w:p w14:paraId="2CF7A875" w14:textId="77777777" w:rsidR="002F6F8C" w:rsidRDefault="002F6F8C">
      <w:pPr>
        <w:rPr>
          <w:vanish/>
          <w:sz w:val="20"/>
          <w:szCs w:val="20"/>
        </w:rPr>
      </w:pPr>
    </w:p>
    <w:tbl>
      <w:tblPr>
        <w:tblW w:w="0" w:type="auto"/>
        <w:tblCellSpacing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07"/>
        <w:gridCol w:w="2929"/>
        <w:gridCol w:w="1248"/>
        <w:gridCol w:w="4540"/>
      </w:tblGrid>
      <w:tr w:rsidR="002F6F8C" w14:paraId="273506B4" w14:textId="77777777">
        <w:trPr>
          <w:tblCellSpacing w:w="15" w:type="dxa"/>
        </w:trPr>
        <w:tc>
          <w:tcPr>
            <w:tcW w:w="0" w:type="auto"/>
            <w:vAlign w:val="center"/>
          </w:tcPr>
          <w:p w14:paraId="340666BF" w14:textId="77777777" w:rsidR="002F6F8C" w:rsidRDefault="00000000">
            <w:pPr>
              <w:widowControl/>
              <w:rPr>
                <w:sz w:val="20"/>
                <w:szCs w:val="20"/>
              </w:rPr>
            </w:pPr>
            <w:r>
              <w:rPr>
                <w:rFonts w:eastAsia="SimSun"/>
                <w:sz w:val="20"/>
                <w:szCs w:val="20"/>
                <w:lang w:val="en-US" w:eastAsia="zh-CN" w:bidi="ar"/>
              </w:rPr>
              <w:t>2</w:t>
            </w:r>
          </w:p>
        </w:tc>
        <w:tc>
          <w:tcPr>
            <w:tcW w:w="0" w:type="auto"/>
            <w:vAlign w:val="center"/>
          </w:tcPr>
          <w:p w14:paraId="74A089D8" w14:textId="77777777" w:rsidR="002F6F8C" w:rsidRDefault="00000000">
            <w:pPr>
              <w:widowControl/>
              <w:rPr>
                <w:sz w:val="20"/>
                <w:szCs w:val="20"/>
              </w:rPr>
            </w:pPr>
            <w:r w:rsidRPr="00731688">
              <w:rPr>
                <w:rStyle w:val="Textoennegrita"/>
                <w:rFonts w:eastAsia="SimSun"/>
                <w:sz w:val="20"/>
                <w:szCs w:val="20"/>
                <w:lang w:val="es-PE" w:eastAsia="zh-CN" w:bidi="ar"/>
              </w:rPr>
              <w:t>Manual de Procedimientos de Central de Esterilización</w:t>
            </w:r>
          </w:p>
        </w:tc>
        <w:tc>
          <w:tcPr>
            <w:tcW w:w="0" w:type="auto"/>
            <w:vAlign w:val="center"/>
          </w:tcPr>
          <w:p w14:paraId="4DD52937" w14:textId="77777777" w:rsidR="002F6F8C" w:rsidRDefault="00000000">
            <w:pPr>
              <w:widowControl/>
              <w:rPr>
                <w:sz w:val="20"/>
                <w:szCs w:val="20"/>
              </w:rPr>
            </w:pPr>
            <w:r>
              <w:rPr>
                <w:rFonts w:eastAsia="SimSun"/>
                <w:sz w:val="20"/>
                <w:szCs w:val="20"/>
                <w:lang w:val="en-US" w:eastAsia="zh-CN" w:bidi="ar"/>
              </w:rPr>
              <w:t>MINSA – DIGEMID</w:t>
            </w:r>
          </w:p>
        </w:tc>
        <w:tc>
          <w:tcPr>
            <w:tcW w:w="0" w:type="auto"/>
            <w:vAlign w:val="center"/>
          </w:tcPr>
          <w:p w14:paraId="059B05AA" w14:textId="77777777" w:rsidR="002F6F8C" w:rsidRDefault="00000000">
            <w:pPr>
              <w:widowControl/>
              <w:rPr>
                <w:sz w:val="20"/>
                <w:szCs w:val="20"/>
              </w:rPr>
            </w:pPr>
            <w:r w:rsidRPr="00731688">
              <w:rPr>
                <w:rFonts w:eastAsia="SimSun"/>
                <w:sz w:val="20"/>
                <w:szCs w:val="20"/>
                <w:lang w:val="es-PE" w:eastAsia="zh-CN" w:bidi="ar"/>
              </w:rPr>
              <w:t>Procedimientos operativos estándar (lavado, desinfección, empaquetado, esterilización, almacenamiento).</w:t>
            </w:r>
          </w:p>
        </w:tc>
      </w:tr>
    </w:tbl>
    <w:p w14:paraId="384EE6DB" w14:textId="77777777" w:rsidR="002F6F8C" w:rsidRDefault="002F6F8C">
      <w:pPr>
        <w:rPr>
          <w:vanish/>
          <w:sz w:val="20"/>
          <w:szCs w:val="20"/>
        </w:rPr>
      </w:pPr>
    </w:p>
    <w:tbl>
      <w:tblPr>
        <w:tblW w:w="0" w:type="auto"/>
        <w:tblCellSpacing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07"/>
        <w:gridCol w:w="3674"/>
        <w:gridCol w:w="1107"/>
        <w:gridCol w:w="3936"/>
      </w:tblGrid>
      <w:tr w:rsidR="002F6F8C" w14:paraId="47E56D8F" w14:textId="77777777">
        <w:trPr>
          <w:tblCellSpacing w:w="15" w:type="dxa"/>
        </w:trPr>
        <w:tc>
          <w:tcPr>
            <w:tcW w:w="0" w:type="auto"/>
            <w:vAlign w:val="center"/>
          </w:tcPr>
          <w:p w14:paraId="45FB33A1" w14:textId="77777777" w:rsidR="002F6F8C" w:rsidRDefault="00000000">
            <w:pPr>
              <w:widowControl/>
              <w:rPr>
                <w:sz w:val="20"/>
                <w:szCs w:val="20"/>
              </w:rPr>
            </w:pPr>
            <w:r>
              <w:rPr>
                <w:rFonts w:eastAsia="SimSun"/>
                <w:sz w:val="20"/>
                <w:szCs w:val="20"/>
                <w:lang w:val="en-US" w:eastAsia="zh-CN" w:bidi="ar"/>
              </w:rPr>
              <w:t>3</w:t>
            </w:r>
          </w:p>
        </w:tc>
        <w:tc>
          <w:tcPr>
            <w:tcW w:w="0" w:type="auto"/>
            <w:vAlign w:val="center"/>
          </w:tcPr>
          <w:p w14:paraId="50F879AF" w14:textId="77777777" w:rsidR="002F6F8C" w:rsidRDefault="00000000">
            <w:pPr>
              <w:widowControl/>
              <w:rPr>
                <w:sz w:val="20"/>
                <w:szCs w:val="20"/>
              </w:rPr>
            </w:pPr>
            <w:r w:rsidRPr="00731688">
              <w:rPr>
                <w:rStyle w:val="Textoennegrita"/>
                <w:rFonts w:eastAsia="SimSun"/>
                <w:sz w:val="20"/>
                <w:szCs w:val="20"/>
                <w:lang w:val="es-PE" w:eastAsia="zh-CN" w:bidi="ar"/>
              </w:rPr>
              <w:t>Reglamento de Establecimientos de Salud y Servicios Médicos de Apoyo</w:t>
            </w:r>
          </w:p>
        </w:tc>
        <w:tc>
          <w:tcPr>
            <w:tcW w:w="0" w:type="auto"/>
            <w:vAlign w:val="center"/>
          </w:tcPr>
          <w:p w14:paraId="67611260" w14:textId="77777777" w:rsidR="002F6F8C" w:rsidRDefault="00000000">
            <w:pPr>
              <w:widowControl/>
              <w:rPr>
                <w:sz w:val="20"/>
                <w:szCs w:val="20"/>
              </w:rPr>
            </w:pPr>
            <w:r>
              <w:rPr>
                <w:rStyle w:val="Textoennegrita"/>
                <w:rFonts w:eastAsia="SimSun"/>
                <w:sz w:val="20"/>
                <w:szCs w:val="20"/>
                <w:lang w:val="en-US" w:eastAsia="zh-CN" w:bidi="ar"/>
              </w:rPr>
              <w:t>D.S. N° 013-2006-SA</w:t>
            </w:r>
          </w:p>
        </w:tc>
        <w:tc>
          <w:tcPr>
            <w:tcW w:w="0" w:type="auto"/>
            <w:vAlign w:val="center"/>
          </w:tcPr>
          <w:p w14:paraId="120AEAFC" w14:textId="77777777" w:rsidR="002F6F8C" w:rsidRDefault="00000000">
            <w:pPr>
              <w:widowControl/>
              <w:rPr>
                <w:sz w:val="20"/>
                <w:szCs w:val="20"/>
              </w:rPr>
            </w:pPr>
            <w:r w:rsidRPr="00731688">
              <w:rPr>
                <w:rFonts w:eastAsia="SimSun"/>
                <w:sz w:val="20"/>
                <w:szCs w:val="20"/>
                <w:lang w:val="es-PE" w:eastAsia="zh-CN" w:bidi="ar"/>
              </w:rPr>
              <w:t>Establece la obligación de funcionamiento adecuado y seguro del proceso de esterilización.</w:t>
            </w:r>
          </w:p>
        </w:tc>
      </w:tr>
    </w:tbl>
    <w:p w14:paraId="47A8E0A3" w14:textId="77777777" w:rsidR="002F6F8C" w:rsidRDefault="002F6F8C">
      <w:pPr>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
        <w:gridCol w:w="3286"/>
        <w:gridCol w:w="2299"/>
        <w:gridCol w:w="3146"/>
      </w:tblGrid>
      <w:tr w:rsidR="002F6F8C" w14:paraId="3C47E233" w14:textId="77777777">
        <w:trPr>
          <w:tblCellSpacing w:w="15" w:type="dxa"/>
        </w:trPr>
        <w:tc>
          <w:tcPr>
            <w:tcW w:w="0" w:type="auto"/>
            <w:tcBorders>
              <w:top w:val="single" w:sz="4" w:space="0" w:color="000000"/>
              <w:left w:val="single" w:sz="0" w:space="0" w:color="000000"/>
              <w:bottom w:val="single" w:sz="4" w:space="0" w:color="000000"/>
              <w:right w:val="single" w:sz="4" w:space="0" w:color="000000"/>
            </w:tcBorders>
            <w:vAlign w:val="center"/>
          </w:tcPr>
          <w:p w14:paraId="34BEB750" w14:textId="77777777" w:rsidR="002F6F8C" w:rsidRDefault="00000000">
            <w:pPr>
              <w:widowControl/>
              <w:rPr>
                <w:sz w:val="20"/>
                <w:szCs w:val="20"/>
              </w:rPr>
            </w:pPr>
            <w:r>
              <w:rPr>
                <w:rFonts w:eastAsia="SimSun"/>
                <w:sz w:val="20"/>
                <w:szCs w:val="20"/>
                <w:lang w:val="en-US" w:eastAsia="zh-CN" w:bidi="ar"/>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138B59B2" w14:textId="77777777" w:rsidR="002F6F8C" w:rsidRDefault="00000000">
            <w:pPr>
              <w:widowControl/>
              <w:rPr>
                <w:sz w:val="20"/>
                <w:szCs w:val="20"/>
              </w:rPr>
            </w:pPr>
            <w:r w:rsidRPr="00731688">
              <w:rPr>
                <w:rStyle w:val="Textoennegrita"/>
                <w:rFonts w:eastAsia="SimSun"/>
                <w:sz w:val="20"/>
                <w:szCs w:val="20"/>
                <w:lang w:val="es-PE" w:eastAsia="zh-CN" w:bidi="ar"/>
              </w:rPr>
              <w:t>Norma Técnica para Lavado y Desinfección de Ropa Hospitalaria</w:t>
            </w:r>
          </w:p>
        </w:tc>
        <w:tc>
          <w:tcPr>
            <w:tcW w:w="0" w:type="auto"/>
            <w:tcBorders>
              <w:top w:val="single" w:sz="4" w:space="0" w:color="000000"/>
              <w:left w:val="single" w:sz="4" w:space="0" w:color="000000"/>
              <w:bottom w:val="single" w:sz="4" w:space="0" w:color="000000"/>
              <w:right w:val="single" w:sz="4" w:space="0" w:color="000000"/>
            </w:tcBorders>
            <w:vAlign w:val="center"/>
          </w:tcPr>
          <w:p w14:paraId="63FCCF23" w14:textId="77777777" w:rsidR="002F6F8C" w:rsidRDefault="00000000">
            <w:pPr>
              <w:widowControl/>
              <w:rPr>
                <w:sz w:val="20"/>
                <w:szCs w:val="20"/>
              </w:rPr>
            </w:pPr>
            <w:r>
              <w:rPr>
                <w:rStyle w:val="Textoennegrita"/>
                <w:rFonts w:eastAsia="SimSun"/>
                <w:sz w:val="20"/>
                <w:szCs w:val="20"/>
                <w:lang w:val="en-US" w:eastAsia="zh-CN" w:bidi="ar"/>
              </w:rPr>
              <w:t>NTS N° 109-MINSA/2011/DGSP</w:t>
            </w:r>
          </w:p>
        </w:tc>
        <w:tc>
          <w:tcPr>
            <w:tcW w:w="0" w:type="auto"/>
            <w:tcBorders>
              <w:top w:val="single" w:sz="4" w:space="0" w:color="000000"/>
              <w:left w:val="single" w:sz="4" w:space="0" w:color="000000"/>
              <w:bottom w:val="single" w:sz="4" w:space="0" w:color="000000"/>
              <w:right w:val="single" w:sz="4" w:space="0" w:color="000000"/>
            </w:tcBorders>
            <w:vAlign w:val="center"/>
          </w:tcPr>
          <w:p w14:paraId="74A36ADF" w14:textId="77777777" w:rsidR="002F6F8C" w:rsidRDefault="00000000">
            <w:pPr>
              <w:widowControl/>
              <w:rPr>
                <w:sz w:val="20"/>
                <w:szCs w:val="20"/>
              </w:rPr>
            </w:pPr>
            <w:r w:rsidRPr="00731688">
              <w:rPr>
                <w:rFonts w:eastAsia="SimSun"/>
                <w:sz w:val="20"/>
                <w:szCs w:val="20"/>
                <w:lang w:val="es-PE" w:eastAsia="zh-CN" w:bidi="ar"/>
              </w:rPr>
              <w:t>Regula la lavandería hospitalaria y la entrega de ropa limpia y estéril.</w:t>
            </w:r>
          </w:p>
        </w:tc>
      </w:tr>
    </w:tbl>
    <w:p w14:paraId="2CBD9BAA" w14:textId="77777777" w:rsidR="002F6F8C" w:rsidRDefault="002F6F8C">
      <w:pPr>
        <w:rPr>
          <w:vanish/>
          <w:sz w:val="20"/>
          <w:szCs w:val="20"/>
        </w:rPr>
      </w:pPr>
    </w:p>
    <w:tbl>
      <w:tblPr>
        <w:tblW w:w="0" w:type="auto"/>
        <w:tblCellSpacing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07"/>
        <w:gridCol w:w="3345"/>
        <w:gridCol w:w="1563"/>
        <w:gridCol w:w="3809"/>
      </w:tblGrid>
      <w:tr w:rsidR="002F6F8C" w14:paraId="65F6581F" w14:textId="77777777">
        <w:trPr>
          <w:tblCellSpacing w:w="15" w:type="dxa"/>
        </w:trPr>
        <w:tc>
          <w:tcPr>
            <w:tcW w:w="0" w:type="auto"/>
            <w:vAlign w:val="center"/>
          </w:tcPr>
          <w:p w14:paraId="01099A22" w14:textId="77777777" w:rsidR="002F6F8C" w:rsidRDefault="00000000">
            <w:pPr>
              <w:widowControl/>
              <w:rPr>
                <w:sz w:val="20"/>
                <w:szCs w:val="20"/>
              </w:rPr>
            </w:pPr>
            <w:r>
              <w:rPr>
                <w:rFonts w:eastAsia="SimSun"/>
                <w:sz w:val="20"/>
                <w:szCs w:val="20"/>
                <w:lang w:val="en-US" w:eastAsia="zh-CN" w:bidi="ar"/>
              </w:rPr>
              <w:t>5</w:t>
            </w:r>
          </w:p>
        </w:tc>
        <w:tc>
          <w:tcPr>
            <w:tcW w:w="0" w:type="auto"/>
            <w:vAlign w:val="center"/>
          </w:tcPr>
          <w:p w14:paraId="686AC7DE" w14:textId="77777777" w:rsidR="002F6F8C" w:rsidRDefault="00000000">
            <w:pPr>
              <w:widowControl/>
              <w:rPr>
                <w:sz w:val="20"/>
                <w:szCs w:val="20"/>
              </w:rPr>
            </w:pPr>
            <w:r w:rsidRPr="00731688">
              <w:rPr>
                <w:rStyle w:val="Textoennegrita"/>
                <w:rFonts w:eastAsia="SimSun"/>
                <w:sz w:val="20"/>
                <w:szCs w:val="20"/>
                <w:lang w:val="es-PE" w:eastAsia="zh-CN" w:bidi="ar"/>
              </w:rPr>
              <w:t>Guía Técnica de Prevención de Infecciones Asociadas a Atención en Salud (IAAS)</w:t>
            </w:r>
          </w:p>
        </w:tc>
        <w:tc>
          <w:tcPr>
            <w:tcW w:w="0" w:type="auto"/>
            <w:vAlign w:val="center"/>
          </w:tcPr>
          <w:p w14:paraId="63826E5B" w14:textId="77777777" w:rsidR="002F6F8C" w:rsidRDefault="00000000">
            <w:pPr>
              <w:widowControl/>
              <w:rPr>
                <w:sz w:val="20"/>
                <w:szCs w:val="20"/>
              </w:rPr>
            </w:pPr>
            <w:r>
              <w:rPr>
                <w:rStyle w:val="Textoennegrita"/>
                <w:rFonts w:eastAsia="SimSun"/>
                <w:sz w:val="20"/>
                <w:szCs w:val="20"/>
                <w:lang w:val="en-US" w:eastAsia="zh-CN" w:bidi="ar"/>
              </w:rPr>
              <w:t>RM N° 963-2021/MINSA</w:t>
            </w:r>
          </w:p>
        </w:tc>
        <w:tc>
          <w:tcPr>
            <w:tcW w:w="0" w:type="auto"/>
            <w:vAlign w:val="center"/>
          </w:tcPr>
          <w:p w14:paraId="1DD09524" w14:textId="77777777" w:rsidR="002F6F8C" w:rsidRDefault="00000000">
            <w:pPr>
              <w:widowControl/>
              <w:rPr>
                <w:sz w:val="20"/>
                <w:szCs w:val="20"/>
              </w:rPr>
            </w:pPr>
            <w:r w:rsidRPr="00731688">
              <w:rPr>
                <w:rFonts w:eastAsia="SimSun"/>
                <w:sz w:val="20"/>
                <w:szCs w:val="20"/>
                <w:lang w:val="es-PE" w:eastAsia="zh-CN" w:bidi="ar"/>
              </w:rPr>
              <w:t>Determina que la ropa estéril debe suministrarse en condiciones controladas y con control de calidad.</w:t>
            </w:r>
          </w:p>
        </w:tc>
      </w:tr>
    </w:tbl>
    <w:p w14:paraId="369F997E" w14:textId="77777777" w:rsidR="002F6F8C" w:rsidRDefault="002F6F8C">
      <w:pPr>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
        <w:gridCol w:w="2275"/>
        <w:gridCol w:w="2473"/>
        <w:gridCol w:w="3994"/>
      </w:tblGrid>
      <w:tr w:rsidR="002F6F8C" w14:paraId="677A4621" w14:textId="77777777">
        <w:trPr>
          <w:tblCellSpacing w:w="15" w:type="dxa"/>
        </w:trPr>
        <w:tc>
          <w:tcPr>
            <w:tcW w:w="0" w:type="auto"/>
            <w:vAlign w:val="center"/>
          </w:tcPr>
          <w:p w14:paraId="23D056C2" w14:textId="77777777" w:rsidR="002F6F8C" w:rsidRDefault="00000000">
            <w:pPr>
              <w:widowControl/>
              <w:rPr>
                <w:sz w:val="20"/>
                <w:szCs w:val="20"/>
              </w:rPr>
            </w:pPr>
            <w:r>
              <w:rPr>
                <w:rFonts w:eastAsia="SimSun"/>
                <w:sz w:val="20"/>
                <w:szCs w:val="20"/>
                <w:lang w:val="en-US" w:eastAsia="zh-CN" w:bidi="ar"/>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0A9D1E1B" w14:textId="77777777" w:rsidR="002F6F8C" w:rsidRDefault="00000000">
            <w:pPr>
              <w:widowControl/>
              <w:rPr>
                <w:sz w:val="20"/>
                <w:szCs w:val="20"/>
              </w:rPr>
            </w:pPr>
            <w:r>
              <w:rPr>
                <w:rStyle w:val="Textoennegrita"/>
                <w:rFonts w:eastAsia="SimSun"/>
                <w:sz w:val="20"/>
                <w:szCs w:val="20"/>
                <w:lang w:val="en-US" w:eastAsia="zh-CN" w:bidi="ar"/>
              </w:rPr>
              <w:t>Normas COVID / Bioseguridad</w:t>
            </w:r>
          </w:p>
        </w:tc>
        <w:tc>
          <w:tcPr>
            <w:tcW w:w="0" w:type="auto"/>
            <w:tcBorders>
              <w:top w:val="single" w:sz="4" w:space="0" w:color="000000"/>
              <w:left w:val="single" w:sz="4" w:space="0" w:color="000000"/>
              <w:bottom w:val="single" w:sz="4" w:space="0" w:color="000000"/>
              <w:right w:val="single" w:sz="4" w:space="0" w:color="000000"/>
            </w:tcBorders>
            <w:vAlign w:val="center"/>
          </w:tcPr>
          <w:p w14:paraId="4898AC2D" w14:textId="77777777" w:rsidR="002F6F8C" w:rsidRDefault="00000000">
            <w:pPr>
              <w:widowControl/>
              <w:rPr>
                <w:sz w:val="20"/>
                <w:szCs w:val="20"/>
              </w:rPr>
            </w:pPr>
            <w:r>
              <w:rPr>
                <w:rFonts w:eastAsia="SimSun"/>
                <w:sz w:val="20"/>
                <w:szCs w:val="20"/>
                <w:lang w:val="en-US" w:eastAsia="zh-CN" w:bidi="ar"/>
              </w:rPr>
              <w:t>RM 448-2020 y sus actualizaciones</w:t>
            </w:r>
          </w:p>
        </w:tc>
        <w:tc>
          <w:tcPr>
            <w:tcW w:w="0" w:type="auto"/>
            <w:tcBorders>
              <w:top w:val="single" w:sz="4" w:space="0" w:color="000000"/>
              <w:left w:val="single" w:sz="4" w:space="0" w:color="000000"/>
              <w:bottom w:val="single" w:sz="4" w:space="0" w:color="000000"/>
              <w:right w:val="single" w:sz="4" w:space="0" w:color="000000"/>
            </w:tcBorders>
            <w:vAlign w:val="center"/>
          </w:tcPr>
          <w:p w14:paraId="2412274C" w14:textId="77777777" w:rsidR="002F6F8C" w:rsidRDefault="00000000">
            <w:pPr>
              <w:widowControl/>
              <w:rPr>
                <w:sz w:val="20"/>
                <w:szCs w:val="20"/>
              </w:rPr>
            </w:pPr>
            <w:r w:rsidRPr="00731688">
              <w:rPr>
                <w:rFonts w:eastAsia="SimSun"/>
                <w:sz w:val="20"/>
                <w:szCs w:val="20"/>
                <w:lang w:val="es-PE" w:eastAsia="zh-CN" w:bidi="ar"/>
              </w:rPr>
              <w:t>Refuerza manejo de barreras, EPP y flujos limpios-contaminados.</w:t>
            </w:r>
          </w:p>
        </w:tc>
      </w:tr>
    </w:tbl>
    <w:p w14:paraId="58E150AE" w14:textId="77777777" w:rsidR="002F6F8C" w:rsidRDefault="002F6F8C">
      <w:pPr>
        <w:pStyle w:val="NormalWeb"/>
        <w:jc w:val="both"/>
        <w:rPr>
          <w:rFonts w:ascii="Arial" w:hAnsi="Arial" w:cs="Arial"/>
          <w:sz w:val="20"/>
          <w:szCs w:val="20"/>
        </w:rPr>
      </w:pPr>
    </w:p>
    <w:p w14:paraId="56E1043E" w14:textId="77777777" w:rsidR="002F6F8C" w:rsidRDefault="002F6F8C">
      <w:pPr>
        <w:pStyle w:val="Textoindependiente"/>
        <w:spacing w:before="11"/>
        <w:rPr>
          <w:b w:val="0"/>
          <w:spacing w:val="-2"/>
          <w:sz w:val="20"/>
          <w:szCs w:val="20"/>
        </w:rPr>
      </w:pPr>
    </w:p>
    <w:p w14:paraId="116CA0FB" w14:textId="77777777" w:rsidR="002F6F8C" w:rsidRDefault="00000000">
      <w:pPr>
        <w:spacing w:before="11"/>
        <w:rPr>
          <w:b/>
          <w:spacing w:val="-2"/>
          <w:sz w:val="20"/>
          <w:szCs w:val="20"/>
        </w:rPr>
      </w:pPr>
      <w:r>
        <w:rPr>
          <w:b/>
          <w:spacing w:val="-5"/>
          <w:sz w:val="20"/>
          <w:szCs w:val="20"/>
        </w:rPr>
        <w:t xml:space="preserve"> V.</w:t>
      </w:r>
      <w:r>
        <w:rPr>
          <w:b/>
          <w:sz w:val="20"/>
          <w:szCs w:val="20"/>
        </w:rPr>
        <w:tab/>
        <w:t>ACONDICIONAMIENTO,</w:t>
      </w:r>
      <w:r>
        <w:rPr>
          <w:b/>
          <w:spacing w:val="-14"/>
          <w:sz w:val="20"/>
          <w:szCs w:val="20"/>
        </w:rPr>
        <w:t xml:space="preserve"> </w:t>
      </w:r>
      <w:r>
        <w:rPr>
          <w:b/>
          <w:sz w:val="20"/>
          <w:szCs w:val="20"/>
        </w:rPr>
        <w:t>MONTAJE</w:t>
      </w:r>
      <w:r>
        <w:rPr>
          <w:b/>
          <w:spacing w:val="-10"/>
          <w:sz w:val="20"/>
          <w:szCs w:val="20"/>
        </w:rPr>
        <w:t xml:space="preserve"> </w:t>
      </w:r>
      <w:r>
        <w:rPr>
          <w:b/>
          <w:sz w:val="20"/>
          <w:szCs w:val="20"/>
        </w:rPr>
        <w:t>O</w:t>
      </w:r>
      <w:r>
        <w:rPr>
          <w:b/>
          <w:spacing w:val="-11"/>
          <w:sz w:val="20"/>
          <w:szCs w:val="20"/>
        </w:rPr>
        <w:t xml:space="preserve"> </w:t>
      </w:r>
      <w:r>
        <w:rPr>
          <w:b/>
          <w:sz w:val="20"/>
          <w:szCs w:val="20"/>
        </w:rPr>
        <w:t>INSTALACIÓN</w:t>
      </w:r>
      <w:r>
        <w:rPr>
          <w:b/>
          <w:spacing w:val="-9"/>
          <w:sz w:val="20"/>
          <w:szCs w:val="20"/>
        </w:rPr>
        <w:t xml:space="preserve"> </w:t>
      </w:r>
    </w:p>
    <w:p w14:paraId="0F688A96" w14:textId="7EADF2EF" w:rsidR="002F6F8C" w:rsidRDefault="00000000">
      <w:pPr>
        <w:spacing w:before="11"/>
        <w:rPr>
          <w:b/>
          <w:spacing w:val="-5"/>
          <w:sz w:val="20"/>
          <w:szCs w:val="20"/>
          <w:lang w:val="es-PE"/>
        </w:rPr>
      </w:pPr>
      <w:r>
        <w:rPr>
          <w:bCs/>
          <w:spacing w:val="-5"/>
          <w:sz w:val="20"/>
          <w:szCs w:val="20"/>
          <w:lang w:val="es-PE"/>
        </w:rPr>
        <w:t>I</w:t>
      </w:r>
      <w:r>
        <w:rPr>
          <w:bCs/>
          <w:spacing w:val="-5"/>
          <w:sz w:val="20"/>
          <w:szCs w:val="20"/>
          <w:lang w:val="es-MX"/>
        </w:rPr>
        <w:t xml:space="preserve">nstalacion de </w:t>
      </w:r>
      <w:r>
        <w:rPr>
          <w:bCs/>
          <w:spacing w:val="-5"/>
          <w:sz w:val="20"/>
          <w:szCs w:val="20"/>
          <w:lang w:val="es-PE"/>
        </w:rPr>
        <w:t xml:space="preserve">insumoas </w:t>
      </w:r>
      <w:r>
        <w:rPr>
          <w:bCs/>
          <w:spacing w:val="-5"/>
          <w:sz w:val="20"/>
          <w:szCs w:val="20"/>
          <w:lang w:val="es-MX"/>
        </w:rPr>
        <w:t>y accesorios para cumplir con el mantenimi</w:t>
      </w:r>
      <w:r>
        <w:rPr>
          <w:bCs/>
          <w:spacing w:val="-5"/>
          <w:sz w:val="20"/>
          <w:szCs w:val="20"/>
          <w:lang w:val="es-PE"/>
        </w:rPr>
        <w:t>en</w:t>
      </w:r>
      <w:r>
        <w:rPr>
          <w:bCs/>
          <w:spacing w:val="-5"/>
          <w:sz w:val="20"/>
          <w:szCs w:val="20"/>
          <w:lang w:val="es-MX"/>
        </w:rPr>
        <w:t xml:space="preserve">to </w:t>
      </w:r>
      <w:r>
        <w:rPr>
          <w:bCs/>
          <w:spacing w:val="-5"/>
          <w:sz w:val="20"/>
          <w:szCs w:val="20"/>
          <w:lang w:val="es-PE"/>
        </w:rPr>
        <w:t>de autoclaves.</w:t>
      </w:r>
    </w:p>
    <w:p w14:paraId="7043E4BB" w14:textId="6C4D79E7" w:rsidR="002F6F8C" w:rsidRDefault="00000000">
      <w:pPr>
        <w:spacing w:before="11"/>
        <w:rPr>
          <w:sz w:val="20"/>
          <w:szCs w:val="20"/>
          <w:lang w:val="es-MX"/>
        </w:rPr>
      </w:pPr>
      <w:r>
        <w:rPr>
          <w:b/>
          <w:spacing w:val="-5"/>
          <w:sz w:val="20"/>
          <w:szCs w:val="20"/>
        </w:rPr>
        <w:t>VI.</w:t>
      </w:r>
      <w:r>
        <w:rPr>
          <w:b/>
          <w:sz w:val="20"/>
          <w:szCs w:val="20"/>
        </w:rPr>
        <w:tab/>
        <w:t>GARANTÍA</w:t>
      </w:r>
      <w:r>
        <w:rPr>
          <w:b/>
          <w:spacing w:val="-14"/>
          <w:sz w:val="20"/>
          <w:szCs w:val="20"/>
        </w:rPr>
        <w:t xml:space="preserve"> </w:t>
      </w:r>
      <w:proofErr w:type="gramStart"/>
      <w:r>
        <w:rPr>
          <w:b/>
          <w:sz w:val="20"/>
          <w:szCs w:val="20"/>
        </w:rPr>
        <w:t>COMERCIAL</w:t>
      </w:r>
      <w:r>
        <w:rPr>
          <w:b/>
          <w:spacing w:val="-13"/>
          <w:sz w:val="20"/>
          <w:szCs w:val="20"/>
        </w:rPr>
        <w:t xml:space="preserve"> </w:t>
      </w:r>
      <w:r>
        <w:rPr>
          <w:b/>
          <w:spacing w:val="-13"/>
          <w:sz w:val="20"/>
          <w:szCs w:val="20"/>
          <w:lang w:val="es-MX"/>
        </w:rPr>
        <w:t xml:space="preserve"> DE</w:t>
      </w:r>
      <w:proofErr w:type="gramEnd"/>
      <w:r>
        <w:rPr>
          <w:b/>
          <w:spacing w:val="-13"/>
          <w:sz w:val="20"/>
          <w:szCs w:val="20"/>
          <w:lang w:val="es-MX"/>
        </w:rPr>
        <w:t xml:space="preserve"> ENCONTRARSE </w:t>
      </w:r>
      <w:r>
        <w:rPr>
          <w:sz w:val="20"/>
          <w:szCs w:val="20"/>
        </w:rPr>
        <w:t xml:space="preserve"> vicios ocultos del bien ofertado por un plazo no menor de un (01) año</w:t>
      </w:r>
      <w:r>
        <w:rPr>
          <w:sz w:val="20"/>
          <w:szCs w:val="20"/>
          <w:lang w:val="es-MX"/>
        </w:rPr>
        <w:t>, se realizara el cambio respectivo.</w:t>
      </w:r>
    </w:p>
    <w:p w14:paraId="77AADD0E" w14:textId="77777777" w:rsidR="002F6F8C" w:rsidRDefault="002F6F8C">
      <w:pPr>
        <w:spacing w:before="11"/>
        <w:rPr>
          <w:i/>
          <w:sz w:val="20"/>
          <w:szCs w:val="20"/>
          <w:lang w:val="es-MX"/>
        </w:rPr>
      </w:pPr>
    </w:p>
    <w:p w14:paraId="70EF5D7D" w14:textId="30B2A74B" w:rsidR="002F6F8C" w:rsidRDefault="00E838BA">
      <w:pPr>
        <w:spacing w:before="11"/>
        <w:rPr>
          <w:b/>
          <w:sz w:val="20"/>
          <w:szCs w:val="20"/>
          <w:lang w:val="es-MX"/>
        </w:rPr>
      </w:pPr>
      <w:r>
        <w:rPr>
          <w:b/>
          <w:spacing w:val="-5"/>
          <w:sz w:val="20"/>
          <w:szCs w:val="20"/>
        </w:rPr>
        <w:t>VI</w:t>
      </w:r>
      <w:r w:rsidR="00000000">
        <w:rPr>
          <w:b/>
          <w:spacing w:val="-5"/>
          <w:sz w:val="20"/>
          <w:szCs w:val="20"/>
        </w:rPr>
        <w:t>I.</w:t>
      </w:r>
      <w:r w:rsidR="00000000">
        <w:rPr>
          <w:b/>
          <w:sz w:val="20"/>
          <w:szCs w:val="20"/>
        </w:rPr>
        <w:tab/>
        <w:t>REQUISITOS</w:t>
      </w:r>
      <w:r w:rsidR="00000000">
        <w:rPr>
          <w:b/>
          <w:spacing w:val="-12"/>
          <w:sz w:val="20"/>
          <w:szCs w:val="20"/>
        </w:rPr>
        <w:t xml:space="preserve"> </w:t>
      </w:r>
      <w:r w:rsidR="00000000">
        <w:rPr>
          <w:b/>
          <w:sz w:val="20"/>
          <w:szCs w:val="20"/>
        </w:rPr>
        <w:t>DEL</w:t>
      </w:r>
      <w:r w:rsidR="00000000">
        <w:rPr>
          <w:b/>
          <w:spacing w:val="-7"/>
          <w:sz w:val="20"/>
          <w:szCs w:val="20"/>
        </w:rPr>
        <w:t xml:space="preserve"> </w:t>
      </w:r>
      <w:r w:rsidR="00000000">
        <w:rPr>
          <w:b/>
          <w:sz w:val="20"/>
          <w:szCs w:val="20"/>
        </w:rPr>
        <w:t>PROVEEDOR</w:t>
      </w:r>
      <w:r w:rsidR="00000000">
        <w:rPr>
          <w:b/>
          <w:spacing w:val="-8"/>
          <w:sz w:val="20"/>
          <w:szCs w:val="20"/>
        </w:rPr>
        <w:t xml:space="preserve"> </w:t>
      </w:r>
      <w:r w:rsidR="00000000">
        <w:rPr>
          <w:b/>
          <w:sz w:val="20"/>
          <w:szCs w:val="20"/>
          <w:lang w:val="es-MX"/>
        </w:rPr>
        <w:t>DE BIENES Y REPUESTOS</w:t>
      </w:r>
    </w:p>
    <w:p w14:paraId="29E28AE8" w14:textId="77777777" w:rsidR="002F6F8C" w:rsidRDefault="00000000">
      <w:pPr>
        <w:pStyle w:val="Textoindependiente"/>
        <w:widowControl/>
        <w:numPr>
          <w:ilvl w:val="0"/>
          <w:numId w:val="3"/>
        </w:numPr>
        <w:autoSpaceDE/>
        <w:autoSpaceDN/>
        <w:contextualSpacing/>
        <w:jc w:val="both"/>
        <w:rPr>
          <w:b w:val="0"/>
          <w:bCs w:val="0"/>
          <w:sz w:val="20"/>
          <w:szCs w:val="20"/>
        </w:rPr>
      </w:pPr>
      <w:r>
        <w:rPr>
          <w:b w:val="0"/>
          <w:bCs w:val="0"/>
          <w:sz w:val="20"/>
          <w:szCs w:val="20"/>
        </w:rPr>
        <w:t>Persona natural o jurídica.</w:t>
      </w:r>
    </w:p>
    <w:p w14:paraId="72F7C1EA" w14:textId="77777777" w:rsidR="002F6F8C" w:rsidRDefault="00000000">
      <w:pPr>
        <w:pStyle w:val="Textoindependiente"/>
        <w:widowControl/>
        <w:numPr>
          <w:ilvl w:val="0"/>
          <w:numId w:val="3"/>
        </w:numPr>
        <w:autoSpaceDE/>
        <w:autoSpaceDN/>
        <w:contextualSpacing/>
        <w:jc w:val="both"/>
        <w:rPr>
          <w:b w:val="0"/>
          <w:bCs w:val="0"/>
          <w:sz w:val="20"/>
          <w:szCs w:val="20"/>
        </w:rPr>
      </w:pPr>
      <w:r>
        <w:rPr>
          <w:b w:val="0"/>
          <w:bCs w:val="0"/>
          <w:sz w:val="20"/>
          <w:szCs w:val="20"/>
        </w:rPr>
        <w:t>Contar con RNP vigente.</w:t>
      </w:r>
    </w:p>
    <w:p w14:paraId="25D733D5" w14:textId="77777777" w:rsidR="002F6F8C" w:rsidRDefault="00000000">
      <w:pPr>
        <w:pStyle w:val="Textoindependiente"/>
        <w:widowControl/>
        <w:numPr>
          <w:ilvl w:val="0"/>
          <w:numId w:val="3"/>
        </w:numPr>
        <w:autoSpaceDE/>
        <w:autoSpaceDN/>
        <w:contextualSpacing/>
        <w:jc w:val="both"/>
        <w:rPr>
          <w:b w:val="0"/>
          <w:bCs w:val="0"/>
          <w:sz w:val="20"/>
          <w:szCs w:val="20"/>
        </w:rPr>
      </w:pPr>
      <w:r>
        <w:rPr>
          <w:b w:val="0"/>
          <w:bCs w:val="0"/>
          <w:sz w:val="20"/>
          <w:szCs w:val="20"/>
        </w:rPr>
        <w:t>Contar con RUC activo y habido.</w:t>
      </w:r>
    </w:p>
    <w:p w14:paraId="4BEC35BD" w14:textId="77777777" w:rsidR="002F6F8C" w:rsidRDefault="00000000">
      <w:pPr>
        <w:pStyle w:val="Textoindependiente"/>
        <w:widowControl/>
        <w:numPr>
          <w:ilvl w:val="0"/>
          <w:numId w:val="3"/>
        </w:numPr>
        <w:autoSpaceDE/>
        <w:autoSpaceDN/>
        <w:contextualSpacing/>
        <w:jc w:val="both"/>
        <w:rPr>
          <w:b w:val="0"/>
          <w:bCs w:val="0"/>
          <w:sz w:val="20"/>
          <w:szCs w:val="20"/>
        </w:rPr>
      </w:pPr>
      <w:r>
        <w:rPr>
          <w:b w:val="0"/>
          <w:bCs w:val="0"/>
          <w:sz w:val="20"/>
          <w:szCs w:val="20"/>
        </w:rPr>
        <w:t>Deberá dedicarse al rubro del servicio solicitado.</w:t>
      </w:r>
    </w:p>
    <w:p w14:paraId="3FD678D0" w14:textId="1D72DA26" w:rsidR="002F6F8C" w:rsidRDefault="00000000">
      <w:pPr>
        <w:pStyle w:val="Textoindependiente"/>
        <w:widowControl/>
        <w:numPr>
          <w:ilvl w:val="0"/>
          <w:numId w:val="3"/>
        </w:numPr>
        <w:autoSpaceDE/>
        <w:autoSpaceDN/>
        <w:contextualSpacing/>
        <w:jc w:val="both"/>
        <w:rPr>
          <w:b w:val="0"/>
          <w:bCs w:val="0"/>
          <w:sz w:val="20"/>
          <w:szCs w:val="20"/>
        </w:rPr>
      </w:pPr>
      <w:r>
        <w:rPr>
          <w:b w:val="0"/>
          <w:bCs w:val="0"/>
          <w:sz w:val="20"/>
          <w:szCs w:val="20"/>
        </w:rPr>
        <w:t>No tener impedimento de contratar con el estado conforme al Art.</w:t>
      </w:r>
      <w:r w:rsidR="00731688">
        <w:rPr>
          <w:b w:val="0"/>
          <w:bCs w:val="0"/>
          <w:sz w:val="20"/>
          <w:szCs w:val="20"/>
        </w:rPr>
        <w:t>30</w:t>
      </w:r>
      <w:r>
        <w:rPr>
          <w:b w:val="0"/>
          <w:bCs w:val="0"/>
          <w:sz w:val="20"/>
          <w:szCs w:val="20"/>
        </w:rPr>
        <w:t xml:space="preserve"> de la ley Contrataciones del Estado.</w:t>
      </w:r>
    </w:p>
    <w:p w14:paraId="21E5A5A5" w14:textId="77777777" w:rsidR="002F6F8C" w:rsidRDefault="002F6F8C">
      <w:pPr>
        <w:spacing w:before="11"/>
        <w:rPr>
          <w:b/>
          <w:spacing w:val="-5"/>
          <w:sz w:val="20"/>
          <w:szCs w:val="20"/>
        </w:rPr>
      </w:pPr>
    </w:p>
    <w:p w14:paraId="02107BDE" w14:textId="24ECB856" w:rsidR="002F6F8C" w:rsidRDefault="00E838BA">
      <w:pPr>
        <w:spacing w:before="11"/>
        <w:rPr>
          <w:b/>
          <w:color w:val="FF0000"/>
          <w:sz w:val="20"/>
          <w:szCs w:val="20"/>
        </w:rPr>
      </w:pPr>
      <w:r>
        <w:rPr>
          <w:b/>
          <w:spacing w:val="-5"/>
          <w:sz w:val="20"/>
          <w:szCs w:val="20"/>
        </w:rPr>
        <w:t>VIII</w:t>
      </w:r>
      <w:r w:rsidR="00000000">
        <w:rPr>
          <w:b/>
          <w:spacing w:val="-5"/>
          <w:sz w:val="20"/>
          <w:szCs w:val="20"/>
        </w:rPr>
        <w:t>.</w:t>
      </w:r>
      <w:r w:rsidR="00000000">
        <w:rPr>
          <w:b/>
          <w:sz w:val="20"/>
          <w:szCs w:val="20"/>
        </w:rPr>
        <w:tab/>
        <w:t>LUGAR</w:t>
      </w:r>
      <w:r w:rsidR="00000000">
        <w:rPr>
          <w:b/>
          <w:spacing w:val="-4"/>
          <w:sz w:val="20"/>
          <w:szCs w:val="20"/>
        </w:rPr>
        <w:t xml:space="preserve"> </w:t>
      </w:r>
      <w:r w:rsidR="00000000">
        <w:rPr>
          <w:b/>
          <w:sz w:val="20"/>
          <w:szCs w:val="20"/>
        </w:rPr>
        <w:t>Y</w:t>
      </w:r>
      <w:r w:rsidR="00000000">
        <w:rPr>
          <w:b/>
          <w:spacing w:val="-7"/>
          <w:sz w:val="20"/>
          <w:szCs w:val="20"/>
        </w:rPr>
        <w:t xml:space="preserve"> </w:t>
      </w:r>
      <w:r w:rsidR="00000000">
        <w:rPr>
          <w:b/>
          <w:sz w:val="20"/>
          <w:szCs w:val="20"/>
        </w:rPr>
        <w:t>PLAZO</w:t>
      </w:r>
      <w:r w:rsidR="00000000">
        <w:rPr>
          <w:b/>
          <w:spacing w:val="-5"/>
          <w:sz w:val="20"/>
          <w:szCs w:val="20"/>
        </w:rPr>
        <w:t xml:space="preserve"> </w:t>
      </w:r>
      <w:r w:rsidR="00000000">
        <w:rPr>
          <w:b/>
          <w:sz w:val="20"/>
          <w:szCs w:val="20"/>
        </w:rPr>
        <w:t>DE</w:t>
      </w:r>
      <w:r w:rsidR="00000000">
        <w:rPr>
          <w:b/>
          <w:spacing w:val="-5"/>
          <w:sz w:val="20"/>
          <w:szCs w:val="20"/>
        </w:rPr>
        <w:t xml:space="preserve"> </w:t>
      </w:r>
      <w:r w:rsidR="00000000">
        <w:rPr>
          <w:b/>
          <w:sz w:val="20"/>
          <w:szCs w:val="20"/>
        </w:rPr>
        <w:t>ENTREGA</w:t>
      </w:r>
      <w:r w:rsidR="00000000">
        <w:rPr>
          <w:b/>
          <w:spacing w:val="-3"/>
          <w:sz w:val="20"/>
          <w:szCs w:val="20"/>
        </w:rPr>
        <w:t xml:space="preserve"> </w:t>
      </w:r>
    </w:p>
    <w:p w14:paraId="4D6CADB8" w14:textId="58492ED9" w:rsidR="002F6F8C" w:rsidRDefault="00000000">
      <w:pPr>
        <w:pStyle w:val="Prrafodelista"/>
        <w:spacing w:line="241" w:lineRule="exact"/>
        <w:jc w:val="both"/>
        <w:rPr>
          <w:i/>
          <w:sz w:val="20"/>
          <w:szCs w:val="20"/>
        </w:rPr>
      </w:pPr>
      <w:r>
        <w:rPr>
          <w:b/>
          <w:i/>
          <w:sz w:val="20"/>
          <w:szCs w:val="20"/>
        </w:rPr>
        <w:t>Lugar:</w:t>
      </w:r>
      <w:r>
        <w:rPr>
          <w:b/>
          <w:i/>
          <w:spacing w:val="-7"/>
          <w:sz w:val="20"/>
          <w:szCs w:val="20"/>
        </w:rPr>
        <w:t xml:space="preserve"> </w:t>
      </w:r>
      <w:r>
        <w:rPr>
          <w:sz w:val="20"/>
          <w:szCs w:val="20"/>
        </w:rPr>
        <w:t xml:space="preserve">Los </w:t>
      </w:r>
      <w:r>
        <w:rPr>
          <w:sz w:val="20"/>
          <w:szCs w:val="20"/>
          <w:lang w:val="es-MX"/>
        </w:rPr>
        <w:t>repuestos e insumos</w:t>
      </w:r>
      <w:r>
        <w:rPr>
          <w:sz w:val="20"/>
          <w:szCs w:val="20"/>
        </w:rPr>
        <w:t xml:space="preserve"> serán entregados en Almacén Central del Hospital Regional Cusco, ubicado en la Av. La Cultura S/N del distrito, provincia y departamento de Cusco</w:t>
      </w:r>
      <w:r>
        <w:rPr>
          <w:i/>
          <w:sz w:val="20"/>
          <w:szCs w:val="20"/>
        </w:rPr>
        <w:t xml:space="preserve">. </w:t>
      </w:r>
    </w:p>
    <w:p w14:paraId="5D513CEB" w14:textId="77777777" w:rsidR="002F6F8C" w:rsidRDefault="002F6F8C">
      <w:pPr>
        <w:pStyle w:val="Prrafodelista"/>
        <w:spacing w:line="241" w:lineRule="exact"/>
        <w:jc w:val="both"/>
        <w:rPr>
          <w:i/>
          <w:sz w:val="20"/>
          <w:szCs w:val="20"/>
        </w:rPr>
      </w:pPr>
    </w:p>
    <w:p w14:paraId="109AE262" w14:textId="6138BA1F" w:rsidR="002F6F8C" w:rsidRDefault="00000000">
      <w:pPr>
        <w:pStyle w:val="Prrafodelista"/>
        <w:ind w:right="97"/>
        <w:jc w:val="both"/>
        <w:rPr>
          <w:b/>
          <w:i/>
          <w:spacing w:val="-3"/>
          <w:sz w:val="20"/>
          <w:szCs w:val="20"/>
        </w:rPr>
      </w:pPr>
      <w:r>
        <w:rPr>
          <w:b/>
          <w:i/>
          <w:sz w:val="20"/>
          <w:szCs w:val="20"/>
        </w:rPr>
        <w:t>Plazo:</w:t>
      </w:r>
      <w:r>
        <w:rPr>
          <w:b/>
          <w:i/>
          <w:spacing w:val="-3"/>
          <w:sz w:val="20"/>
          <w:szCs w:val="20"/>
        </w:rPr>
        <w:t xml:space="preserve"> </w:t>
      </w:r>
      <w:r>
        <w:rPr>
          <w:i/>
          <w:spacing w:val="-3"/>
          <w:sz w:val="20"/>
          <w:szCs w:val="20"/>
        </w:rPr>
        <w:t xml:space="preserve">Los </w:t>
      </w:r>
      <w:r>
        <w:rPr>
          <w:sz w:val="20"/>
          <w:szCs w:val="20"/>
          <w:lang w:val="es-MX"/>
        </w:rPr>
        <w:t>accesorios</w:t>
      </w:r>
      <w:r>
        <w:rPr>
          <w:sz w:val="20"/>
          <w:szCs w:val="20"/>
        </w:rPr>
        <w:t xml:space="preserve"> </w:t>
      </w:r>
      <w:r>
        <w:rPr>
          <w:sz w:val="20"/>
          <w:szCs w:val="20"/>
          <w:lang w:val="es-MX"/>
        </w:rPr>
        <w:t xml:space="preserve">e insumos </w:t>
      </w:r>
      <w:r>
        <w:rPr>
          <w:sz w:val="20"/>
          <w:szCs w:val="20"/>
        </w:rPr>
        <w:t xml:space="preserve">de la presente convocatoria se entregan en el plazo de </w:t>
      </w:r>
      <w:r w:rsidR="00731688">
        <w:rPr>
          <w:sz w:val="20"/>
          <w:szCs w:val="20"/>
        </w:rPr>
        <w:t>7</w:t>
      </w:r>
      <w:r>
        <w:rPr>
          <w:sz w:val="20"/>
          <w:szCs w:val="20"/>
        </w:rPr>
        <w:t xml:space="preserve"> dias </w:t>
      </w:r>
      <w:r w:rsidR="00502CAB">
        <w:rPr>
          <w:sz w:val="20"/>
          <w:szCs w:val="20"/>
        </w:rPr>
        <w:t>hábiles</w:t>
      </w:r>
      <w:r>
        <w:rPr>
          <w:sz w:val="20"/>
          <w:szCs w:val="20"/>
        </w:rPr>
        <w:t xml:space="preserve"> notificada la orden de compra.</w:t>
      </w:r>
      <w:r>
        <w:rPr>
          <w:b/>
          <w:i/>
          <w:spacing w:val="-3"/>
          <w:sz w:val="20"/>
          <w:szCs w:val="20"/>
        </w:rPr>
        <w:t xml:space="preserve"> </w:t>
      </w:r>
    </w:p>
    <w:p w14:paraId="20EB895E" w14:textId="77777777" w:rsidR="002F6F8C" w:rsidRDefault="002F6F8C">
      <w:pPr>
        <w:pStyle w:val="Prrafodelista"/>
        <w:ind w:right="97"/>
        <w:jc w:val="both"/>
        <w:rPr>
          <w:b/>
          <w:i/>
          <w:spacing w:val="-3"/>
          <w:sz w:val="20"/>
          <w:szCs w:val="20"/>
        </w:rPr>
      </w:pPr>
    </w:p>
    <w:p w14:paraId="0701A4BB" w14:textId="77777777" w:rsidR="002F6F8C" w:rsidRDefault="002F6F8C">
      <w:pPr>
        <w:spacing w:before="11"/>
        <w:rPr>
          <w:b/>
          <w:spacing w:val="-5"/>
          <w:sz w:val="20"/>
          <w:szCs w:val="20"/>
        </w:rPr>
      </w:pPr>
    </w:p>
    <w:p w14:paraId="65195BA5" w14:textId="4EAABE1F" w:rsidR="002F6F8C" w:rsidRDefault="00E838BA">
      <w:pPr>
        <w:spacing w:before="11"/>
        <w:rPr>
          <w:b/>
          <w:color w:val="FF0000"/>
          <w:spacing w:val="-2"/>
          <w:sz w:val="20"/>
          <w:szCs w:val="20"/>
        </w:rPr>
      </w:pPr>
      <w:r>
        <w:rPr>
          <w:b/>
          <w:spacing w:val="-5"/>
          <w:sz w:val="20"/>
          <w:szCs w:val="20"/>
        </w:rPr>
        <w:lastRenderedPageBreak/>
        <w:t>I</w:t>
      </w:r>
      <w:r w:rsidR="00000000">
        <w:rPr>
          <w:b/>
          <w:spacing w:val="-5"/>
          <w:sz w:val="20"/>
          <w:szCs w:val="20"/>
        </w:rPr>
        <w:t>X.</w:t>
      </w:r>
      <w:r w:rsidR="00000000">
        <w:rPr>
          <w:b/>
          <w:sz w:val="20"/>
          <w:szCs w:val="20"/>
        </w:rPr>
        <w:tab/>
        <w:t>CONFORMIDAD</w:t>
      </w:r>
      <w:r w:rsidR="00000000">
        <w:rPr>
          <w:b/>
          <w:spacing w:val="-13"/>
          <w:sz w:val="20"/>
          <w:szCs w:val="20"/>
        </w:rPr>
        <w:t xml:space="preserve"> </w:t>
      </w:r>
    </w:p>
    <w:p w14:paraId="18DDAE3F" w14:textId="77777777" w:rsidR="002F6F8C" w:rsidRDefault="002F6F8C">
      <w:pPr>
        <w:spacing w:before="11"/>
        <w:rPr>
          <w:b/>
          <w:color w:val="FF0000"/>
          <w:spacing w:val="-2"/>
          <w:sz w:val="20"/>
          <w:szCs w:val="20"/>
        </w:rPr>
      </w:pPr>
    </w:p>
    <w:p w14:paraId="0B72708B" w14:textId="77777777" w:rsidR="002F6F8C" w:rsidRDefault="00000000">
      <w:pPr>
        <w:spacing w:before="11"/>
        <w:jc w:val="both"/>
        <w:rPr>
          <w:sz w:val="20"/>
          <w:szCs w:val="20"/>
        </w:rPr>
      </w:pPr>
      <w:r>
        <w:rPr>
          <w:sz w:val="20"/>
          <w:szCs w:val="20"/>
        </w:rPr>
        <w:t>La conformidad de los bienes, será otorgada por el área usuaria unidad de mantenimiento para lo cual el proveedor deberá cumplir con las especificaciones técnicas requeridas, la recepción del bien por el jefe de Almacén Central del Hospital Regional Cusco.</w:t>
      </w:r>
    </w:p>
    <w:p w14:paraId="40544D2D" w14:textId="77777777" w:rsidR="002F6F8C" w:rsidRDefault="002F6F8C">
      <w:pPr>
        <w:spacing w:before="11"/>
        <w:rPr>
          <w:i/>
          <w:sz w:val="20"/>
          <w:szCs w:val="20"/>
        </w:rPr>
      </w:pPr>
    </w:p>
    <w:p w14:paraId="7D219887" w14:textId="1C9573E3" w:rsidR="002F6F8C" w:rsidRDefault="00000000">
      <w:pPr>
        <w:spacing w:before="11"/>
        <w:rPr>
          <w:b/>
          <w:color w:val="FF0000"/>
          <w:spacing w:val="-2"/>
          <w:sz w:val="20"/>
          <w:szCs w:val="20"/>
        </w:rPr>
      </w:pPr>
      <w:r>
        <w:rPr>
          <w:b/>
          <w:spacing w:val="-4"/>
          <w:sz w:val="20"/>
          <w:szCs w:val="20"/>
        </w:rPr>
        <w:t>X.</w:t>
      </w:r>
      <w:r>
        <w:rPr>
          <w:b/>
          <w:sz w:val="20"/>
          <w:szCs w:val="20"/>
        </w:rPr>
        <w:tab/>
        <w:t>FORMA</w:t>
      </w:r>
      <w:r>
        <w:rPr>
          <w:b/>
          <w:spacing w:val="-8"/>
          <w:sz w:val="20"/>
          <w:szCs w:val="20"/>
        </w:rPr>
        <w:t xml:space="preserve"> </w:t>
      </w:r>
      <w:r>
        <w:rPr>
          <w:b/>
          <w:sz w:val="20"/>
          <w:szCs w:val="20"/>
        </w:rPr>
        <w:t>Y</w:t>
      </w:r>
      <w:r>
        <w:rPr>
          <w:b/>
          <w:spacing w:val="-6"/>
          <w:sz w:val="20"/>
          <w:szCs w:val="20"/>
        </w:rPr>
        <w:t xml:space="preserve"> </w:t>
      </w:r>
      <w:r>
        <w:rPr>
          <w:b/>
          <w:sz w:val="20"/>
          <w:szCs w:val="20"/>
        </w:rPr>
        <w:t>CONDICIONES</w:t>
      </w:r>
      <w:r>
        <w:rPr>
          <w:b/>
          <w:spacing w:val="-6"/>
          <w:sz w:val="20"/>
          <w:szCs w:val="20"/>
        </w:rPr>
        <w:t xml:space="preserve"> </w:t>
      </w:r>
      <w:r>
        <w:rPr>
          <w:b/>
          <w:sz w:val="20"/>
          <w:szCs w:val="20"/>
        </w:rPr>
        <w:t>DE</w:t>
      </w:r>
      <w:r>
        <w:rPr>
          <w:b/>
          <w:spacing w:val="-7"/>
          <w:sz w:val="20"/>
          <w:szCs w:val="20"/>
        </w:rPr>
        <w:t xml:space="preserve"> </w:t>
      </w:r>
      <w:r>
        <w:rPr>
          <w:b/>
          <w:sz w:val="20"/>
          <w:szCs w:val="20"/>
        </w:rPr>
        <w:t>PAGO</w:t>
      </w:r>
      <w:r>
        <w:rPr>
          <w:b/>
          <w:spacing w:val="-6"/>
          <w:sz w:val="20"/>
          <w:szCs w:val="20"/>
        </w:rPr>
        <w:t xml:space="preserve"> </w:t>
      </w:r>
    </w:p>
    <w:p w14:paraId="0CE56370" w14:textId="77777777" w:rsidR="002F6F8C" w:rsidRDefault="002F6F8C">
      <w:pPr>
        <w:spacing w:before="11"/>
        <w:rPr>
          <w:i/>
          <w:color w:val="FF0000"/>
          <w:sz w:val="20"/>
          <w:szCs w:val="20"/>
        </w:rPr>
      </w:pPr>
    </w:p>
    <w:p w14:paraId="572484D8" w14:textId="77777777" w:rsidR="002F6F8C" w:rsidRDefault="00000000">
      <w:pPr>
        <w:jc w:val="both"/>
        <w:rPr>
          <w:sz w:val="20"/>
          <w:szCs w:val="20"/>
        </w:rPr>
      </w:pPr>
      <w:r>
        <w:rPr>
          <w:sz w:val="20"/>
          <w:szCs w:val="20"/>
        </w:rPr>
        <w:t>La Entidad realizará el pago de la contraprestación pactada a favor del contratista en PAGO UNICO</w:t>
      </w:r>
    </w:p>
    <w:p w14:paraId="2F094569" w14:textId="77777777" w:rsidR="002F6F8C" w:rsidRDefault="002F6F8C">
      <w:pPr>
        <w:jc w:val="both"/>
        <w:rPr>
          <w:sz w:val="20"/>
          <w:szCs w:val="20"/>
        </w:rPr>
      </w:pPr>
    </w:p>
    <w:p w14:paraId="11B8990D" w14:textId="77777777" w:rsidR="002F6F8C" w:rsidRDefault="00000000">
      <w:pPr>
        <w:jc w:val="both"/>
        <w:rPr>
          <w:sz w:val="20"/>
          <w:szCs w:val="20"/>
        </w:rPr>
      </w:pPr>
      <w:r>
        <w:rPr>
          <w:sz w:val="20"/>
          <w:szCs w:val="20"/>
        </w:rPr>
        <w:t>Para efectos del pago de las contraprestaciones ejecutadas por el contratista, la Entidad debe contar con la siguiente documentación:</w:t>
      </w:r>
    </w:p>
    <w:p w14:paraId="71D43B45" w14:textId="77777777" w:rsidR="002F6F8C" w:rsidRDefault="002F6F8C">
      <w:pPr>
        <w:ind w:left="567"/>
        <w:jc w:val="both"/>
        <w:rPr>
          <w:b/>
          <w:sz w:val="20"/>
          <w:szCs w:val="20"/>
        </w:rPr>
      </w:pPr>
    </w:p>
    <w:p w14:paraId="75F2C511" w14:textId="77777777" w:rsidR="002F6F8C" w:rsidRDefault="00000000">
      <w:pPr>
        <w:numPr>
          <w:ilvl w:val="0"/>
          <w:numId w:val="4"/>
        </w:numPr>
        <w:tabs>
          <w:tab w:val="clear" w:pos="1470"/>
          <w:tab w:val="left" w:pos="242"/>
        </w:tabs>
        <w:autoSpaceDE/>
        <w:autoSpaceDN/>
        <w:ind w:left="720"/>
        <w:jc w:val="both"/>
        <w:rPr>
          <w:b/>
          <w:i/>
          <w:sz w:val="20"/>
          <w:szCs w:val="20"/>
        </w:rPr>
      </w:pPr>
      <w:r>
        <w:rPr>
          <w:sz w:val="20"/>
          <w:szCs w:val="20"/>
        </w:rPr>
        <w:t>Recepción del Almacén Central de la Entidad.</w:t>
      </w:r>
    </w:p>
    <w:p w14:paraId="7D7F18E1" w14:textId="77777777" w:rsidR="002F6F8C" w:rsidRDefault="00000000">
      <w:pPr>
        <w:numPr>
          <w:ilvl w:val="0"/>
          <w:numId w:val="4"/>
        </w:numPr>
        <w:tabs>
          <w:tab w:val="clear" w:pos="1470"/>
          <w:tab w:val="left" w:pos="242"/>
        </w:tabs>
        <w:autoSpaceDE/>
        <w:autoSpaceDN/>
        <w:ind w:left="720"/>
        <w:jc w:val="both"/>
        <w:rPr>
          <w:b/>
          <w:i/>
          <w:sz w:val="20"/>
          <w:szCs w:val="20"/>
        </w:rPr>
      </w:pPr>
      <w:r>
        <w:rPr>
          <w:sz w:val="20"/>
          <w:szCs w:val="20"/>
        </w:rPr>
        <w:t xml:space="preserve">Conformidad otorgada por </w:t>
      </w:r>
      <w:r>
        <w:rPr>
          <w:sz w:val="20"/>
          <w:szCs w:val="20"/>
          <w:lang w:val="es-MX"/>
        </w:rPr>
        <w:t>la unidad de mantenimiento.</w:t>
      </w:r>
    </w:p>
    <w:p w14:paraId="0FEA6BBF" w14:textId="3590AA87" w:rsidR="002F6F8C" w:rsidRDefault="00E838BA">
      <w:pPr>
        <w:numPr>
          <w:ilvl w:val="0"/>
          <w:numId w:val="4"/>
        </w:numPr>
        <w:tabs>
          <w:tab w:val="clear" w:pos="1470"/>
          <w:tab w:val="left" w:pos="242"/>
        </w:tabs>
        <w:autoSpaceDE/>
        <w:autoSpaceDN/>
        <w:ind w:left="720"/>
        <w:jc w:val="both"/>
        <w:rPr>
          <w:b/>
          <w:i/>
          <w:sz w:val="20"/>
          <w:szCs w:val="20"/>
        </w:rPr>
      </w:pPr>
      <w:r>
        <w:rPr>
          <w:sz w:val="20"/>
          <w:szCs w:val="20"/>
          <w:lang w:val="es-MX"/>
        </w:rPr>
        <w:t>Guía</w:t>
      </w:r>
      <w:r w:rsidR="00000000">
        <w:rPr>
          <w:sz w:val="20"/>
          <w:szCs w:val="20"/>
          <w:lang w:val="es-MX"/>
        </w:rPr>
        <w:t xml:space="preserve"> de </w:t>
      </w:r>
      <w:r>
        <w:rPr>
          <w:sz w:val="20"/>
          <w:szCs w:val="20"/>
          <w:lang w:val="es-MX"/>
        </w:rPr>
        <w:t>remisión</w:t>
      </w:r>
      <w:r w:rsidR="00000000">
        <w:rPr>
          <w:sz w:val="20"/>
          <w:szCs w:val="20"/>
          <w:lang w:val="es-MX"/>
        </w:rPr>
        <w:t xml:space="preserve">. </w:t>
      </w:r>
    </w:p>
    <w:p w14:paraId="2F34498B" w14:textId="77777777" w:rsidR="002F6F8C" w:rsidRDefault="002F6F8C">
      <w:pPr>
        <w:pStyle w:val="Prrafodelista"/>
        <w:ind w:right="82"/>
        <w:rPr>
          <w:i/>
          <w:sz w:val="20"/>
          <w:szCs w:val="20"/>
        </w:rPr>
      </w:pPr>
    </w:p>
    <w:p w14:paraId="126D91D9" w14:textId="724DB8ED" w:rsidR="002F6F8C" w:rsidRDefault="00000000">
      <w:pPr>
        <w:rPr>
          <w:sz w:val="20"/>
          <w:szCs w:val="20"/>
        </w:rPr>
      </w:pPr>
      <w:r>
        <w:rPr>
          <w:sz w:val="20"/>
          <w:szCs w:val="20"/>
        </w:rPr>
        <w:t xml:space="preserve">La Entidad debe pagar las contraprestaciones pactadas a favor del contratista dentro de </w:t>
      </w:r>
      <w:r>
        <w:rPr>
          <w:sz w:val="20"/>
          <w:szCs w:val="20"/>
          <w:lang w:val="es-MX"/>
        </w:rPr>
        <w:t xml:space="preserve">los </w:t>
      </w:r>
      <w:r>
        <w:rPr>
          <w:sz w:val="20"/>
          <w:szCs w:val="20"/>
        </w:rPr>
        <w:t>días calendario siguiente a la conformidad de los bienes, siempre que se verifiquen las condiciones establecidas en el contrato.</w:t>
      </w:r>
    </w:p>
    <w:p w14:paraId="1080DCFE" w14:textId="77777777" w:rsidR="002F6F8C" w:rsidRDefault="002F6F8C">
      <w:pPr>
        <w:rPr>
          <w:sz w:val="20"/>
          <w:szCs w:val="20"/>
        </w:rPr>
      </w:pPr>
    </w:p>
    <w:p w14:paraId="3AAAC7BA" w14:textId="77777777" w:rsidR="002F6F8C" w:rsidRDefault="002F6F8C">
      <w:pPr>
        <w:spacing w:before="11"/>
        <w:rPr>
          <w:i/>
          <w:spacing w:val="-2"/>
          <w:sz w:val="20"/>
          <w:szCs w:val="20"/>
        </w:rPr>
      </w:pPr>
    </w:p>
    <w:p w14:paraId="44BD010A" w14:textId="02F5A2A9" w:rsidR="002F6F8C" w:rsidRDefault="00000000">
      <w:pPr>
        <w:spacing w:before="11"/>
        <w:rPr>
          <w:i/>
          <w:spacing w:val="-2"/>
          <w:sz w:val="20"/>
          <w:szCs w:val="20"/>
        </w:rPr>
      </w:pPr>
      <w:r>
        <w:rPr>
          <w:b/>
          <w:spacing w:val="-2"/>
          <w:sz w:val="20"/>
          <w:szCs w:val="20"/>
        </w:rPr>
        <w:t>XI.</w:t>
      </w:r>
      <w:r>
        <w:rPr>
          <w:b/>
          <w:sz w:val="20"/>
          <w:szCs w:val="20"/>
        </w:rPr>
        <w:tab/>
      </w:r>
      <w:r>
        <w:rPr>
          <w:b/>
          <w:i/>
          <w:sz w:val="20"/>
          <w:szCs w:val="20"/>
        </w:rPr>
        <w:t>RESPONSABILIDAD</w:t>
      </w:r>
      <w:r>
        <w:rPr>
          <w:b/>
          <w:i/>
          <w:spacing w:val="-13"/>
          <w:sz w:val="20"/>
          <w:szCs w:val="20"/>
        </w:rPr>
        <w:t xml:space="preserve"> </w:t>
      </w:r>
      <w:r>
        <w:rPr>
          <w:b/>
          <w:i/>
          <w:sz w:val="20"/>
          <w:szCs w:val="20"/>
        </w:rPr>
        <w:t>DEL</w:t>
      </w:r>
      <w:r>
        <w:rPr>
          <w:b/>
          <w:i/>
          <w:spacing w:val="-10"/>
          <w:sz w:val="20"/>
          <w:szCs w:val="20"/>
        </w:rPr>
        <w:t xml:space="preserve"> </w:t>
      </w:r>
      <w:r>
        <w:rPr>
          <w:b/>
          <w:i/>
          <w:spacing w:val="-2"/>
          <w:sz w:val="20"/>
          <w:szCs w:val="20"/>
        </w:rPr>
        <w:t>CONTRATISTA</w:t>
      </w:r>
    </w:p>
    <w:p w14:paraId="21DDA7A3" w14:textId="77777777" w:rsidR="002F6F8C" w:rsidRDefault="00000000">
      <w:pPr>
        <w:spacing w:before="11"/>
        <w:jc w:val="both"/>
        <w:rPr>
          <w:sz w:val="20"/>
          <w:szCs w:val="20"/>
        </w:rPr>
      </w:pPr>
      <w:r>
        <w:rPr>
          <w:sz w:val="20"/>
          <w:szCs w:val="20"/>
        </w:rPr>
        <w:t>El contratista es el responsable por la calidad ofrecida y por los vicios ocultos del bien ofertado por un plazo no menor de un (01) año, contado a partir de la conformidad otorgada por la Entidad.</w:t>
      </w:r>
    </w:p>
    <w:p w14:paraId="4F74EB3C" w14:textId="77777777" w:rsidR="002F6F8C" w:rsidRDefault="002F6F8C">
      <w:pPr>
        <w:spacing w:before="11"/>
        <w:rPr>
          <w:b/>
          <w:spacing w:val="-4"/>
          <w:sz w:val="20"/>
          <w:szCs w:val="20"/>
        </w:rPr>
      </w:pPr>
    </w:p>
    <w:p w14:paraId="53714087" w14:textId="26447D98" w:rsidR="002F6F8C" w:rsidRDefault="00000000">
      <w:pPr>
        <w:spacing w:before="11"/>
        <w:rPr>
          <w:b/>
          <w:i/>
          <w:color w:val="FF0000"/>
          <w:spacing w:val="-2"/>
          <w:sz w:val="20"/>
          <w:szCs w:val="20"/>
        </w:rPr>
      </w:pPr>
      <w:r>
        <w:rPr>
          <w:b/>
          <w:spacing w:val="-4"/>
          <w:sz w:val="20"/>
          <w:szCs w:val="20"/>
        </w:rPr>
        <w:t>XI</w:t>
      </w:r>
      <w:r w:rsidR="00E838BA">
        <w:rPr>
          <w:b/>
          <w:spacing w:val="-4"/>
          <w:sz w:val="20"/>
          <w:szCs w:val="20"/>
        </w:rPr>
        <w:t>I</w:t>
      </w:r>
      <w:r>
        <w:rPr>
          <w:b/>
          <w:spacing w:val="-4"/>
          <w:sz w:val="20"/>
          <w:szCs w:val="20"/>
        </w:rPr>
        <w:t>.</w:t>
      </w:r>
      <w:r>
        <w:rPr>
          <w:b/>
          <w:sz w:val="20"/>
          <w:szCs w:val="20"/>
        </w:rPr>
        <w:tab/>
      </w:r>
      <w:r>
        <w:rPr>
          <w:b/>
          <w:i/>
          <w:sz w:val="20"/>
          <w:szCs w:val="20"/>
        </w:rPr>
        <w:t>PENALIDADES</w:t>
      </w:r>
    </w:p>
    <w:p w14:paraId="3AC54BD1" w14:textId="77777777" w:rsidR="002F6F8C" w:rsidRDefault="002F6F8C">
      <w:pPr>
        <w:spacing w:before="11"/>
        <w:rPr>
          <w:b/>
          <w:i/>
          <w:spacing w:val="-2"/>
          <w:sz w:val="20"/>
          <w:szCs w:val="20"/>
        </w:rPr>
      </w:pPr>
    </w:p>
    <w:p w14:paraId="3DFA636C" w14:textId="77777777" w:rsidR="002F6F8C" w:rsidRDefault="00000000">
      <w:pPr>
        <w:pStyle w:val="Prrafodelista"/>
        <w:spacing w:line="240" w:lineRule="exact"/>
        <w:ind w:left="67"/>
        <w:jc w:val="both"/>
        <w:rPr>
          <w:i/>
          <w:sz w:val="20"/>
          <w:szCs w:val="20"/>
        </w:rPr>
      </w:pPr>
      <w:r>
        <w:rPr>
          <w:i/>
          <w:sz w:val="20"/>
          <w:szCs w:val="20"/>
        </w:rPr>
        <w:t>Penalidad</w:t>
      </w:r>
      <w:r>
        <w:rPr>
          <w:i/>
          <w:spacing w:val="-7"/>
          <w:sz w:val="20"/>
          <w:szCs w:val="20"/>
        </w:rPr>
        <w:t xml:space="preserve"> </w:t>
      </w:r>
      <w:r>
        <w:rPr>
          <w:i/>
          <w:sz w:val="20"/>
          <w:szCs w:val="20"/>
        </w:rPr>
        <w:t>por</w:t>
      </w:r>
      <w:r>
        <w:rPr>
          <w:i/>
          <w:spacing w:val="-5"/>
          <w:sz w:val="20"/>
          <w:szCs w:val="20"/>
        </w:rPr>
        <w:t xml:space="preserve"> </w:t>
      </w:r>
      <w:r>
        <w:rPr>
          <w:i/>
          <w:sz w:val="20"/>
          <w:szCs w:val="20"/>
        </w:rPr>
        <w:t>Mora</w:t>
      </w:r>
      <w:r>
        <w:rPr>
          <w:i/>
          <w:spacing w:val="-6"/>
          <w:sz w:val="20"/>
          <w:szCs w:val="20"/>
        </w:rPr>
        <w:t xml:space="preserve"> </w:t>
      </w:r>
      <w:r>
        <w:rPr>
          <w:i/>
          <w:sz w:val="20"/>
          <w:szCs w:val="20"/>
        </w:rPr>
        <w:t>en</w:t>
      </w:r>
      <w:r>
        <w:rPr>
          <w:i/>
          <w:spacing w:val="-4"/>
          <w:sz w:val="20"/>
          <w:szCs w:val="20"/>
        </w:rPr>
        <w:t xml:space="preserve"> </w:t>
      </w:r>
      <w:r>
        <w:rPr>
          <w:i/>
          <w:sz w:val="20"/>
          <w:szCs w:val="20"/>
        </w:rPr>
        <w:t>la</w:t>
      </w:r>
      <w:r>
        <w:rPr>
          <w:i/>
          <w:spacing w:val="-7"/>
          <w:sz w:val="20"/>
          <w:szCs w:val="20"/>
        </w:rPr>
        <w:t xml:space="preserve"> </w:t>
      </w:r>
      <w:r>
        <w:rPr>
          <w:i/>
          <w:sz w:val="20"/>
          <w:szCs w:val="20"/>
        </w:rPr>
        <w:t>ejecución</w:t>
      </w:r>
      <w:r>
        <w:rPr>
          <w:i/>
          <w:spacing w:val="-5"/>
          <w:sz w:val="20"/>
          <w:szCs w:val="20"/>
        </w:rPr>
        <w:t xml:space="preserve"> </w:t>
      </w:r>
      <w:r>
        <w:rPr>
          <w:i/>
          <w:sz w:val="20"/>
          <w:szCs w:val="20"/>
        </w:rPr>
        <w:t>de</w:t>
      </w:r>
      <w:r>
        <w:rPr>
          <w:i/>
          <w:spacing w:val="-4"/>
          <w:sz w:val="20"/>
          <w:szCs w:val="20"/>
        </w:rPr>
        <w:t xml:space="preserve"> </w:t>
      </w:r>
      <w:r>
        <w:rPr>
          <w:i/>
          <w:sz w:val="20"/>
          <w:szCs w:val="20"/>
        </w:rPr>
        <w:t>la</w:t>
      </w:r>
      <w:r>
        <w:rPr>
          <w:i/>
          <w:spacing w:val="-4"/>
          <w:sz w:val="20"/>
          <w:szCs w:val="20"/>
        </w:rPr>
        <w:t xml:space="preserve"> </w:t>
      </w:r>
      <w:r>
        <w:rPr>
          <w:i/>
          <w:spacing w:val="-2"/>
          <w:sz w:val="20"/>
          <w:szCs w:val="20"/>
        </w:rPr>
        <w:t>prestación:</w:t>
      </w:r>
    </w:p>
    <w:p w14:paraId="49C4FF8C" w14:textId="77777777" w:rsidR="002F6F8C" w:rsidRDefault="00000000">
      <w:pPr>
        <w:pStyle w:val="Prrafodelista"/>
        <w:ind w:left="67" w:right="113"/>
        <w:jc w:val="both"/>
        <w:rPr>
          <w:sz w:val="20"/>
          <w:szCs w:val="20"/>
        </w:rPr>
      </w:pPr>
      <w:r>
        <w:rPr>
          <w:sz w:val="20"/>
          <w:szCs w:val="20"/>
        </w:rPr>
        <w:t>En caso de retraso injustificado del contratista en la ejecución de las prestaciones objeto del contrato, la Entidad le aplica automáticamente una penalidad por mora por cada día</w:t>
      </w:r>
      <w:r>
        <w:rPr>
          <w:spacing w:val="40"/>
          <w:sz w:val="20"/>
          <w:szCs w:val="20"/>
        </w:rPr>
        <w:t xml:space="preserve"> </w:t>
      </w:r>
      <w:r>
        <w:rPr>
          <w:sz w:val="20"/>
          <w:szCs w:val="20"/>
        </w:rPr>
        <w:t xml:space="preserve">de atraso. La penalidad se aplica automáticamente y se calcula de acuerdo a la siguiente </w:t>
      </w:r>
      <w:r>
        <w:rPr>
          <w:spacing w:val="-2"/>
          <w:sz w:val="20"/>
          <w:szCs w:val="20"/>
        </w:rPr>
        <w:t>fórmula:</w:t>
      </w:r>
    </w:p>
    <w:p w14:paraId="258C8B7B" w14:textId="77777777" w:rsidR="002F6F8C" w:rsidRDefault="00000000">
      <w:pPr>
        <w:pStyle w:val="Prrafodelista"/>
        <w:ind w:left="67"/>
        <w:jc w:val="both"/>
        <w:rPr>
          <w:sz w:val="20"/>
          <w:szCs w:val="20"/>
        </w:rPr>
      </w:pPr>
      <w:r>
        <w:rPr>
          <w:sz w:val="20"/>
          <w:szCs w:val="20"/>
        </w:rPr>
        <w:t>Penalidad</w:t>
      </w:r>
      <w:r>
        <w:rPr>
          <w:spacing w:val="-4"/>
          <w:sz w:val="20"/>
          <w:szCs w:val="20"/>
        </w:rPr>
        <w:t xml:space="preserve"> </w:t>
      </w:r>
      <w:r>
        <w:rPr>
          <w:sz w:val="20"/>
          <w:szCs w:val="20"/>
        </w:rPr>
        <w:t>diaria</w:t>
      </w:r>
      <w:r>
        <w:rPr>
          <w:spacing w:val="-3"/>
          <w:sz w:val="20"/>
          <w:szCs w:val="20"/>
        </w:rPr>
        <w:t xml:space="preserve"> </w:t>
      </w:r>
      <w:proofErr w:type="gramStart"/>
      <w:r>
        <w:rPr>
          <w:sz w:val="20"/>
          <w:szCs w:val="20"/>
        </w:rPr>
        <w:t>=</w:t>
      </w:r>
      <w:r>
        <w:rPr>
          <w:spacing w:val="52"/>
          <w:sz w:val="20"/>
          <w:szCs w:val="20"/>
        </w:rPr>
        <w:t xml:space="preserve">  </w:t>
      </w:r>
      <w:r>
        <w:rPr>
          <w:sz w:val="20"/>
          <w:szCs w:val="20"/>
          <w:u w:val="single"/>
        </w:rPr>
        <w:t>0.10</w:t>
      </w:r>
      <w:proofErr w:type="gramEnd"/>
      <w:r>
        <w:rPr>
          <w:spacing w:val="-4"/>
          <w:sz w:val="20"/>
          <w:szCs w:val="20"/>
          <w:u w:val="single"/>
        </w:rPr>
        <w:t xml:space="preserve"> </w:t>
      </w:r>
      <w:r>
        <w:rPr>
          <w:sz w:val="20"/>
          <w:szCs w:val="20"/>
          <w:u w:val="single"/>
        </w:rPr>
        <w:t>x</w:t>
      </w:r>
      <w:r>
        <w:rPr>
          <w:spacing w:val="-3"/>
          <w:sz w:val="20"/>
          <w:szCs w:val="20"/>
          <w:u w:val="single"/>
        </w:rPr>
        <w:t xml:space="preserve"> </w:t>
      </w:r>
      <w:r>
        <w:rPr>
          <w:spacing w:val="-4"/>
          <w:sz w:val="20"/>
          <w:szCs w:val="20"/>
          <w:u w:val="single"/>
        </w:rPr>
        <w:t>monto</w:t>
      </w:r>
    </w:p>
    <w:p w14:paraId="1BCFBD8F" w14:textId="77777777" w:rsidR="002F6F8C" w:rsidRDefault="00000000">
      <w:pPr>
        <w:pStyle w:val="Prrafodelista"/>
        <w:spacing w:before="1" w:line="241" w:lineRule="exact"/>
        <w:ind w:left="1756"/>
        <w:jc w:val="both"/>
        <w:rPr>
          <w:sz w:val="20"/>
          <w:szCs w:val="20"/>
        </w:rPr>
      </w:pPr>
      <w:r>
        <w:rPr>
          <w:sz w:val="20"/>
          <w:szCs w:val="20"/>
        </w:rPr>
        <w:t>F</w:t>
      </w:r>
      <w:r>
        <w:rPr>
          <w:spacing w:val="-2"/>
          <w:sz w:val="20"/>
          <w:szCs w:val="20"/>
        </w:rPr>
        <w:t xml:space="preserve"> </w:t>
      </w:r>
      <w:r>
        <w:rPr>
          <w:sz w:val="20"/>
          <w:szCs w:val="20"/>
        </w:rPr>
        <w:t>x</w:t>
      </w:r>
      <w:r>
        <w:rPr>
          <w:spacing w:val="-2"/>
          <w:sz w:val="20"/>
          <w:szCs w:val="20"/>
        </w:rPr>
        <w:t xml:space="preserve"> </w:t>
      </w:r>
      <w:r>
        <w:rPr>
          <w:sz w:val="20"/>
          <w:szCs w:val="20"/>
        </w:rPr>
        <w:t>plazo</w:t>
      </w:r>
      <w:r>
        <w:rPr>
          <w:spacing w:val="-2"/>
          <w:sz w:val="20"/>
          <w:szCs w:val="20"/>
        </w:rPr>
        <w:t xml:space="preserve"> </w:t>
      </w:r>
      <w:r>
        <w:rPr>
          <w:sz w:val="20"/>
          <w:szCs w:val="20"/>
        </w:rPr>
        <w:t>en</w:t>
      </w:r>
      <w:r>
        <w:rPr>
          <w:spacing w:val="-2"/>
          <w:sz w:val="20"/>
          <w:szCs w:val="20"/>
        </w:rPr>
        <w:t xml:space="preserve"> </w:t>
      </w:r>
      <w:r>
        <w:rPr>
          <w:spacing w:val="-4"/>
          <w:sz w:val="20"/>
          <w:szCs w:val="20"/>
        </w:rPr>
        <w:t>días</w:t>
      </w:r>
    </w:p>
    <w:p w14:paraId="0BA7E28E" w14:textId="77777777" w:rsidR="002F6F8C" w:rsidRDefault="00000000">
      <w:pPr>
        <w:pStyle w:val="Prrafodelista"/>
        <w:spacing w:line="241" w:lineRule="exact"/>
        <w:ind w:left="67"/>
        <w:jc w:val="both"/>
        <w:rPr>
          <w:sz w:val="20"/>
          <w:szCs w:val="20"/>
        </w:rPr>
      </w:pPr>
      <w:r>
        <w:rPr>
          <w:sz w:val="20"/>
          <w:szCs w:val="20"/>
        </w:rPr>
        <w:t>Donde</w:t>
      </w:r>
      <w:r>
        <w:rPr>
          <w:spacing w:val="-3"/>
          <w:sz w:val="20"/>
          <w:szCs w:val="20"/>
        </w:rPr>
        <w:t xml:space="preserve"> </w:t>
      </w:r>
      <w:r>
        <w:rPr>
          <w:sz w:val="20"/>
          <w:szCs w:val="20"/>
        </w:rPr>
        <w:t>F</w:t>
      </w:r>
      <w:r>
        <w:rPr>
          <w:spacing w:val="-2"/>
          <w:sz w:val="20"/>
          <w:szCs w:val="20"/>
        </w:rPr>
        <w:t xml:space="preserve"> </w:t>
      </w:r>
      <w:r>
        <w:rPr>
          <w:sz w:val="20"/>
          <w:szCs w:val="20"/>
        </w:rPr>
        <w:t>=</w:t>
      </w:r>
      <w:r>
        <w:rPr>
          <w:spacing w:val="-4"/>
          <w:sz w:val="20"/>
          <w:szCs w:val="20"/>
        </w:rPr>
        <w:t xml:space="preserve"> 0.40.</w:t>
      </w:r>
    </w:p>
    <w:p w14:paraId="42AB1FA0" w14:textId="77777777" w:rsidR="002F6F8C" w:rsidRDefault="00000000">
      <w:pPr>
        <w:pStyle w:val="Prrafodelista"/>
        <w:spacing w:before="1"/>
        <w:ind w:left="67"/>
        <w:jc w:val="both"/>
        <w:rPr>
          <w:sz w:val="20"/>
          <w:szCs w:val="20"/>
        </w:rPr>
      </w:pPr>
      <w:r>
        <w:rPr>
          <w:sz w:val="20"/>
          <w:szCs w:val="20"/>
        </w:rPr>
        <w:t>Tanto</w:t>
      </w:r>
      <w:r>
        <w:rPr>
          <w:spacing w:val="32"/>
          <w:sz w:val="20"/>
          <w:szCs w:val="20"/>
        </w:rPr>
        <w:t xml:space="preserve"> </w:t>
      </w:r>
      <w:r>
        <w:rPr>
          <w:sz w:val="20"/>
          <w:szCs w:val="20"/>
        </w:rPr>
        <w:t>el</w:t>
      </w:r>
      <w:r>
        <w:rPr>
          <w:spacing w:val="36"/>
          <w:sz w:val="20"/>
          <w:szCs w:val="20"/>
        </w:rPr>
        <w:t xml:space="preserve"> </w:t>
      </w:r>
      <w:r>
        <w:rPr>
          <w:sz w:val="20"/>
          <w:szCs w:val="20"/>
        </w:rPr>
        <w:t>monto</w:t>
      </w:r>
      <w:r>
        <w:rPr>
          <w:spacing w:val="35"/>
          <w:sz w:val="20"/>
          <w:szCs w:val="20"/>
        </w:rPr>
        <w:t xml:space="preserve"> </w:t>
      </w:r>
      <w:r>
        <w:rPr>
          <w:sz w:val="20"/>
          <w:szCs w:val="20"/>
        </w:rPr>
        <w:t>como</w:t>
      </w:r>
      <w:r>
        <w:rPr>
          <w:spacing w:val="32"/>
          <w:sz w:val="20"/>
          <w:szCs w:val="20"/>
        </w:rPr>
        <w:t xml:space="preserve"> </w:t>
      </w:r>
      <w:r>
        <w:rPr>
          <w:sz w:val="20"/>
          <w:szCs w:val="20"/>
        </w:rPr>
        <w:t>el</w:t>
      </w:r>
      <w:r>
        <w:rPr>
          <w:spacing w:val="33"/>
          <w:sz w:val="20"/>
          <w:szCs w:val="20"/>
        </w:rPr>
        <w:t xml:space="preserve"> </w:t>
      </w:r>
      <w:r>
        <w:rPr>
          <w:sz w:val="20"/>
          <w:szCs w:val="20"/>
        </w:rPr>
        <w:t>plazo</w:t>
      </w:r>
      <w:r>
        <w:rPr>
          <w:spacing w:val="35"/>
          <w:sz w:val="20"/>
          <w:szCs w:val="20"/>
        </w:rPr>
        <w:t xml:space="preserve"> </w:t>
      </w:r>
      <w:r>
        <w:rPr>
          <w:sz w:val="20"/>
          <w:szCs w:val="20"/>
        </w:rPr>
        <w:t>se</w:t>
      </w:r>
      <w:r>
        <w:rPr>
          <w:spacing w:val="32"/>
          <w:sz w:val="20"/>
          <w:szCs w:val="20"/>
        </w:rPr>
        <w:t xml:space="preserve"> </w:t>
      </w:r>
      <w:r>
        <w:rPr>
          <w:sz w:val="20"/>
          <w:szCs w:val="20"/>
        </w:rPr>
        <w:t>refieren,</w:t>
      </w:r>
      <w:r>
        <w:rPr>
          <w:spacing w:val="34"/>
          <w:sz w:val="20"/>
          <w:szCs w:val="20"/>
        </w:rPr>
        <w:t xml:space="preserve"> </w:t>
      </w:r>
      <w:r>
        <w:rPr>
          <w:sz w:val="20"/>
          <w:szCs w:val="20"/>
        </w:rPr>
        <w:t>según</w:t>
      </w:r>
      <w:r>
        <w:rPr>
          <w:spacing w:val="33"/>
          <w:sz w:val="20"/>
          <w:szCs w:val="20"/>
        </w:rPr>
        <w:t xml:space="preserve"> </w:t>
      </w:r>
      <w:r>
        <w:rPr>
          <w:sz w:val="20"/>
          <w:szCs w:val="20"/>
        </w:rPr>
        <w:t>corresponda,</w:t>
      </w:r>
      <w:r>
        <w:rPr>
          <w:spacing w:val="34"/>
          <w:sz w:val="20"/>
          <w:szCs w:val="20"/>
        </w:rPr>
        <w:t xml:space="preserve"> </w:t>
      </w:r>
      <w:r>
        <w:rPr>
          <w:sz w:val="20"/>
          <w:szCs w:val="20"/>
        </w:rPr>
        <w:t>a</w:t>
      </w:r>
      <w:r>
        <w:rPr>
          <w:spacing w:val="35"/>
          <w:sz w:val="20"/>
          <w:szCs w:val="20"/>
        </w:rPr>
        <w:t xml:space="preserve"> </w:t>
      </w:r>
      <w:r>
        <w:rPr>
          <w:sz w:val="20"/>
          <w:szCs w:val="20"/>
        </w:rPr>
        <w:t>la</w:t>
      </w:r>
      <w:r>
        <w:rPr>
          <w:spacing w:val="35"/>
          <w:sz w:val="20"/>
          <w:szCs w:val="20"/>
        </w:rPr>
        <w:t xml:space="preserve"> </w:t>
      </w:r>
      <w:r>
        <w:rPr>
          <w:sz w:val="20"/>
          <w:szCs w:val="20"/>
        </w:rPr>
        <w:t>ejecución</w:t>
      </w:r>
      <w:r>
        <w:rPr>
          <w:spacing w:val="35"/>
          <w:sz w:val="20"/>
          <w:szCs w:val="20"/>
        </w:rPr>
        <w:t xml:space="preserve"> </w:t>
      </w:r>
      <w:r>
        <w:rPr>
          <w:sz w:val="20"/>
          <w:szCs w:val="20"/>
        </w:rPr>
        <w:t>total</w:t>
      </w:r>
      <w:r>
        <w:rPr>
          <w:spacing w:val="33"/>
          <w:sz w:val="20"/>
          <w:szCs w:val="20"/>
        </w:rPr>
        <w:t xml:space="preserve"> </w:t>
      </w:r>
      <w:r>
        <w:rPr>
          <w:sz w:val="20"/>
          <w:szCs w:val="20"/>
        </w:rPr>
        <w:t>del servicio o a la obligación parcial, de ser el caso, que fuera materia de retraso.</w:t>
      </w:r>
    </w:p>
    <w:p w14:paraId="39E92640" w14:textId="77777777" w:rsidR="002F6F8C" w:rsidRDefault="00000000">
      <w:pPr>
        <w:pStyle w:val="Prrafodelista"/>
        <w:ind w:left="67"/>
        <w:jc w:val="both"/>
        <w:rPr>
          <w:sz w:val="20"/>
          <w:szCs w:val="20"/>
        </w:rPr>
      </w:pPr>
      <w:r>
        <w:rPr>
          <w:sz w:val="20"/>
          <w:szCs w:val="20"/>
        </w:rPr>
        <w:t>Se considera justificado el retraso, cuando el contratista acredite, de modo objetivamente sustentado, que el mayor tiempo transcurrido no le resulta imputable.</w:t>
      </w:r>
    </w:p>
    <w:p w14:paraId="406D3905" w14:textId="77777777" w:rsidR="002F6F8C" w:rsidRDefault="00000000">
      <w:pPr>
        <w:spacing w:before="11"/>
        <w:jc w:val="both"/>
        <w:rPr>
          <w:sz w:val="20"/>
          <w:szCs w:val="20"/>
        </w:rPr>
      </w:pPr>
      <w:r>
        <w:rPr>
          <w:sz w:val="20"/>
          <w:szCs w:val="20"/>
        </w:rPr>
        <w:t>Esta calificación del retraso como justificado no da lugar al pago de gastos generales de ningún tipo.</w:t>
      </w:r>
    </w:p>
    <w:p w14:paraId="39315181" w14:textId="77777777" w:rsidR="002F6F8C" w:rsidRDefault="002F6F8C">
      <w:pPr>
        <w:spacing w:before="11"/>
        <w:jc w:val="both"/>
        <w:rPr>
          <w:sz w:val="20"/>
          <w:szCs w:val="20"/>
        </w:rPr>
      </w:pPr>
    </w:p>
    <w:p w14:paraId="34108FCA" w14:textId="2B0CF284" w:rsidR="002F6F8C" w:rsidRDefault="00000000">
      <w:pPr>
        <w:spacing w:before="11"/>
        <w:rPr>
          <w:b/>
          <w:i/>
          <w:spacing w:val="-2"/>
          <w:sz w:val="20"/>
          <w:szCs w:val="20"/>
        </w:rPr>
      </w:pPr>
      <w:r>
        <w:rPr>
          <w:b/>
          <w:spacing w:val="-5"/>
          <w:sz w:val="20"/>
          <w:szCs w:val="20"/>
        </w:rPr>
        <w:t>X</w:t>
      </w:r>
      <w:r w:rsidR="00E838BA">
        <w:rPr>
          <w:b/>
          <w:spacing w:val="-5"/>
          <w:sz w:val="20"/>
          <w:szCs w:val="20"/>
        </w:rPr>
        <w:t>III</w:t>
      </w:r>
      <w:r>
        <w:rPr>
          <w:b/>
          <w:spacing w:val="-5"/>
          <w:sz w:val="20"/>
          <w:szCs w:val="20"/>
        </w:rPr>
        <w:t>.</w:t>
      </w:r>
      <w:r>
        <w:rPr>
          <w:b/>
          <w:sz w:val="20"/>
          <w:szCs w:val="20"/>
        </w:rPr>
        <w:tab/>
      </w:r>
      <w:r>
        <w:rPr>
          <w:b/>
          <w:i/>
          <w:sz w:val="20"/>
          <w:szCs w:val="20"/>
        </w:rPr>
        <w:t>OTRAS</w:t>
      </w:r>
      <w:r>
        <w:rPr>
          <w:b/>
          <w:i/>
          <w:spacing w:val="-8"/>
          <w:sz w:val="20"/>
          <w:szCs w:val="20"/>
        </w:rPr>
        <w:t xml:space="preserve"> </w:t>
      </w:r>
      <w:proofErr w:type="gramStart"/>
      <w:r>
        <w:rPr>
          <w:b/>
          <w:i/>
          <w:sz w:val="20"/>
          <w:szCs w:val="20"/>
        </w:rPr>
        <w:t>PENALIDADES</w:t>
      </w:r>
      <w:r>
        <w:rPr>
          <w:b/>
          <w:i/>
          <w:spacing w:val="-7"/>
          <w:sz w:val="20"/>
          <w:szCs w:val="20"/>
        </w:rPr>
        <w:t xml:space="preserve"> </w:t>
      </w:r>
      <w:r>
        <w:rPr>
          <w:b/>
          <w:i/>
          <w:sz w:val="20"/>
          <w:szCs w:val="20"/>
        </w:rPr>
        <w:t>:</w:t>
      </w:r>
      <w:proofErr w:type="gramEnd"/>
      <w:r>
        <w:rPr>
          <w:b/>
          <w:i/>
          <w:sz w:val="20"/>
          <w:szCs w:val="20"/>
        </w:rPr>
        <w:t xml:space="preserve"> NO APLICA </w:t>
      </w:r>
    </w:p>
    <w:p w14:paraId="7A690E9F" w14:textId="77777777" w:rsidR="002F6F8C" w:rsidRDefault="002F6F8C">
      <w:pPr>
        <w:spacing w:before="11"/>
        <w:rPr>
          <w:b/>
          <w:i/>
          <w:spacing w:val="-2"/>
          <w:sz w:val="20"/>
          <w:szCs w:val="20"/>
        </w:rPr>
      </w:pPr>
    </w:p>
    <w:p w14:paraId="2B62EC97" w14:textId="1E6F333A" w:rsidR="002F6F8C" w:rsidRDefault="00000000">
      <w:pPr>
        <w:spacing w:before="11"/>
        <w:rPr>
          <w:b/>
          <w:i/>
          <w:spacing w:val="-6"/>
          <w:sz w:val="20"/>
          <w:szCs w:val="20"/>
        </w:rPr>
      </w:pPr>
      <w:r>
        <w:rPr>
          <w:b/>
          <w:spacing w:val="-4"/>
          <w:sz w:val="20"/>
          <w:szCs w:val="20"/>
        </w:rPr>
        <w:t>XI</w:t>
      </w:r>
      <w:r w:rsidR="00E838BA">
        <w:rPr>
          <w:b/>
          <w:spacing w:val="-4"/>
          <w:sz w:val="20"/>
          <w:szCs w:val="20"/>
        </w:rPr>
        <w:t>V</w:t>
      </w:r>
      <w:r>
        <w:rPr>
          <w:b/>
          <w:spacing w:val="-4"/>
          <w:sz w:val="20"/>
          <w:szCs w:val="20"/>
        </w:rPr>
        <w:t>.</w:t>
      </w:r>
      <w:r>
        <w:rPr>
          <w:b/>
          <w:sz w:val="20"/>
          <w:szCs w:val="20"/>
        </w:rPr>
        <w:tab/>
      </w:r>
      <w:r>
        <w:rPr>
          <w:b/>
          <w:i/>
          <w:spacing w:val="-6"/>
          <w:sz w:val="20"/>
          <w:szCs w:val="20"/>
        </w:rPr>
        <w:t>RESOLUCIÓN</w:t>
      </w:r>
      <w:r>
        <w:rPr>
          <w:b/>
          <w:i/>
          <w:spacing w:val="2"/>
          <w:sz w:val="20"/>
          <w:szCs w:val="20"/>
        </w:rPr>
        <w:t xml:space="preserve"> </w:t>
      </w:r>
      <w:r>
        <w:rPr>
          <w:b/>
          <w:i/>
          <w:spacing w:val="-6"/>
          <w:sz w:val="20"/>
          <w:szCs w:val="20"/>
        </w:rPr>
        <w:t>CONTRACTUAL</w:t>
      </w:r>
      <w:r>
        <w:rPr>
          <w:b/>
          <w:i/>
          <w:spacing w:val="3"/>
          <w:sz w:val="20"/>
          <w:szCs w:val="20"/>
        </w:rPr>
        <w:t xml:space="preserve"> </w:t>
      </w:r>
    </w:p>
    <w:p w14:paraId="0D1B1607" w14:textId="77777777" w:rsidR="002F6F8C" w:rsidRDefault="00000000">
      <w:pPr>
        <w:pStyle w:val="Prrafodelista"/>
        <w:spacing w:line="239" w:lineRule="exact"/>
        <w:rPr>
          <w:sz w:val="20"/>
          <w:szCs w:val="20"/>
        </w:rPr>
      </w:pPr>
      <w:r>
        <w:rPr>
          <w:sz w:val="20"/>
          <w:szCs w:val="20"/>
        </w:rPr>
        <w:t>El</w:t>
      </w:r>
      <w:r>
        <w:rPr>
          <w:spacing w:val="-6"/>
          <w:sz w:val="20"/>
          <w:szCs w:val="20"/>
        </w:rPr>
        <w:t xml:space="preserve"> </w:t>
      </w:r>
      <w:r>
        <w:rPr>
          <w:sz w:val="20"/>
          <w:szCs w:val="20"/>
        </w:rPr>
        <w:t>Hospital Regional Cusco</w:t>
      </w:r>
      <w:r>
        <w:rPr>
          <w:spacing w:val="-4"/>
          <w:sz w:val="20"/>
          <w:szCs w:val="20"/>
        </w:rPr>
        <w:t xml:space="preserve"> </w:t>
      </w:r>
      <w:r>
        <w:rPr>
          <w:sz w:val="20"/>
          <w:szCs w:val="20"/>
        </w:rPr>
        <w:t>puede</w:t>
      </w:r>
      <w:r>
        <w:rPr>
          <w:spacing w:val="-5"/>
          <w:sz w:val="20"/>
          <w:szCs w:val="20"/>
        </w:rPr>
        <w:t xml:space="preserve"> </w:t>
      </w:r>
      <w:r>
        <w:rPr>
          <w:sz w:val="20"/>
          <w:szCs w:val="20"/>
        </w:rPr>
        <w:t>resolver</w:t>
      </w:r>
      <w:r>
        <w:rPr>
          <w:spacing w:val="-6"/>
          <w:sz w:val="20"/>
          <w:szCs w:val="20"/>
        </w:rPr>
        <w:t xml:space="preserve"> </w:t>
      </w:r>
      <w:r>
        <w:rPr>
          <w:sz w:val="20"/>
          <w:szCs w:val="20"/>
        </w:rPr>
        <w:t>el</w:t>
      </w:r>
      <w:r>
        <w:rPr>
          <w:spacing w:val="-4"/>
          <w:sz w:val="20"/>
          <w:szCs w:val="20"/>
        </w:rPr>
        <w:t xml:space="preserve"> </w:t>
      </w:r>
      <w:r>
        <w:rPr>
          <w:sz w:val="20"/>
          <w:szCs w:val="20"/>
        </w:rPr>
        <w:t>contrato,</w:t>
      </w:r>
      <w:r>
        <w:rPr>
          <w:spacing w:val="-5"/>
          <w:sz w:val="20"/>
          <w:szCs w:val="20"/>
        </w:rPr>
        <w:t xml:space="preserve"> </w:t>
      </w:r>
      <w:r>
        <w:rPr>
          <w:sz w:val="20"/>
          <w:szCs w:val="20"/>
        </w:rPr>
        <w:t>en</w:t>
      </w:r>
      <w:r>
        <w:rPr>
          <w:spacing w:val="-5"/>
          <w:sz w:val="20"/>
          <w:szCs w:val="20"/>
        </w:rPr>
        <w:t xml:space="preserve"> </w:t>
      </w:r>
      <w:r>
        <w:rPr>
          <w:sz w:val="20"/>
          <w:szCs w:val="20"/>
        </w:rPr>
        <w:t>los</w:t>
      </w:r>
      <w:r>
        <w:rPr>
          <w:spacing w:val="-4"/>
          <w:sz w:val="20"/>
          <w:szCs w:val="20"/>
        </w:rPr>
        <w:t xml:space="preserve"> </w:t>
      </w:r>
      <w:r>
        <w:rPr>
          <w:sz w:val="20"/>
          <w:szCs w:val="20"/>
        </w:rPr>
        <w:t>siguientes</w:t>
      </w:r>
      <w:r>
        <w:rPr>
          <w:spacing w:val="-6"/>
          <w:sz w:val="20"/>
          <w:szCs w:val="20"/>
        </w:rPr>
        <w:t xml:space="preserve"> </w:t>
      </w:r>
      <w:r>
        <w:rPr>
          <w:spacing w:val="-2"/>
          <w:sz w:val="20"/>
          <w:szCs w:val="20"/>
        </w:rPr>
        <w:t>casos:</w:t>
      </w:r>
    </w:p>
    <w:p w14:paraId="6328D4B8" w14:textId="77777777" w:rsidR="002F6F8C" w:rsidRDefault="00000000">
      <w:pPr>
        <w:pStyle w:val="Prrafodelista"/>
        <w:numPr>
          <w:ilvl w:val="0"/>
          <w:numId w:val="5"/>
        </w:numPr>
        <w:tabs>
          <w:tab w:val="left" w:pos="534"/>
        </w:tabs>
        <w:spacing w:before="1"/>
        <w:ind w:right="86"/>
        <w:rPr>
          <w:sz w:val="20"/>
          <w:szCs w:val="20"/>
        </w:rPr>
      </w:pPr>
      <w:r>
        <w:rPr>
          <w:sz w:val="20"/>
          <w:szCs w:val="20"/>
        </w:rPr>
        <w:t>Por acumulación del monto máximo de la penalidad por mora o por el monto máximo para otras penalidades, en la ejecución de la prestación a su cargo.</w:t>
      </w:r>
    </w:p>
    <w:p w14:paraId="3075904E" w14:textId="77777777" w:rsidR="002F6F8C" w:rsidRDefault="00000000">
      <w:pPr>
        <w:pStyle w:val="Prrafodelista"/>
        <w:numPr>
          <w:ilvl w:val="0"/>
          <w:numId w:val="5"/>
        </w:numPr>
        <w:tabs>
          <w:tab w:val="left" w:pos="534"/>
        </w:tabs>
        <w:ind w:hanging="427"/>
        <w:rPr>
          <w:sz w:val="20"/>
          <w:szCs w:val="20"/>
        </w:rPr>
      </w:pPr>
      <w:r>
        <w:rPr>
          <w:sz w:val="20"/>
          <w:szCs w:val="20"/>
        </w:rPr>
        <w:t>Caso</w:t>
      </w:r>
      <w:r>
        <w:rPr>
          <w:spacing w:val="-9"/>
          <w:sz w:val="20"/>
          <w:szCs w:val="20"/>
        </w:rPr>
        <w:t xml:space="preserve"> </w:t>
      </w:r>
      <w:r>
        <w:rPr>
          <w:sz w:val="20"/>
          <w:szCs w:val="20"/>
        </w:rPr>
        <w:t>fortuito</w:t>
      </w:r>
      <w:r>
        <w:rPr>
          <w:spacing w:val="-6"/>
          <w:sz w:val="20"/>
          <w:szCs w:val="20"/>
        </w:rPr>
        <w:t xml:space="preserve"> </w:t>
      </w:r>
      <w:r>
        <w:rPr>
          <w:sz w:val="20"/>
          <w:szCs w:val="20"/>
        </w:rPr>
        <w:t>o</w:t>
      </w:r>
      <w:r>
        <w:rPr>
          <w:spacing w:val="-7"/>
          <w:sz w:val="20"/>
          <w:szCs w:val="20"/>
        </w:rPr>
        <w:t xml:space="preserve"> </w:t>
      </w:r>
      <w:r>
        <w:rPr>
          <w:sz w:val="20"/>
          <w:szCs w:val="20"/>
        </w:rPr>
        <w:t>fuerza</w:t>
      </w:r>
      <w:r>
        <w:rPr>
          <w:spacing w:val="-6"/>
          <w:sz w:val="20"/>
          <w:szCs w:val="20"/>
        </w:rPr>
        <w:t xml:space="preserve"> </w:t>
      </w:r>
      <w:r>
        <w:rPr>
          <w:sz w:val="20"/>
          <w:szCs w:val="20"/>
        </w:rPr>
        <w:t>mayor</w:t>
      </w:r>
      <w:r>
        <w:rPr>
          <w:spacing w:val="-8"/>
          <w:sz w:val="20"/>
          <w:szCs w:val="20"/>
        </w:rPr>
        <w:t xml:space="preserve"> </w:t>
      </w:r>
      <w:r>
        <w:rPr>
          <w:sz w:val="20"/>
          <w:szCs w:val="20"/>
        </w:rPr>
        <w:t>que</w:t>
      </w:r>
      <w:r>
        <w:rPr>
          <w:spacing w:val="-5"/>
          <w:sz w:val="20"/>
          <w:szCs w:val="20"/>
        </w:rPr>
        <w:t xml:space="preserve"> </w:t>
      </w:r>
      <w:r>
        <w:rPr>
          <w:sz w:val="20"/>
          <w:szCs w:val="20"/>
        </w:rPr>
        <w:t>imposibilite</w:t>
      </w:r>
      <w:r>
        <w:rPr>
          <w:spacing w:val="-7"/>
          <w:sz w:val="20"/>
          <w:szCs w:val="20"/>
        </w:rPr>
        <w:t xml:space="preserve"> </w:t>
      </w:r>
      <w:r>
        <w:rPr>
          <w:sz w:val="20"/>
          <w:szCs w:val="20"/>
        </w:rPr>
        <w:t>la</w:t>
      </w:r>
      <w:r>
        <w:rPr>
          <w:spacing w:val="-6"/>
          <w:sz w:val="20"/>
          <w:szCs w:val="20"/>
        </w:rPr>
        <w:t xml:space="preserve"> </w:t>
      </w:r>
      <w:r>
        <w:rPr>
          <w:sz w:val="20"/>
          <w:szCs w:val="20"/>
        </w:rPr>
        <w:t>continuación</w:t>
      </w:r>
      <w:r>
        <w:rPr>
          <w:spacing w:val="-7"/>
          <w:sz w:val="20"/>
          <w:szCs w:val="20"/>
        </w:rPr>
        <w:t xml:space="preserve"> </w:t>
      </w:r>
      <w:r>
        <w:rPr>
          <w:sz w:val="20"/>
          <w:szCs w:val="20"/>
        </w:rPr>
        <w:t>del</w:t>
      </w:r>
      <w:r>
        <w:rPr>
          <w:spacing w:val="-5"/>
          <w:sz w:val="20"/>
          <w:szCs w:val="20"/>
        </w:rPr>
        <w:t xml:space="preserve"> </w:t>
      </w:r>
      <w:r>
        <w:rPr>
          <w:spacing w:val="-2"/>
          <w:sz w:val="20"/>
          <w:szCs w:val="20"/>
        </w:rPr>
        <w:t>contrato.</w:t>
      </w:r>
    </w:p>
    <w:p w14:paraId="292DC4AC" w14:textId="77777777" w:rsidR="002F6F8C" w:rsidRDefault="00000000">
      <w:pPr>
        <w:pStyle w:val="Prrafodelista"/>
        <w:numPr>
          <w:ilvl w:val="0"/>
          <w:numId w:val="5"/>
        </w:numPr>
        <w:tabs>
          <w:tab w:val="left" w:pos="534"/>
        </w:tabs>
        <w:ind w:hanging="427"/>
        <w:rPr>
          <w:sz w:val="20"/>
          <w:szCs w:val="20"/>
        </w:rPr>
      </w:pPr>
      <w:r>
        <w:rPr>
          <w:sz w:val="20"/>
          <w:szCs w:val="20"/>
        </w:rPr>
        <w:t>Incumplimiento</w:t>
      </w:r>
      <w:r>
        <w:rPr>
          <w:spacing w:val="-11"/>
          <w:sz w:val="20"/>
          <w:szCs w:val="20"/>
        </w:rPr>
        <w:t xml:space="preserve"> </w:t>
      </w:r>
      <w:r>
        <w:rPr>
          <w:sz w:val="20"/>
          <w:szCs w:val="20"/>
        </w:rPr>
        <w:t>de</w:t>
      </w:r>
      <w:r>
        <w:rPr>
          <w:spacing w:val="-8"/>
          <w:sz w:val="20"/>
          <w:szCs w:val="20"/>
        </w:rPr>
        <w:t xml:space="preserve"> </w:t>
      </w:r>
      <w:r>
        <w:rPr>
          <w:sz w:val="20"/>
          <w:szCs w:val="20"/>
        </w:rPr>
        <w:t>obligaciones</w:t>
      </w:r>
      <w:r>
        <w:rPr>
          <w:spacing w:val="-9"/>
          <w:sz w:val="20"/>
          <w:szCs w:val="20"/>
        </w:rPr>
        <w:t xml:space="preserve"> </w:t>
      </w:r>
      <w:r>
        <w:rPr>
          <w:sz w:val="20"/>
          <w:szCs w:val="20"/>
        </w:rPr>
        <w:t>contractuales,</w:t>
      </w:r>
      <w:r>
        <w:rPr>
          <w:spacing w:val="-9"/>
          <w:sz w:val="20"/>
          <w:szCs w:val="20"/>
        </w:rPr>
        <w:t xml:space="preserve"> </w:t>
      </w:r>
      <w:r>
        <w:rPr>
          <w:sz w:val="20"/>
          <w:szCs w:val="20"/>
        </w:rPr>
        <w:t>por</w:t>
      </w:r>
      <w:r>
        <w:rPr>
          <w:spacing w:val="-10"/>
          <w:sz w:val="20"/>
          <w:szCs w:val="20"/>
        </w:rPr>
        <w:t xml:space="preserve"> </w:t>
      </w:r>
      <w:r>
        <w:rPr>
          <w:sz w:val="20"/>
          <w:szCs w:val="20"/>
        </w:rPr>
        <w:t>causa</w:t>
      </w:r>
      <w:r>
        <w:rPr>
          <w:spacing w:val="-7"/>
          <w:sz w:val="20"/>
          <w:szCs w:val="20"/>
        </w:rPr>
        <w:t xml:space="preserve"> </w:t>
      </w:r>
      <w:r>
        <w:rPr>
          <w:sz w:val="20"/>
          <w:szCs w:val="20"/>
        </w:rPr>
        <w:t>atribuible</w:t>
      </w:r>
      <w:r>
        <w:rPr>
          <w:spacing w:val="-8"/>
          <w:sz w:val="20"/>
          <w:szCs w:val="20"/>
        </w:rPr>
        <w:t xml:space="preserve"> </w:t>
      </w:r>
      <w:r>
        <w:rPr>
          <w:sz w:val="20"/>
          <w:szCs w:val="20"/>
        </w:rPr>
        <w:t>al</w:t>
      </w:r>
      <w:r>
        <w:rPr>
          <w:spacing w:val="-7"/>
          <w:sz w:val="20"/>
          <w:szCs w:val="20"/>
        </w:rPr>
        <w:t xml:space="preserve"> </w:t>
      </w:r>
      <w:r>
        <w:rPr>
          <w:spacing w:val="-2"/>
          <w:sz w:val="20"/>
          <w:szCs w:val="20"/>
        </w:rPr>
        <w:t>contratista.</w:t>
      </w:r>
    </w:p>
    <w:p w14:paraId="5BDEC722" w14:textId="77777777" w:rsidR="002F6F8C" w:rsidRDefault="00000000">
      <w:pPr>
        <w:pStyle w:val="Prrafodelista"/>
        <w:numPr>
          <w:ilvl w:val="0"/>
          <w:numId w:val="5"/>
        </w:numPr>
        <w:tabs>
          <w:tab w:val="left" w:pos="532"/>
          <w:tab w:val="left" w:pos="534"/>
        </w:tabs>
        <w:spacing w:before="1"/>
        <w:ind w:right="85"/>
        <w:jc w:val="both"/>
        <w:rPr>
          <w:sz w:val="20"/>
          <w:szCs w:val="20"/>
        </w:rPr>
      </w:pPr>
      <w:r>
        <w:rPr>
          <w:sz w:val="20"/>
          <w:szCs w:val="20"/>
        </w:rPr>
        <w:t>Hecho sobreviniente al perfeccionamiento del contrato, de supuesto distinto al caso fortuito o fuerza mayor, no imputable a ninguna de las partes, que imposibilite la continuación del contrato.</w:t>
      </w:r>
    </w:p>
    <w:p w14:paraId="0C8A5C97" w14:textId="77777777" w:rsidR="002F6F8C" w:rsidRDefault="00000000">
      <w:pPr>
        <w:pStyle w:val="Prrafodelista"/>
        <w:numPr>
          <w:ilvl w:val="0"/>
          <w:numId w:val="5"/>
        </w:numPr>
        <w:tabs>
          <w:tab w:val="left" w:pos="533"/>
        </w:tabs>
        <w:spacing w:line="239" w:lineRule="exact"/>
        <w:ind w:left="533" w:hanging="426"/>
        <w:jc w:val="both"/>
        <w:rPr>
          <w:sz w:val="20"/>
          <w:szCs w:val="20"/>
        </w:rPr>
      </w:pPr>
      <w:r>
        <w:rPr>
          <w:sz w:val="20"/>
          <w:szCs w:val="20"/>
        </w:rPr>
        <w:t>Por</w:t>
      </w:r>
      <w:r>
        <w:rPr>
          <w:spacing w:val="-8"/>
          <w:sz w:val="20"/>
          <w:szCs w:val="20"/>
        </w:rPr>
        <w:t xml:space="preserve"> </w:t>
      </w:r>
      <w:r>
        <w:rPr>
          <w:sz w:val="20"/>
          <w:szCs w:val="20"/>
        </w:rPr>
        <w:t>incumplimiento</w:t>
      </w:r>
      <w:r>
        <w:rPr>
          <w:spacing w:val="-7"/>
          <w:sz w:val="20"/>
          <w:szCs w:val="20"/>
        </w:rPr>
        <w:t xml:space="preserve"> </w:t>
      </w:r>
      <w:r>
        <w:rPr>
          <w:sz w:val="20"/>
          <w:szCs w:val="20"/>
        </w:rPr>
        <w:t>de</w:t>
      </w:r>
      <w:r>
        <w:rPr>
          <w:spacing w:val="-7"/>
          <w:sz w:val="20"/>
          <w:szCs w:val="20"/>
        </w:rPr>
        <w:t xml:space="preserve"> </w:t>
      </w:r>
      <w:r>
        <w:rPr>
          <w:sz w:val="20"/>
          <w:szCs w:val="20"/>
        </w:rPr>
        <w:t>la</w:t>
      </w:r>
      <w:r>
        <w:rPr>
          <w:spacing w:val="-10"/>
          <w:sz w:val="20"/>
          <w:szCs w:val="20"/>
        </w:rPr>
        <w:t xml:space="preserve"> </w:t>
      </w:r>
      <w:r>
        <w:rPr>
          <w:sz w:val="20"/>
          <w:szCs w:val="20"/>
        </w:rPr>
        <w:t>cláusula</w:t>
      </w:r>
      <w:r>
        <w:rPr>
          <w:spacing w:val="-7"/>
          <w:sz w:val="20"/>
          <w:szCs w:val="20"/>
        </w:rPr>
        <w:t xml:space="preserve"> </w:t>
      </w:r>
      <w:r>
        <w:rPr>
          <w:sz w:val="20"/>
          <w:szCs w:val="20"/>
        </w:rPr>
        <w:t>anticorrupción</w:t>
      </w:r>
      <w:r>
        <w:rPr>
          <w:spacing w:val="-7"/>
          <w:sz w:val="20"/>
          <w:szCs w:val="20"/>
        </w:rPr>
        <w:t xml:space="preserve"> </w:t>
      </w:r>
      <w:r>
        <w:rPr>
          <w:sz w:val="20"/>
          <w:szCs w:val="20"/>
        </w:rPr>
        <w:t>y</w:t>
      </w:r>
      <w:r>
        <w:rPr>
          <w:spacing w:val="-9"/>
          <w:sz w:val="20"/>
          <w:szCs w:val="20"/>
        </w:rPr>
        <w:t xml:space="preserve"> </w:t>
      </w:r>
      <w:r>
        <w:rPr>
          <w:spacing w:val="-2"/>
          <w:sz w:val="20"/>
          <w:szCs w:val="20"/>
        </w:rPr>
        <w:t>antisoborno.</w:t>
      </w:r>
    </w:p>
    <w:p w14:paraId="330EBC49" w14:textId="77777777" w:rsidR="002F6F8C" w:rsidRDefault="00000000">
      <w:pPr>
        <w:pStyle w:val="Prrafodelista"/>
        <w:numPr>
          <w:ilvl w:val="0"/>
          <w:numId w:val="5"/>
        </w:numPr>
        <w:tabs>
          <w:tab w:val="left" w:pos="533"/>
        </w:tabs>
        <w:spacing w:line="239" w:lineRule="exact"/>
        <w:ind w:left="533" w:hanging="426"/>
        <w:jc w:val="both"/>
        <w:rPr>
          <w:sz w:val="20"/>
          <w:szCs w:val="20"/>
        </w:rPr>
      </w:pPr>
      <w:r>
        <w:rPr>
          <w:sz w:val="20"/>
          <w:szCs w:val="20"/>
        </w:rPr>
        <w:t>Por la presentación de documentación falsa o inexacta durante la ejecución contractual.</w:t>
      </w:r>
    </w:p>
    <w:p w14:paraId="575A1589" w14:textId="77777777" w:rsidR="002F6F8C" w:rsidRDefault="002F6F8C">
      <w:pPr>
        <w:spacing w:before="11"/>
        <w:rPr>
          <w:spacing w:val="-2"/>
          <w:sz w:val="20"/>
          <w:szCs w:val="20"/>
        </w:rPr>
      </w:pPr>
    </w:p>
    <w:p w14:paraId="35F8FA84" w14:textId="35E851A1" w:rsidR="002F6F8C" w:rsidRDefault="00000000">
      <w:pPr>
        <w:spacing w:before="11"/>
        <w:rPr>
          <w:b/>
          <w:i/>
          <w:spacing w:val="-6"/>
          <w:sz w:val="20"/>
          <w:szCs w:val="20"/>
        </w:rPr>
      </w:pPr>
      <w:r>
        <w:rPr>
          <w:b/>
          <w:spacing w:val="-2"/>
          <w:sz w:val="20"/>
          <w:szCs w:val="20"/>
        </w:rPr>
        <w:t>XV.</w:t>
      </w:r>
      <w:r>
        <w:rPr>
          <w:b/>
          <w:sz w:val="20"/>
          <w:szCs w:val="20"/>
        </w:rPr>
        <w:tab/>
      </w:r>
      <w:r>
        <w:rPr>
          <w:b/>
          <w:i/>
          <w:spacing w:val="-6"/>
          <w:sz w:val="20"/>
          <w:szCs w:val="20"/>
        </w:rPr>
        <w:t>OBLIGACION</w:t>
      </w:r>
      <w:r>
        <w:rPr>
          <w:b/>
          <w:i/>
          <w:spacing w:val="2"/>
          <w:sz w:val="20"/>
          <w:szCs w:val="20"/>
        </w:rPr>
        <w:t xml:space="preserve"> </w:t>
      </w:r>
      <w:r>
        <w:rPr>
          <w:b/>
          <w:i/>
          <w:spacing w:val="-6"/>
          <w:sz w:val="20"/>
          <w:szCs w:val="20"/>
        </w:rPr>
        <w:t>ANTICORRUPCION</w:t>
      </w:r>
      <w:r>
        <w:rPr>
          <w:b/>
          <w:i/>
          <w:spacing w:val="4"/>
          <w:sz w:val="20"/>
          <w:szCs w:val="20"/>
        </w:rPr>
        <w:t xml:space="preserve"> </w:t>
      </w:r>
      <w:r>
        <w:rPr>
          <w:b/>
          <w:i/>
          <w:spacing w:val="-6"/>
          <w:sz w:val="20"/>
          <w:szCs w:val="20"/>
        </w:rPr>
        <w:t>Y</w:t>
      </w:r>
      <w:r>
        <w:rPr>
          <w:b/>
          <w:i/>
          <w:spacing w:val="4"/>
          <w:sz w:val="20"/>
          <w:szCs w:val="20"/>
        </w:rPr>
        <w:t xml:space="preserve"> </w:t>
      </w:r>
      <w:r>
        <w:rPr>
          <w:b/>
          <w:i/>
          <w:spacing w:val="-6"/>
          <w:sz w:val="20"/>
          <w:szCs w:val="20"/>
        </w:rPr>
        <w:t>ANTISOBORNO</w:t>
      </w:r>
      <w:r>
        <w:rPr>
          <w:b/>
          <w:i/>
          <w:spacing w:val="4"/>
          <w:sz w:val="20"/>
          <w:szCs w:val="20"/>
        </w:rPr>
        <w:t xml:space="preserve"> </w:t>
      </w:r>
    </w:p>
    <w:p w14:paraId="2BAF7A50" w14:textId="77777777" w:rsidR="002F6F8C" w:rsidRDefault="002F6F8C">
      <w:pPr>
        <w:spacing w:before="11"/>
        <w:rPr>
          <w:b/>
          <w:i/>
          <w:spacing w:val="-2"/>
          <w:sz w:val="20"/>
          <w:szCs w:val="20"/>
        </w:rPr>
      </w:pPr>
    </w:p>
    <w:p w14:paraId="05F4192C" w14:textId="77777777" w:rsidR="002F6F8C" w:rsidRDefault="00000000">
      <w:pPr>
        <w:pStyle w:val="Prrafodelista"/>
        <w:ind w:right="83"/>
        <w:jc w:val="both"/>
        <w:rPr>
          <w:sz w:val="20"/>
          <w:szCs w:val="20"/>
        </w:rPr>
      </w:pPr>
      <w:r>
        <w:rPr>
          <w:sz w:val="20"/>
          <w:szCs w:val="20"/>
        </w:rPr>
        <w:t xml:space="preserve">A la suscripción del contrato o de la formalización de la Orden, el Contratista declara y garantiza no haber ofrecido, negociado, prometido o efectuado ningún pago o entrega de </w:t>
      </w:r>
      <w:r>
        <w:rPr>
          <w:spacing w:val="-2"/>
          <w:sz w:val="20"/>
          <w:szCs w:val="20"/>
        </w:rPr>
        <w:t>cualquier</w:t>
      </w:r>
      <w:r>
        <w:rPr>
          <w:spacing w:val="-11"/>
          <w:sz w:val="20"/>
          <w:szCs w:val="20"/>
        </w:rPr>
        <w:t xml:space="preserve"> </w:t>
      </w:r>
      <w:r>
        <w:rPr>
          <w:spacing w:val="-2"/>
          <w:sz w:val="20"/>
          <w:szCs w:val="20"/>
        </w:rPr>
        <w:t>beneficio</w:t>
      </w:r>
      <w:r>
        <w:rPr>
          <w:spacing w:val="-9"/>
          <w:sz w:val="20"/>
          <w:szCs w:val="20"/>
        </w:rPr>
        <w:t xml:space="preserve"> </w:t>
      </w:r>
      <w:r>
        <w:rPr>
          <w:spacing w:val="-2"/>
          <w:sz w:val="20"/>
          <w:szCs w:val="20"/>
        </w:rPr>
        <w:t>o</w:t>
      </w:r>
      <w:r>
        <w:rPr>
          <w:spacing w:val="-10"/>
          <w:sz w:val="20"/>
          <w:szCs w:val="20"/>
        </w:rPr>
        <w:t xml:space="preserve"> </w:t>
      </w:r>
      <w:r>
        <w:rPr>
          <w:spacing w:val="-2"/>
          <w:sz w:val="20"/>
          <w:szCs w:val="20"/>
        </w:rPr>
        <w:t>incentivo</w:t>
      </w:r>
      <w:r>
        <w:rPr>
          <w:spacing w:val="-10"/>
          <w:sz w:val="20"/>
          <w:szCs w:val="20"/>
        </w:rPr>
        <w:t xml:space="preserve"> </w:t>
      </w:r>
      <w:r>
        <w:rPr>
          <w:spacing w:val="-2"/>
          <w:sz w:val="20"/>
          <w:szCs w:val="20"/>
        </w:rPr>
        <w:t>ilegal,</w:t>
      </w:r>
      <w:r>
        <w:rPr>
          <w:spacing w:val="-10"/>
          <w:sz w:val="20"/>
          <w:szCs w:val="20"/>
        </w:rPr>
        <w:t xml:space="preserve"> </w:t>
      </w:r>
      <w:r>
        <w:rPr>
          <w:spacing w:val="-2"/>
          <w:sz w:val="20"/>
          <w:szCs w:val="20"/>
        </w:rPr>
        <w:t>de</w:t>
      </w:r>
      <w:r>
        <w:rPr>
          <w:spacing w:val="-9"/>
          <w:sz w:val="20"/>
          <w:szCs w:val="20"/>
        </w:rPr>
        <w:t xml:space="preserve"> </w:t>
      </w:r>
      <w:r>
        <w:rPr>
          <w:spacing w:val="-2"/>
          <w:sz w:val="20"/>
          <w:szCs w:val="20"/>
        </w:rPr>
        <w:t>manera</w:t>
      </w:r>
      <w:r>
        <w:rPr>
          <w:spacing w:val="-9"/>
          <w:sz w:val="20"/>
          <w:szCs w:val="20"/>
        </w:rPr>
        <w:t xml:space="preserve"> </w:t>
      </w:r>
      <w:r>
        <w:rPr>
          <w:spacing w:val="-2"/>
          <w:sz w:val="20"/>
          <w:szCs w:val="20"/>
        </w:rPr>
        <w:t>directa</w:t>
      </w:r>
      <w:r>
        <w:rPr>
          <w:spacing w:val="-10"/>
          <w:sz w:val="20"/>
          <w:szCs w:val="20"/>
        </w:rPr>
        <w:t xml:space="preserve"> </w:t>
      </w:r>
      <w:r>
        <w:rPr>
          <w:spacing w:val="-2"/>
          <w:sz w:val="20"/>
          <w:szCs w:val="20"/>
        </w:rPr>
        <w:t>o</w:t>
      </w:r>
      <w:r>
        <w:rPr>
          <w:spacing w:val="-9"/>
          <w:sz w:val="20"/>
          <w:szCs w:val="20"/>
        </w:rPr>
        <w:t xml:space="preserve"> </w:t>
      </w:r>
      <w:r>
        <w:rPr>
          <w:spacing w:val="-2"/>
          <w:sz w:val="20"/>
          <w:szCs w:val="20"/>
        </w:rPr>
        <w:t>indirecta,</w:t>
      </w:r>
      <w:r>
        <w:rPr>
          <w:spacing w:val="-10"/>
          <w:sz w:val="20"/>
          <w:szCs w:val="20"/>
        </w:rPr>
        <w:t xml:space="preserve"> </w:t>
      </w:r>
      <w:r>
        <w:rPr>
          <w:spacing w:val="-2"/>
          <w:sz w:val="20"/>
          <w:szCs w:val="20"/>
        </w:rPr>
        <w:t>al</w:t>
      </w:r>
      <w:r>
        <w:rPr>
          <w:spacing w:val="-8"/>
          <w:sz w:val="20"/>
          <w:szCs w:val="20"/>
        </w:rPr>
        <w:t xml:space="preserve"> </w:t>
      </w:r>
      <w:r>
        <w:rPr>
          <w:spacing w:val="-2"/>
          <w:sz w:val="20"/>
          <w:szCs w:val="20"/>
        </w:rPr>
        <w:t>(los)</w:t>
      </w:r>
      <w:r>
        <w:rPr>
          <w:spacing w:val="-10"/>
          <w:sz w:val="20"/>
          <w:szCs w:val="20"/>
        </w:rPr>
        <w:t xml:space="preserve"> </w:t>
      </w:r>
      <w:r>
        <w:rPr>
          <w:spacing w:val="-2"/>
          <w:sz w:val="20"/>
          <w:szCs w:val="20"/>
        </w:rPr>
        <w:t>evaluador</w:t>
      </w:r>
      <w:r>
        <w:rPr>
          <w:spacing w:val="-10"/>
          <w:sz w:val="20"/>
          <w:szCs w:val="20"/>
        </w:rPr>
        <w:t xml:space="preserve"> </w:t>
      </w:r>
      <w:r>
        <w:rPr>
          <w:spacing w:val="-2"/>
          <w:sz w:val="20"/>
          <w:szCs w:val="20"/>
        </w:rPr>
        <w:t>(es)</w:t>
      </w:r>
      <w:r>
        <w:rPr>
          <w:spacing w:val="-10"/>
          <w:sz w:val="20"/>
          <w:szCs w:val="20"/>
        </w:rPr>
        <w:t xml:space="preserve"> </w:t>
      </w:r>
      <w:r>
        <w:rPr>
          <w:spacing w:val="-2"/>
          <w:sz w:val="20"/>
          <w:szCs w:val="20"/>
        </w:rPr>
        <w:t xml:space="preserve">del </w:t>
      </w:r>
      <w:r>
        <w:rPr>
          <w:sz w:val="20"/>
          <w:szCs w:val="20"/>
        </w:rPr>
        <w:t>proceso</w:t>
      </w:r>
      <w:r>
        <w:rPr>
          <w:spacing w:val="-11"/>
          <w:sz w:val="20"/>
          <w:szCs w:val="20"/>
        </w:rPr>
        <w:t xml:space="preserve"> </w:t>
      </w:r>
      <w:r>
        <w:rPr>
          <w:sz w:val="20"/>
          <w:szCs w:val="20"/>
        </w:rPr>
        <w:t>de</w:t>
      </w:r>
      <w:r>
        <w:rPr>
          <w:spacing w:val="-8"/>
          <w:sz w:val="20"/>
          <w:szCs w:val="20"/>
        </w:rPr>
        <w:t xml:space="preserve"> </w:t>
      </w:r>
      <w:r>
        <w:rPr>
          <w:sz w:val="20"/>
          <w:szCs w:val="20"/>
        </w:rPr>
        <w:t>contratación</w:t>
      </w:r>
      <w:r>
        <w:rPr>
          <w:spacing w:val="-11"/>
          <w:sz w:val="20"/>
          <w:szCs w:val="20"/>
        </w:rPr>
        <w:t xml:space="preserve"> </w:t>
      </w:r>
      <w:r>
        <w:rPr>
          <w:sz w:val="20"/>
          <w:szCs w:val="20"/>
        </w:rPr>
        <w:t>o</w:t>
      </w:r>
      <w:r>
        <w:rPr>
          <w:spacing w:val="-6"/>
          <w:sz w:val="20"/>
          <w:szCs w:val="20"/>
        </w:rPr>
        <w:t xml:space="preserve"> </w:t>
      </w:r>
      <w:r>
        <w:rPr>
          <w:sz w:val="20"/>
          <w:szCs w:val="20"/>
        </w:rPr>
        <w:lastRenderedPageBreak/>
        <w:t>cualquier</w:t>
      </w:r>
      <w:r>
        <w:rPr>
          <w:spacing w:val="-12"/>
          <w:sz w:val="20"/>
          <w:szCs w:val="20"/>
        </w:rPr>
        <w:t xml:space="preserve"> </w:t>
      </w:r>
      <w:r>
        <w:rPr>
          <w:sz w:val="20"/>
          <w:szCs w:val="20"/>
        </w:rPr>
        <w:t>servidor</w:t>
      </w:r>
      <w:r>
        <w:rPr>
          <w:spacing w:val="-12"/>
          <w:sz w:val="20"/>
          <w:szCs w:val="20"/>
        </w:rPr>
        <w:t xml:space="preserve"> </w:t>
      </w:r>
      <w:r>
        <w:rPr>
          <w:sz w:val="20"/>
          <w:szCs w:val="20"/>
        </w:rPr>
        <w:t>de</w:t>
      </w:r>
      <w:r>
        <w:rPr>
          <w:spacing w:val="-8"/>
          <w:sz w:val="20"/>
          <w:szCs w:val="20"/>
        </w:rPr>
        <w:t xml:space="preserve"> Hospital Regional Cusco</w:t>
      </w:r>
      <w:r>
        <w:rPr>
          <w:sz w:val="20"/>
          <w:szCs w:val="20"/>
        </w:rPr>
        <w:t>.</w:t>
      </w:r>
    </w:p>
    <w:p w14:paraId="007652C1" w14:textId="77777777" w:rsidR="002F6F8C" w:rsidRDefault="002F6F8C">
      <w:pPr>
        <w:pStyle w:val="Prrafodelista"/>
        <w:jc w:val="both"/>
        <w:rPr>
          <w:b/>
          <w:sz w:val="20"/>
          <w:szCs w:val="20"/>
        </w:rPr>
      </w:pPr>
    </w:p>
    <w:p w14:paraId="56515834" w14:textId="77777777" w:rsidR="002F6F8C" w:rsidRDefault="00000000">
      <w:pPr>
        <w:pStyle w:val="Prrafodelista"/>
        <w:ind w:right="83"/>
        <w:jc w:val="both"/>
        <w:rPr>
          <w:sz w:val="20"/>
          <w:szCs w:val="20"/>
        </w:rPr>
      </w:pPr>
      <w:r>
        <w:rPr>
          <w:sz w:val="20"/>
          <w:szCs w:val="20"/>
        </w:rPr>
        <w:t xml:space="preserve">Asimismo, el Contratista se obliga a mantener una conducta proba e íntegra durante la vigencia del contrato, y después de culminado el mismo en caso existan controversias </w:t>
      </w:r>
      <w:r>
        <w:rPr>
          <w:spacing w:val="-4"/>
          <w:sz w:val="20"/>
          <w:szCs w:val="20"/>
        </w:rPr>
        <w:t>pendientes</w:t>
      </w:r>
      <w:r>
        <w:rPr>
          <w:spacing w:val="-9"/>
          <w:sz w:val="20"/>
          <w:szCs w:val="20"/>
        </w:rPr>
        <w:t xml:space="preserve"> </w:t>
      </w:r>
      <w:r>
        <w:rPr>
          <w:spacing w:val="-4"/>
          <w:sz w:val="20"/>
          <w:szCs w:val="20"/>
        </w:rPr>
        <w:t>de resolver,</w:t>
      </w:r>
      <w:r>
        <w:rPr>
          <w:spacing w:val="-8"/>
          <w:sz w:val="20"/>
          <w:szCs w:val="20"/>
        </w:rPr>
        <w:t xml:space="preserve"> </w:t>
      </w:r>
      <w:r>
        <w:rPr>
          <w:spacing w:val="-4"/>
          <w:sz w:val="20"/>
          <w:szCs w:val="20"/>
        </w:rPr>
        <w:t>lo</w:t>
      </w:r>
      <w:r>
        <w:rPr>
          <w:spacing w:val="-5"/>
          <w:sz w:val="20"/>
          <w:szCs w:val="20"/>
        </w:rPr>
        <w:t xml:space="preserve"> </w:t>
      </w:r>
      <w:r>
        <w:rPr>
          <w:spacing w:val="-4"/>
          <w:sz w:val="20"/>
          <w:szCs w:val="20"/>
        </w:rPr>
        <w:t>que</w:t>
      </w:r>
      <w:r>
        <w:rPr>
          <w:spacing w:val="-9"/>
          <w:sz w:val="20"/>
          <w:szCs w:val="20"/>
        </w:rPr>
        <w:t xml:space="preserve"> </w:t>
      </w:r>
      <w:r>
        <w:rPr>
          <w:spacing w:val="-4"/>
          <w:sz w:val="20"/>
          <w:szCs w:val="20"/>
        </w:rPr>
        <w:t>supone</w:t>
      </w:r>
      <w:r>
        <w:rPr>
          <w:spacing w:val="-5"/>
          <w:sz w:val="20"/>
          <w:szCs w:val="20"/>
        </w:rPr>
        <w:t xml:space="preserve"> </w:t>
      </w:r>
      <w:r>
        <w:rPr>
          <w:spacing w:val="-4"/>
          <w:sz w:val="20"/>
          <w:szCs w:val="20"/>
        </w:rPr>
        <w:t>actuar</w:t>
      </w:r>
      <w:r>
        <w:rPr>
          <w:spacing w:val="-6"/>
          <w:sz w:val="20"/>
          <w:szCs w:val="20"/>
        </w:rPr>
        <w:t xml:space="preserve"> </w:t>
      </w:r>
      <w:r>
        <w:rPr>
          <w:spacing w:val="-4"/>
          <w:sz w:val="20"/>
          <w:szCs w:val="20"/>
        </w:rPr>
        <w:t>con</w:t>
      </w:r>
      <w:r>
        <w:rPr>
          <w:spacing w:val="-5"/>
          <w:sz w:val="20"/>
          <w:szCs w:val="20"/>
        </w:rPr>
        <w:t xml:space="preserve"> </w:t>
      </w:r>
      <w:r>
        <w:rPr>
          <w:spacing w:val="-4"/>
          <w:sz w:val="20"/>
          <w:szCs w:val="20"/>
        </w:rPr>
        <w:t>probidad,</w:t>
      </w:r>
      <w:r>
        <w:rPr>
          <w:spacing w:val="-10"/>
          <w:sz w:val="20"/>
          <w:szCs w:val="20"/>
        </w:rPr>
        <w:t xml:space="preserve"> </w:t>
      </w:r>
      <w:r>
        <w:rPr>
          <w:spacing w:val="-4"/>
          <w:sz w:val="20"/>
          <w:szCs w:val="20"/>
        </w:rPr>
        <w:t>sin</w:t>
      </w:r>
      <w:r>
        <w:rPr>
          <w:spacing w:val="-5"/>
          <w:sz w:val="20"/>
          <w:szCs w:val="20"/>
        </w:rPr>
        <w:t xml:space="preserve"> </w:t>
      </w:r>
      <w:r>
        <w:rPr>
          <w:spacing w:val="-4"/>
          <w:sz w:val="20"/>
          <w:szCs w:val="20"/>
        </w:rPr>
        <w:t>cometer</w:t>
      </w:r>
      <w:r>
        <w:rPr>
          <w:spacing w:val="-6"/>
          <w:sz w:val="20"/>
          <w:szCs w:val="20"/>
        </w:rPr>
        <w:t xml:space="preserve"> </w:t>
      </w:r>
      <w:r>
        <w:rPr>
          <w:spacing w:val="-4"/>
          <w:sz w:val="20"/>
          <w:szCs w:val="20"/>
        </w:rPr>
        <w:t>actos</w:t>
      </w:r>
      <w:r>
        <w:rPr>
          <w:spacing w:val="-5"/>
          <w:sz w:val="20"/>
          <w:szCs w:val="20"/>
        </w:rPr>
        <w:t xml:space="preserve"> </w:t>
      </w:r>
      <w:r>
        <w:rPr>
          <w:spacing w:val="-4"/>
          <w:sz w:val="20"/>
          <w:szCs w:val="20"/>
        </w:rPr>
        <w:t>ilícitos,</w:t>
      </w:r>
      <w:r>
        <w:rPr>
          <w:spacing w:val="-8"/>
          <w:sz w:val="20"/>
          <w:szCs w:val="20"/>
        </w:rPr>
        <w:t xml:space="preserve"> </w:t>
      </w:r>
      <w:r>
        <w:rPr>
          <w:spacing w:val="-4"/>
          <w:sz w:val="20"/>
          <w:szCs w:val="20"/>
        </w:rPr>
        <w:t>directa</w:t>
      </w:r>
      <w:r>
        <w:rPr>
          <w:spacing w:val="-5"/>
          <w:sz w:val="20"/>
          <w:szCs w:val="20"/>
        </w:rPr>
        <w:t xml:space="preserve"> </w:t>
      </w:r>
      <w:r>
        <w:rPr>
          <w:spacing w:val="-4"/>
          <w:sz w:val="20"/>
          <w:szCs w:val="20"/>
        </w:rPr>
        <w:t xml:space="preserve">o </w:t>
      </w:r>
      <w:r>
        <w:rPr>
          <w:sz w:val="20"/>
          <w:szCs w:val="20"/>
        </w:rPr>
        <w:t xml:space="preserve">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w:t>
      </w:r>
      <w:r>
        <w:rPr>
          <w:spacing w:val="-2"/>
          <w:sz w:val="20"/>
          <w:szCs w:val="20"/>
        </w:rPr>
        <w:t>contratante,</w:t>
      </w:r>
      <w:r>
        <w:rPr>
          <w:spacing w:val="-6"/>
          <w:sz w:val="20"/>
          <w:szCs w:val="20"/>
        </w:rPr>
        <w:t xml:space="preserve"> </w:t>
      </w:r>
      <w:r>
        <w:rPr>
          <w:spacing w:val="-2"/>
          <w:sz w:val="20"/>
          <w:szCs w:val="20"/>
        </w:rPr>
        <w:t>con</w:t>
      </w:r>
      <w:r>
        <w:rPr>
          <w:spacing w:val="-4"/>
          <w:sz w:val="20"/>
          <w:szCs w:val="20"/>
        </w:rPr>
        <w:t xml:space="preserve"> </w:t>
      </w:r>
      <w:r>
        <w:rPr>
          <w:spacing w:val="-2"/>
          <w:sz w:val="20"/>
          <w:szCs w:val="20"/>
        </w:rPr>
        <w:t>la</w:t>
      </w:r>
      <w:r>
        <w:rPr>
          <w:spacing w:val="-4"/>
          <w:sz w:val="20"/>
          <w:szCs w:val="20"/>
        </w:rPr>
        <w:t xml:space="preserve"> </w:t>
      </w:r>
      <w:r>
        <w:rPr>
          <w:spacing w:val="-2"/>
          <w:sz w:val="20"/>
          <w:szCs w:val="20"/>
        </w:rPr>
        <w:t>finalidad</w:t>
      </w:r>
      <w:r>
        <w:rPr>
          <w:spacing w:val="-7"/>
          <w:sz w:val="20"/>
          <w:szCs w:val="20"/>
        </w:rPr>
        <w:t xml:space="preserve"> </w:t>
      </w:r>
      <w:r>
        <w:rPr>
          <w:spacing w:val="-2"/>
          <w:sz w:val="20"/>
          <w:szCs w:val="20"/>
        </w:rPr>
        <w:t>de</w:t>
      </w:r>
      <w:r>
        <w:rPr>
          <w:spacing w:val="-7"/>
          <w:sz w:val="20"/>
          <w:szCs w:val="20"/>
        </w:rPr>
        <w:t xml:space="preserve"> </w:t>
      </w:r>
      <w:r>
        <w:rPr>
          <w:spacing w:val="-2"/>
          <w:sz w:val="20"/>
          <w:szCs w:val="20"/>
        </w:rPr>
        <w:t>obtener</w:t>
      </w:r>
      <w:r>
        <w:rPr>
          <w:spacing w:val="-5"/>
          <w:sz w:val="20"/>
          <w:szCs w:val="20"/>
        </w:rPr>
        <w:t xml:space="preserve"> </w:t>
      </w:r>
      <w:r>
        <w:rPr>
          <w:spacing w:val="-2"/>
          <w:sz w:val="20"/>
          <w:szCs w:val="20"/>
        </w:rPr>
        <w:t>alguna</w:t>
      </w:r>
      <w:r>
        <w:rPr>
          <w:spacing w:val="-4"/>
          <w:sz w:val="20"/>
          <w:szCs w:val="20"/>
        </w:rPr>
        <w:t xml:space="preserve"> </w:t>
      </w:r>
      <w:r>
        <w:rPr>
          <w:spacing w:val="-2"/>
          <w:sz w:val="20"/>
          <w:szCs w:val="20"/>
        </w:rPr>
        <w:t>ventaja indebida</w:t>
      </w:r>
      <w:r>
        <w:rPr>
          <w:spacing w:val="-7"/>
          <w:sz w:val="20"/>
          <w:szCs w:val="20"/>
        </w:rPr>
        <w:t xml:space="preserve"> </w:t>
      </w:r>
      <w:r>
        <w:rPr>
          <w:spacing w:val="-2"/>
          <w:sz w:val="20"/>
          <w:szCs w:val="20"/>
        </w:rPr>
        <w:t>o</w:t>
      </w:r>
      <w:r>
        <w:rPr>
          <w:spacing w:val="-7"/>
          <w:sz w:val="20"/>
          <w:szCs w:val="20"/>
        </w:rPr>
        <w:t xml:space="preserve"> </w:t>
      </w:r>
      <w:r>
        <w:rPr>
          <w:spacing w:val="-2"/>
          <w:sz w:val="20"/>
          <w:szCs w:val="20"/>
        </w:rPr>
        <w:t>beneficio</w:t>
      </w:r>
      <w:r>
        <w:rPr>
          <w:spacing w:val="-4"/>
          <w:sz w:val="20"/>
          <w:szCs w:val="20"/>
        </w:rPr>
        <w:t xml:space="preserve"> </w:t>
      </w:r>
      <w:r>
        <w:rPr>
          <w:spacing w:val="-2"/>
          <w:sz w:val="20"/>
          <w:szCs w:val="20"/>
        </w:rPr>
        <w:t>ilícito.</w:t>
      </w:r>
    </w:p>
    <w:p w14:paraId="09B1B589" w14:textId="77777777" w:rsidR="002F6F8C" w:rsidRDefault="00000000">
      <w:pPr>
        <w:pStyle w:val="Prrafodelista"/>
        <w:spacing w:before="241"/>
        <w:ind w:right="85"/>
        <w:jc w:val="both"/>
        <w:rPr>
          <w:sz w:val="20"/>
          <w:szCs w:val="20"/>
        </w:rPr>
      </w:pPr>
      <w:r>
        <w:rPr>
          <w:sz w:val="20"/>
          <w:szCs w:val="20"/>
        </w:rPr>
        <w:t>En esa línea, se obliga a adoptar las medidas técnicas, organizativas y/o de personal necesarias</w:t>
      </w:r>
      <w:r>
        <w:rPr>
          <w:spacing w:val="-15"/>
          <w:sz w:val="20"/>
          <w:szCs w:val="20"/>
        </w:rPr>
        <w:t xml:space="preserve"> </w:t>
      </w:r>
      <w:r>
        <w:rPr>
          <w:sz w:val="20"/>
          <w:szCs w:val="20"/>
        </w:rPr>
        <w:t>para</w:t>
      </w:r>
      <w:r>
        <w:rPr>
          <w:spacing w:val="-15"/>
          <w:sz w:val="20"/>
          <w:szCs w:val="20"/>
        </w:rPr>
        <w:t xml:space="preserve"> </w:t>
      </w:r>
      <w:r>
        <w:rPr>
          <w:sz w:val="20"/>
          <w:szCs w:val="20"/>
        </w:rPr>
        <w:t>asegurar</w:t>
      </w:r>
      <w:r>
        <w:rPr>
          <w:spacing w:val="-14"/>
          <w:sz w:val="20"/>
          <w:szCs w:val="20"/>
        </w:rPr>
        <w:t xml:space="preserve"> </w:t>
      </w:r>
      <w:r>
        <w:rPr>
          <w:sz w:val="20"/>
          <w:szCs w:val="20"/>
        </w:rPr>
        <w:t>que</w:t>
      </w:r>
      <w:r>
        <w:rPr>
          <w:spacing w:val="-15"/>
          <w:sz w:val="20"/>
          <w:szCs w:val="20"/>
        </w:rPr>
        <w:t xml:space="preserve"> </w:t>
      </w:r>
      <w:r>
        <w:rPr>
          <w:sz w:val="20"/>
          <w:szCs w:val="20"/>
        </w:rPr>
        <w:t>no</w:t>
      </w:r>
      <w:r>
        <w:rPr>
          <w:spacing w:val="-14"/>
          <w:sz w:val="20"/>
          <w:szCs w:val="20"/>
        </w:rPr>
        <w:t xml:space="preserve"> </w:t>
      </w:r>
      <w:r>
        <w:rPr>
          <w:sz w:val="20"/>
          <w:szCs w:val="20"/>
        </w:rPr>
        <w:t>se</w:t>
      </w:r>
      <w:r>
        <w:rPr>
          <w:spacing w:val="-15"/>
          <w:sz w:val="20"/>
          <w:szCs w:val="20"/>
        </w:rPr>
        <w:t xml:space="preserve"> </w:t>
      </w:r>
      <w:r>
        <w:rPr>
          <w:sz w:val="20"/>
          <w:szCs w:val="20"/>
        </w:rPr>
        <w:t>practiquen</w:t>
      </w:r>
      <w:r>
        <w:rPr>
          <w:spacing w:val="-15"/>
          <w:sz w:val="20"/>
          <w:szCs w:val="20"/>
        </w:rPr>
        <w:t xml:space="preserve"> </w:t>
      </w:r>
      <w:r>
        <w:rPr>
          <w:sz w:val="20"/>
          <w:szCs w:val="20"/>
        </w:rPr>
        <w:t>los</w:t>
      </w:r>
      <w:r>
        <w:rPr>
          <w:spacing w:val="-14"/>
          <w:sz w:val="20"/>
          <w:szCs w:val="20"/>
        </w:rPr>
        <w:t xml:space="preserve"> </w:t>
      </w:r>
      <w:r>
        <w:rPr>
          <w:sz w:val="20"/>
          <w:szCs w:val="20"/>
        </w:rPr>
        <w:t>actos</w:t>
      </w:r>
      <w:r>
        <w:rPr>
          <w:spacing w:val="-15"/>
          <w:sz w:val="20"/>
          <w:szCs w:val="20"/>
        </w:rPr>
        <w:t xml:space="preserve"> </w:t>
      </w:r>
      <w:r>
        <w:rPr>
          <w:sz w:val="20"/>
          <w:szCs w:val="20"/>
        </w:rPr>
        <w:t>previamente</w:t>
      </w:r>
      <w:r>
        <w:rPr>
          <w:spacing w:val="-14"/>
          <w:sz w:val="20"/>
          <w:szCs w:val="20"/>
        </w:rPr>
        <w:t xml:space="preserve"> </w:t>
      </w:r>
      <w:r>
        <w:rPr>
          <w:sz w:val="20"/>
          <w:szCs w:val="20"/>
        </w:rPr>
        <w:t>señalados.</w:t>
      </w:r>
    </w:p>
    <w:p w14:paraId="018E0444" w14:textId="77777777" w:rsidR="002F6F8C" w:rsidRDefault="00000000">
      <w:pPr>
        <w:pStyle w:val="Prrafodelista"/>
        <w:jc w:val="both"/>
        <w:rPr>
          <w:sz w:val="20"/>
          <w:szCs w:val="20"/>
        </w:rPr>
      </w:pPr>
      <w:r>
        <w:rPr>
          <w:sz w:val="20"/>
          <w:szCs w:val="20"/>
        </w:rPr>
        <w:t>Adicionalmente, el Contratista se compromete a denunciar oportunamente ante las autoridades</w:t>
      </w:r>
      <w:r>
        <w:rPr>
          <w:spacing w:val="5"/>
          <w:sz w:val="20"/>
          <w:szCs w:val="20"/>
        </w:rPr>
        <w:t xml:space="preserve"> </w:t>
      </w:r>
      <w:r>
        <w:rPr>
          <w:sz w:val="20"/>
          <w:szCs w:val="20"/>
        </w:rPr>
        <w:t>competentes</w:t>
      </w:r>
      <w:r>
        <w:rPr>
          <w:spacing w:val="7"/>
          <w:sz w:val="20"/>
          <w:szCs w:val="20"/>
        </w:rPr>
        <w:t xml:space="preserve"> </w:t>
      </w:r>
      <w:r>
        <w:rPr>
          <w:sz w:val="20"/>
          <w:szCs w:val="20"/>
        </w:rPr>
        <w:t>los</w:t>
      </w:r>
      <w:r>
        <w:rPr>
          <w:spacing w:val="4"/>
          <w:sz w:val="20"/>
          <w:szCs w:val="20"/>
        </w:rPr>
        <w:t xml:space="preserve"> </w:t>
      </w:r>
      <w:r>
        <w:rPr>
          <w:sz w:val="20"/>
          <w:szCs w:val="20"/>
        </w:rPr>
        <w:t>actos</w:t>
      </w:r>
      <w:r>
        <w:rPr>
          <w:spacing w:val="8"/>
          <w:sz w:val="20"/>
          <w:szCs w:val="20"/>
        </w:rPr>
        <w:t xml:space="preserve"> </w:t>
      </w:r>
      <w:r>
        <w:rPr>
          <w:sz w:val="20"/>
          <w:szCs w:val="20"/>
        </w:rPr>
        <w:t>de</w:t>
      </w:r>
      <w:r>
        <w:rPr>
          <w:spacing w:val="6"/>
          <w:sz w:val="20"/>
          <w:szCs w:val="20"/>
        </w:rPr>
        <w:t xml:space="preserve"> </w:t>
      </w:r>
      <w:r>
        <w:rPr>
          <w:sz w:val="20"/>
          <w:szCs w:val="20"/>
        </w:rPr>
        <w:t>corrupción</w:t>
      </w:r>
      <w:r>
        <w:rPr>
          <w:spacing w:val="6"/>
          <w:sz w:val="20"/>
          <w:szCs w:val="20"/>
        </w:rPr>
        <w:t xml:space="preserve"> </w:t>
      </w:r>
      <w:r>
        <w:rPr>
          <w:sz w:val="20"/>
          <w:szCs w:val="20"/>
        </w:rPr>
        <w:t>o</w:t>
      </w:r>
      <w:r>
        <w:rPr>
          <w:spacing w:val="9"/>
          <w:sz w:val="20"/>
          <w:szCs w:val="20"/>
        </w:rPr>
        <w:t xml:space="preserve"> </w:t>
      </w:r>
      <w:r>
        <w:rPr>
          <w:sz w:val="20"/>
          <w:szCs w:val="20"/>
        </w:rPr>
        <w:t>de</w:t>
      </w:r>
      <w:r>
        <w:rPr>
          <w:spacing w:val="5"/>
          <w:sz w:val="20"/>
          <w:szCs w:val="20"/>
        </w:rPr>
        <w:t xml:space="preserve"> </w:t>
      </w:r>
      <w:r>
        <w:rPr>
          <w:sz w:val="20"/>
          <w:szCs w:val="20"/>
        </w:rPr>
        <w:t>inconducta</w:t>
      </w:r>
      <w:r>
        <w:rPr>
          <w:spacing w:val="7"/>
          <w:sz w:val="20"/>
          <w:szCs w:val="20"/>
        </w:rPr>
        <w:t xml:space="preserve"> </w:t>
      </w:r>
      <w:r>
        <w:rPr>
          <w:sz w:val="20"/>
          <w:szCs w:val="20"/>
        </w:rPr>
        <w:t>funcional</w:t>
      </w:r>
      <w:r>
        <w:rPr>
          <w:spacing w:val="6"/>
          <w:sz w:val="20"/>
          <w:szCs w:val="20"/>
        </w:rPr>
        <w:t xml:space="preserve"> </w:t>
      </w:r>
      <w:r>
        <w:rPr>
          <w:sz w:val="20"/>
          <w:szCs w:val="20"/>
        </w:rPr>
        <w:t>de</w:t>
      </w:r>
      <w:r>
        <w:rPr>
          <w:spacing w:val="5"/>
          <w:sz w:val="20"/>
          <w:szCs w:val="20"/>
        </w:rPr>
        <w:t xml:space="preserve"> </w:t>
      </w:r>
      <w:r>
        <w:rPr>
          <w:sz w:val="20"/>
          <w:szCs w:val="20"/>
        </w:rPr>
        <w:t>los</w:t>
      </w:r>
      <w:r>
        <w:rPr>
          <w:spacing w:val="8"/>
          <w:sz w:val="20"/>
          <w:szCs w:val="20"/>
        </w:rPr>
        <w:t xml:space="preserve"> </w:t>
      </w:r>
      <w:r>
        <w:rPr>
          <w:spacing w:val="-2"/>
          <w:sz w:val="20"/>
          <w:szCs w:val="20"/>
        </w:rPr>
        <w:t xml:space="preserve">cuales </w:t>
      </w:r>
      <w:r>
        <w:rPr>
          <w:spacing w:val="-4"/>
          <w:sz w:val="20"/>
          <w:szCs w:val="20"/>
        </w:rPr>
        <w:t>tuviera</w:t>
      </w:r>
      <w:r>
        <w:rPr>
          <w:spacing w:val="-11"/>
          <w:sz w:val="20"/>
          <w:szCs w:val="20"/>
        </w:rPr>
        <w:t xml:space="preserve"> </w:t>
      </w:r>
      <w:r>
        <w:rPr>
          <w:spacing w:val="-4"/>
          <w:sz w:val="20"/>
          <w:szCs w:val="20"/>
        </w:rPr>
        <w:t>conocimiento</w:t>
      </w:r>
      <w:r>
        <w:rPr>
          <w:spacing w:val="-10"/>
          <w:sz w:val="20"/>
          <w:szCs w:val="20"/>
        </w:rPr>
        <w:t xml:space="preserve"> </w:t>
      </w:r>
      <w:r>
        <w:rPr>
          <w:spacing w:val="-4"/>
          <w:sz w:val="20"/>
          <w:szCs w:val="20"/>
        </w:rPr>
        <w:t>durante</w:t>
      </w:r>
      <w:r>
        <w:rPr>
          <w:spacing w:val="-11"/>
          <w:sz w:val="20"/>
          <w:szCs w:val="20"/>
        </w:rPr>
        <w:t xml:space="preserve"> </w:t>
      </w:r>
      <w:r>
        <w:rPr>
          <w:spacing w:val="-4"/>
          <w:sz w:val="20"/>
          <w:szCs w:val="20"/>
        </w:rPr>
        <w:t>la</w:t>
      </w:r>
      <w:r>
        <w:rPr>
          <w:spacing w:val="-9"/>
          <w:sz w:val="20"/>
          <w:szCs w:val="20"/>
        </w:rPr>
        <w:t xml:space="preserve"> </w:t>
      </w:r>
      <w:r>
        <w:rPr>
          <w:spacing w:val="-4"/>
          <w:sz w:val="20"/>
          <w:szCs w:val="20"/>
        </w:rPr>
        <w:t>ejecución</w:t>
      </w:r>
      <w:r>
        <w:rPr>
          <w:spacing w:val="-11"/>
          <w:sz w:val="20"/>
          <w:szCs w:val="20"/>
        </w:rPr>
        <w:t xml:space="preserve"> </w:t>
      </w:r>
      <w:r>
        <w:rPr>
          <w:spacing w:val="-4"/>
          <w:sz w:val="20"/>
          <w:szCs w:val="20"/>
        </w:rPr>
        <w:t>del</w:t>
      </w:r>
      <w:r>
        <w:rPr>
          <w:spacing w:val="-8"/>
          <w:sz w:val="20"/>
          <w:szCs w:val="20"/>
        </w:rPr>
        <w:t xml:space="preserve"> </w:t>
      </w:r>
      <w:r>
        <w:rPr>
          <w:spacing w:val="-4"/>
          <w:sz w:val="20"/>
          <w:szCs w:val="20"/>
        </w:rPr>
        <w:t>contrato</w:t>
      </w:r>
      <w:r>
        <w:rPr>
          <w:spacing w:val="-6"/>
          <w:sz w:val="20"/>
          <w:szCs w:val="20"/>
        </w:rPr>
        <w:t xml:space="preserve"> </w:t>
      </w:r>
      <w:r>
        <w:rPr>
          <w:spacing w:val="-4"/>
          <w:sz w:val="20"/>
          <w:szCs w:val="20"/>
        </w:rPr>
        <w:t>con</w:t>
      </w:r>
      <w:r>
        <w:rPr>
          <w:spacing w:val="-11"/>
          <w:sz w:val="20"/>
          <w:szCs w:val="20"/>
        </w:rPr>
        <w:t xml:space="preserve"> </w:t>
      </w:r>
      <w:r>
        <w:rPr>
          <w:spacing w:val="-4"/>
          <w:sz w:val="20"/>
          <w:szCs w:val="20"/>
        </w:rPr>
        <w:t>el Hospital Regional Cusco.</w:t>
      </w:r>
    </w:p>
    <w:p w14:paraId="404660B9" w14:textId="77777777" w:rsidR="002F6F8C" w:rsidRDefault="00000000">
      <w:pPr>
        <w:pStyle w:val="Prrafodelista"/>
        <w:spacing w:before="240"/>
        <w:ind w:right="96"/>
        <w:jc w:val="both"/>
        <w:rPr>
          <w:sz w:val="20"/>
          <w:szCs w:val="20"/>
        </w:rPr>
      </w:pPr>
      <w:r>
        <w:rPr>
          <w:sz w:val="20"/>
          <w:szCs w:val="20"/>
        </w:rPr>
        <w:t xml:space="preserve">Tratándose de una persona jurídica, lo anterior se extiende a sus accionistas, </w:t>
      </w:r>
      <w:r>
        <w:rPr>
          <w:spacing w:val="-2"/>
          <w:sz w:val="20"/>
          <w:szCs w:val="20"/>
        </w:rPr>
        <w:t>participacioncitas,</w:t>
      </w:r>
      <w:r>
        <w:rPr>
          <w:spacing w:val="-12"/>
          <w:sz w:val="20"/>
          <w:szCs w:val="20"/>
        </w:rPr>
        <w:t xml:space="preserve"> </w:t>
      </w:r>
      <w:r>
        <w:rPr>
          <w:spacing w:val="-2"/>
          <w:sz w:val="20"/>
          <w:szCs w:val="20"/>
        </w:rPr>
        <w:t>integrantes</w:t>
      </w:r>
      <w:r>
        <w:rPr>
          <w:spacing w:val="-13"/>
          <w:sz w:val="20"/>
          <w:szCs w:val="20"/>
        </w:rPr>
        <w:t xml:space="preserve"> </w:t>
      </w:r>
      <w:r>
        <w:rPr>
          <w:spacing w:val="-2"/>
          <w:sz w:val="20"/>
          <w:szCs w:val="20"/>
        </w:rPr>
        <w:t>de</w:t>
      </w:r>
      <w:r>
        <w:rPr>
          <w:spacing w:val="-11"/>
          <w:sz w:val="20"/>
          <w:szCs w:val="20"/>
        </w:rPr>
        <w:t xml:space="preserve"> </w:t>
      </w:r>
      <w:r>
        <w:rPr>
          <w:spacing w:val="-2"/>
          <w:sz w:val="20"/>
          <w:szCs w:val="20"/>
        </w:rPr>
        <w:t>los</w:t>
      </w:r>
      <w:r>
        <w:rPr>
          <w:spacing w:val="-12"/>
          <w:sz w:val="20"/>
          <w:szCs w:val="20"/>
        </w:rPr>
        <w:t xml:space="preserve"> </w:t>
      </w:r>
      <w:r>
        <w:rPr>
          <w:spacing w:val="-2"/>
          <w:sz w:val="20"/>
          <w:szCs w:val="20"/>
        </w:rPr>
        <w:t>órganos</w:t>
      </w:r>
      <w:r>
        <w:rPr>
          <w:spacing w:val="-12"/>
          <w:sz w:val="20"/>
          <w:szCs w:val="20"/>
        </w:rPr>
        <w:t xml:space="preserve"> </w:t>
      </w:r>
      <w:r>
        <w:rPr>
          <w:spacing w:val="-2"/>
          <w:sz w:val="20"/>
          <w:szCs w:val="20"/>
        </w:rPr>
        <w:t>de</w:t>
      </w:r>
      <w:r>
        <w:rPr>
          <w:spacing w:val="-12"/>
          <w:sz w:val="20"/>
          <w:szCs w:val="20"/>
        </w:rPr>
        <w:t xml:space="preserve"> </w:t>
      </w:r>
      <w:r>
        <w:rPr>
          <w:spacing w:val="-2"/>
          <w:sz w:val="20"/>
          <w:szCs w:val="20"/>
        </w:rPr>
        <w:t>administración,</w:t>
      </w:r>
      <w:r>
        <w:rPr>
          <w:spacing w:val="-11"/>
          <w:sz w:val="20"/>
          <w:szCs w:val="20"/>
        </w:rPr>
        <w:t xml:space="preserve"> </w:t>
      </w:r>
      <w:r>
        <w:rPr>
          <w:spacing w:val="-2"/>
          <w:sz w:val="20"/>
          <w:szCs w:val="20"/>
        </w:rPr>
        <w:t>apoderados,</w:t>
      </w:r>
      <w:r>
        <w:rPr>
          <w:spacing w:val="-12"/>
          <w:sz w:val="20"/>
          <w:szCs w:val="20"/>
        </w:rPr>
        <w:t xml:space="preserve"> </w:t>
      </w:r>
      <w:r>
        <w:rPr>
          <w:spacing w:val="-2"/>
          <w:sz w:val="20"/>
          <w:szCs w:val="20"/>
        </w:rPr>
        <w:t xml:space="preserve">representantes </w:t>
      </w:r>
      <w:r>
        <w:rPr>
          <w:sz w:val="20"/>
          <w:szCs w:val="20"/>
        </w:rPr>
        <w:t xml:space="preserve">legales, funcionarios, asesores o cualquier persona vinculada a la persona jurídica que </w:t>
      </w:r>
      <w:r>
        <w:rPr>
          <w:spacing w:val="-4"/>
          <w:sz w:val="20"/>
          <w:szCs w:val="20"/>
        </w:rPr>
        <w:t>representa;</w:t>
      </w:r>
      <w:r>
        <w:rPr>
          <w:spacing w:val="-8"/>
          <w:sz w:val="20"/>
          <w:szCs w:val="20"/>
        </w:rPr>
        <w:t xml:space="preserve"> </w:t>
      </w:r>
      <w:r>
        <w:rPr>
          <w:spacing w:val="-4"/>
          <w:sz w:val="20"/>
          <w:szCs w:val="20"/>
        </w:rPr>
        <w:t>comprometiéndose</w:t>
      </w:r>
      <w:r>
        <w:rPr>
          <w:spacing w:val="-9"/>
          <w:sz w:val="20"/>
          <w:szCs w:val="20"/>
        </w:rPr>
        <w:t xml:space="preserve"> </w:t>
      </w:r>
      <w:r>
        <w:rPr>
          <w:spacing w:val="-4"/>
          <w:sz w:val="20"/>
          <w:szCs w:val="20"/>
        </w:rPr>
        <w:t>a</w:t>
      </w:r>
      <w:r>
        <w:rPr>
          <w:spacing w:val="-6"/>
          <w:sz w:val="20"/>
          <w:szCs w:val="20"/>
        </w:rPr>
        <w:t xml:space="preserve"> </w:t>
      </w:r>
      <w:r>
        <w:rPr>
          <w:spacing w:val="-4"/>
          <w:sz w:val="20"/>
          <w:szCs w:val="20"/>
        </w:rPr>
        <w:t>informarles</w:t>
      </w:r>
      <w:r>
        <w:rPr>
          <w:spacing w:val="-7"/>
          <w:sz w:val="20"/>
          <w:szCs w:val="20"/>
        </w:rPr>
        <w:t xml:space="preserve"> </w:t>
      </w:r>
      <w:r>
        <w:rPr>
          <w:spacing w:val="-4"/>
          <w:sz w:val="20"/>
          <w:szCs w:val="20"/>
        </w:rPr>
        <w:t>sobre</w:t>
      </w:r>
      <w:r>
        <w:rPr>
          <w:spacing w:val="-6"/>
          <w:sz w:val="20"/>
          <w:szCs w:val="20"/>
        </w:rPr>
        <w:t xml:space="preserve"> </w:t>
      </w:r>
      <w:r>
        <w:rPr>
          <w:spacing w:val="-4"/>
          <w:sz w:val="20"/>
          <w:szCs w:val="20"/>
        </w:rPr>
        <w:t>los</w:t>
      </w:r>
      <w:r>
        <w:rPr>
          <w:spacing w:val="-9"/>
          <w:sz w:val="20"/>
          <w:szCs w:val="20"/>
        </w:rPr>
        <w:t xml:space="preserve"> </w:t>
      </w:r>
      <w:r>
        <w:rPr>
          <w:spacing w:val="-4"/>
          <w:sz w:val="20"/>
          <w:szCs w:val="20"/>
        </w:rPr>
        <w:t>alcances</w:t>
      </w:r>
      <w:r>
        <w:rPr>
          <w:spacing w:val="-6"/>
          <w:sz w:val="20"/>
          <w:szCs w:val="20"/>
        </w:rPr>
        <w:t xml:space="preserve"> </w:t>
      </w:r>
      <w:r>
        <w:rPr>
          <w:spacing w:val="-4"/>
          <w:sz w:val="20"/>
          <w:szCs w:val="20"/>
        </w:rPr>
        <w:t>de</w:t>
      </w:r>
      <w:r>
        <w:rPr>
          <w:spacing w:val="-6"/>
          <w:sz w:val="20"/>
          <w:szCs w:val="20"/>
        </w:rPr>
        <w:t xml:space="preserve"> </w:t>
      </w:r>
      <w:r>
        <w:rPr>
          <w:spacing w:val="-4"/>
          <w:sz w:val="20"/>
          <w:szCs w:val="20"/>
        </w:rPr>
        <w:t>las</w:t>
      </w:r>
      <w:r>
        <w:rPr>
          <w:spacing w:val="-6"/>
          <w:sz w:val="20"/>
          <w:szCs w:val="20"/>
        </w:rPr>
        <w:t xml:space="preserve"> </w:t>
      </w:r>
      <w:r>
        <w:rPr>
          <w:spacing w:val="-4"/>
          <w:sz w:val="20"/>
          <w:szCs w:val="20"/>
        </w:rPr>
        <w:t>obligaciones</w:t>
      </w:r>
      <w:r>
        <w:rPr>
          <w:spacing w:val="-9"/>
          <w:sz w:val="20"/>
          <w:szCs w:val="20"/>
        </w:rPr>
        <w:t xml:space="preserve"> </w:t>
      </w:r>
      <w:r>
        <w:rPr>
          <w:spacing w:val="-4"/>
          <w:sz w:val="20"/>
          <w:szCs w:val="20"/>
        </w:rPr>
        <w:t xml:space="preserve">asumidas </w:t>
      </w:r>
      <w:r>
        <w:rPr>
          <w:sz w:val="20"/>
          <w:szCs w:val="20"/>
        </w:rPr>
        <w:t>en virtud del presente contrato.</w:t>
      </w:r>
    </w:p>
    <w:p w14:paraId="66F95FA4" w14:textId="77777777" w:rsidR="002F6F8C" w:rsidRDefault="00000000">
      <w:pPr>
        <w:pStyle w:val="Prrafodelista"/>
        <w:spacing w:before="240"/>
        <w:ind w:right="96"/>
        <w:jc w:val="both"/>
        <w:rPr>
          <w:sz w:val="20"/>
          <w:szCs w:val="20"/>
        </w:rPr>
      </w:pPr>
      <w:r>
        <w:rPr>
          <w:sz w:val="20"/>
          <w:szCs w:val="20"/>
        </w:rPr>
        <w:t>Finalmente, el incumplimiento de las obligaciones establecidas en este acápite, durante la ejecución contractual, otorga a Hospital Regional Cusco el derecho de resolver total o parcialmente el contrato.</w:t>
      </w:r>
    </w:p>
    <w:p w14:paraId="07D6F1FF" w14:textId="77777777" w:rsidR="002F6F8C" w:rsidRDefault="002F6F8C">
      <w:pPr>
        <w:spacing w:before="11"/>
        <w:rPr>
          <w:i/>
          <w:spacing w:val="-2"/>
          <w:sz w:val="20"/>
          <w:szCs w:val="20"/>
        </w:rPr>
      </w:pPr>
    </w:p>
    <w:p w14:paraId="5C0E67D3" w14:textId="77777777" w:rsidR="002F6F8C" w:rsidRDefault="002F6F8C">
      <w:pPr>
        <w:spacing w:before="11"/>
        <w:rPr>
          <w:i/>
          <w:spacing w:val="-2"/>
          <w:sz w:val="20"/>
          <w:szCs w:val="20"/>
        </w:rPr>
      </w:pPr>
    </w:p>
    <w:p w14:paraId="2FB1FF97" w14:textId="38942D50" w:rsidR="002F6F8C" w:rsidRDefault="00000000">
      <w:pPr>
        <w:spacing w:before="11"/>
        <w:rPr>
          <w:b/>
          <w:spacing w:val="-6"/>
          <w:sz w:val="20"/>
          <w:szCs w:val="20"/>
        </w:rPr>
      </w:pPr>
      <w:r>
        <w:rPr>
          <w:b/>
          <w:spacing w:val="-2"/>
          <w:sz w:val="20"/>
          <w:szCs w:val="20"/>
        </w:rPr>
        <w:t>XVI.</w:t>
      </w:r>
      <w:r>
        <w:rPr>
          <w:b/>
          <w:sz w:val="20"/>
          <w:szCs w:val="20"/>
        </w:rPr>
        <w:tab/>
      </w:r>
      <w:r>
        <w:rPr>
          <w:b/>
          <w:spacing w:val="-6"/>
          <w:sz w:val="20"/>
          <w:szCs w:val="20"/>
        </w:rPr>
        <w:t>SOLUCION</w:t>
      </w:r>
      <w:r>
        <w:rPr>
          <w:b/>
          <w:sz w:val="20"/>
          <w:szCs w:val="20"/>
        </w:rPr>
        <w:t xml:space="preserve"> </w:t>
      </w:r>
      <w:r>
        <w:rPr>
          <w:b/>
          <w:spacing w:val="-6"/>
          <w:sz w:val="20"/>
          <w:szCs w:val="20"/>
        </w:rPr>
        <w:t>DE</w:t>
      </w:r>
      <w:r>
        <w:rPr>
          <w:b/>
          <w:spacing w:val="2"/>
          <w:sz w:val="20"/>
          <w:szCs w:val="20"/>
        </w:rPr>
        <w:t xml:space="preserve"> </w:t>
      </w:r>
      <w:r>
        <w:rPr>
          <w:b/>
          <w:spacing w:val="-6"/>
          <w:sz w:val="20"/>
          <w:szCs w:val="20"/>
        </w:rPr>
        <w:t>CONTROVERSIAS</w:t>
      </w:r>
      <w:r>
        <w:rPr>
          <w:b/>
          <w:spacing w:val="2"/>
          <w:sz w:val="20"/>
          <w:szCs w:val="20"/>
        </w:rPr>
        <w:t xml:space="preserve"> </w:t>
      </w:r>
    </w:p>
    <w:p w14:paraId="5AA719F2" w14:textId="77777777" w:rsidR="002F6F8C" w:rsidRDefault="00000000">
      <w:pPr>
        <w:spacing w:before="11"/>
        <w:rPr>
          <w:sz w:val="20"/>
          <w:szCs w:val="20"/>
        </w:rPr>
      </w:pPr>
      <w:r>
        <w:rPr>
          <w:sz w:val="20"/>
          <w:szCs w:val="20"/>
        </w:rPr>
        <w:t>Todos los conflictos que se deriven de la ejecución e interpretación de la presente contratación, son resueltos mediante trato directo y conciliación.</w:t>
      </w:r>
    </w:p>
    <w:p w14:paraId="579B4DCD" w14:textId="77777777" w:rsidR="002F6F8C" w:rsidRDefault="002F6F8C">
      <w:pPr>
        <w:spacing w:before="11"/>
        <w:rPr>
          <w:sz w:val="20"/>
          <w:szCs w:val="20"/>
        </w:rPr>
      </w:pPr>
    </w:p>
    <w:p w14:paraId="7C049918" w14:textId="5A25C03F" w:rsidR="002F6F8C" w:rsidRDefault="00000000">
      <w:pPr>
        <w:spacing w:before="11"/>
        <w:rPr>
          <w:b/>
          <w:spacing w:val="-10"/>
          <w:sz w:val="20"/>
          <w:szCs w:val="20"/>
        </w:rPr>
      </w:pPr>
      <w:r>
        <w:rPr>
          <w:b/>
          <w:spacing w:val="-4"/>
          <w:sz w:val="20"/>
          <w:szCs w:val="20"/>
        </w:rPr>
        <w:t>X</w:t>
      </w:r>
      <w:r w:rsidR="00E838BA">
        <w:rPr>
          <w:b/>
          <w:spacing w:val="-4"/>
          <w:sz w:val="20"/>
          <w:szCs w:val="20"/>
        </w:rPr>
        <w:t>VII</w:t>
      </w:r>
      <w:r>
        <w:rPr>
          <w:b/>
          <w:spacing w:val="-4"/>
          <w:sz w:val="20"/>
          <w:szCs w:val="20"/>
        </w:rPr>
        <w:t>.</w:t>
      </w:r>
      <w:r>
        <w:rPr>
          <w:b/>
          <w:sz w:val="20"/>
          <w:szCs w:val="20"/>
        </w:rPr>
        <w:tab/>
      </w:r>
      <w:r>
        <w:rPr>
          <w:b/>
          <w:spacing w:val="-4"/>
          <w:sz w:val="20"/>
          <w:szCs w:val="20"/>
        </w:rPr>
        <w:t>GESTIÓN</w:t>
      </w:r>
      <w:r>
        <w:rPr>
          <w:b/>
          <w:spacing w:val="-10"/>
          <w:sz w:val="20"/>
          <w:szCs w:val="20"/>
        </w:rPr>
        <w:t xml:space="preserve"> </w:t>
      </w:r>
      <w:r>
        <w:rPr>
          <w:b/>
          <w:spacing w:val="-4"/>
          <w:sz w:val="20"/>
          <w:szCs w:val="20"/>
        </w:rPr>
        <w:t>DE</w:t>
      </w:r>
      <w:r>
        <w:rPr>
          <w:b/>
          <w:spacing w:val="-9"/>
          <w:sz w:val="20"/>
          <w:szCs w:val="20"/>
        </w:rPr>
        <w:t xml:space="preserve"> </w:t>
      </w:r>
      <w:r>
        <w:rPr>
          <w:b/>
          <w:spacing w:val="-4"/>
          <w:sz w:val="20"/>
          <w:szCs w:val="20"/>
        </w:rPr>
        <w:t>RIESGOS</w:t>
      </w:r>
    </w:p>
    <w:p w14:paraId="577235F0" w14:textId="77777777" w:rsidR="002F6F8C" w:rsidRDefault="00000000">
      <w:pPr>
        <w:spacing w:before="11"/>
        <w:rPr>
          <w:bCs/>
          <w:spacing w:val="-4"/>
          <w:sz w:val="20"/>
          <w:szCs w:val="20"/>
        </w:rPr>
      </w:pPr>
      <w:r>
        <w:rPr>
          <w:bCs/>
          <w:spacing w:val="-10"/>
          <w:sz w:val="20"/>
          <w:szCs w:val="20"/>
        </w:rPr>
        <w:t>los repuestos y accesorios deberán de ser de grado hospitalario, o industrial no se aceptará un grado domestico o común.</w:t>
      </w:r>
    </w:p>
    <w:p w14:paraId="538C1AB8" w14:textId="77777777" w:rsidR="002F6F8C" w:rsidRDefault="002F6F8C">
      <w:pPr>
        <w:pStyle w:val="Prrafodelista"/>
        <w:spacing w:line="240" w:lineRule="exact"/>
        <w:jc w:val="both"/>
        <w:rPr>
          <w:i/>
          <w:sz w:val="20"/>
          <w:szCs w:val="20"/>
        </w:rPr>
        <w:sectPr w:rsidR="002F6F8C">
          <w:footerReference w:type="default" r:id="rId8"/>
          <w:type w:val="continuous"/>
          <w:pgSz w:w="11910" w:h="16840"/>
          <w:pgMar w:top="1500" w:right="1559" w:bottom="1140" w:left="1417" w:header="0" w:footer="949" w:gutter="0"/>
          <w:cols w:space="720"/>
        </w:sectPr>
      </w:pPr>
    </w:p>
    <w:p w14:paraId="40E9D937" w14:textId="77777777" w:rsidR="002F6F8C" w:rsidRDefault="002F6F8C">
      <w:pPr>
        <w:rPr>
          <w:b/>
          <w:sz w:val="20"/>
          <w:szCs w:val="20"/>
        </w:rPr>
      </w:pPr>
    </w:p>
    <w:p w14:paraId="663EDAAF" w14:textId="77777777" w:rsidR="002F6F8C" w:rsidRDefault="002F6F8C">
      <w:pPr>
        <w:rPr>
          <w:b/>
          <w:sz w:val="20"/>
          <w:szCs w:val="20"/>
        </w:rPr>
      </w:pPr>
    </w:p>
    <w:p w14:paraId="14586543" w14:textId="77777777" w:rsidR="002F6F8C" w:rsidRDefault="002F6F8C">
      <w:pPr>
        <w:rPr>
          <w:b/>
          <w:sz w:val="20"/>
          <w:szCs w:val="20"/>
        </w:rPr>
      </w:pPr>
    </w:p>
    <w:p w14:paraId="0EC16099" w14:textId="77777777" w:rsidR="00731688" w:rsidRDefault="00731688">
      <w:pPr>
        <w:rPr>
          <w:b/>
          <w:sz w:val="20"/>
          <w:szCs w:val="20"/>
        </w:rPr>
      </w:pPr>
    </w:p>
    <w:p w14:paraId="1E316E38" w14:textId="77777777" w:rsidR="002F6F8C" w:rsidRDefault="002F6F8C">
      <w:pPr>
        <w:spacing w:before="12"/>
        <w:rPr>
          <w:b/>
          <w:sz w:val="20"/>
          <w:szCs w:val="20"/>
        </w:rPr>
      </w:pPr>
    </w:p>
    <w:p w14:paraId="695E1AA1" w14:textId="77777777" w:rsidR="002F6F8C" w:rsidRDefault="00000000">
      <w:pPr>
        <w:ind w:left="500" w:right="75"/>
        <w:jc w:val="center"/>
        <w:rPr>
          <w:b/>
          <w:i/>
          <w:sz w:val="20"/>
          <w:szCs w:val="20"/>
        </w:rPr>
      </w:pPr>
      <w:r>
        <w:rPr>
          <w:b/>
          <w:i/>
          <w:spacing w:val="-2"/>
          <w:sz w:val="20"/>
          <w:szCs w:val="20"/>
        </w:rPr>
        <w:t>-------------------------------------</w:t>
      </w:r>
      <w:r>
        <w:rPr>
          <w:b/>
          <w:i/>
          <w:spacing w:val="-10"/>
          <w:sz w:val="20"/>
          <w:szCs w:val="20"/>
        </w:rPr>
        <w:t>-</w:t>
      </w:r>
    </w:p>
    <w:p w14:paraId="5A308CD8" w14:textId="77777777" w:rsidR="002F6F8C" w:rsidRDefault="00000000">
      <w:pPr>
        <w:spacing w:before="1" w:line="241" w:lineRule="exact"/>
        <w:ind w:left="427"/>
        <w:jc w:val="center"/>
        <w:rPr>
          <w:b/>
          <w:i/>
          <w:sz w:val="20"/>
          <w:szCs w:val="20"/>
        </w:rPr>
      </w:pPr>
      <w:r>
        <w:rPr>
          <w:b/>
          <w:i/>
          <w:spacing w:val="-2"/>
          <w:sz w:val="20"/>
          <w:szCs w:val="20"/>
        </w:rPr>
        <w:t>Firma</w:t>
      </w:r>
    </w:p>
    <w:p w14:paraId="24237CB2" w14:textId="788DA059" w:rsidR="002F6F8C" w:rsidRDefault="00000000" w:rsidP="00731688">
      <w:pPr>
        <w:spacing w:before="1"/>
        <w:ind w:left="427" w:right="1"/>
        <w:jc w:val="center"/>
        <w:rPr>
          <w:sz w:val="20"/>
          <w:szCs w:val="20"/>
        </w:rPr>
      </w:pPr>
      <w:r>
        <w:rPr>
          <w:b/>
          <w:i/>
          <w:sz w:val="20"/>
          <w:szCs w:val="20"/>
        </w:rPr>
        <w:t>Área</w:t>
      </w:r>
      <w:r>
        <w:rPr>
          <w:b/>
          <w:i/>
          <w:spacing w:val="-9"/>
          <w:sz w:val="20"/>
          <w:szCs w:val="20"/>
        </w:rPr>
        <w:t xml:space="preserve"> </w:t>
      </w:r>
      <w:r>
        <w:rPr>
          <w:b/>
          <w:i/>
          <w:sz w:val="20"/>
          <w:szCs w:val="20"/>
        </w:rPr>
        <w:t>usuaria</w:t>
      </w:r>
      <w:r>
        <w:rPr>
          <w:b/>
          <w:i/>
          <w:spacing w:val="-5"/>
          <w:sz w:val="20"/>
          <w:szCs w:val="20"/>
        </w:rPr>
        <w:t xml:space="preserve"> </w:t>
      </w:r>
      <w:r>
        <w:rPr>
          <w:b/>
          <w:i/>
          <w:sz w:val="20"/>
          <w:szCs w:val="20"/>
        </w:rPr>
        <w:t>o</w:t>
      </w:r>
      <w:r>
        <w:rPr>
          <w:b/>
          <w:i/>
          <w:spacing w:val="-4"/>
          <w:sz w:val="20"/>
          <w:szCs w:val="20"/>
        </w:rPr>
        <w:t xml:space="preserve"> </w:t>
      </w:r>
      <w:r>
        <w:rPr>
          <w:b/>
          <w:i/>
          <w:sz w:val="20"/>
          <w:szCs w:val="20"/>
        </w:rPr>
        <w:t>técnica</w:t>
      </w:r>
      <w:r>
        <w:rPr>
          <w:b/>
          <w:i/>
          <w:spacing w:val="-5"/>
          <w:sz w:val="20"/>
          <w:szCs w:val="20"/>
        </w:rPr>
        <w:t xml:space="preserve"> </w:t>
      </w:r>
      <w:r>
        <w:rPr>
          <w:b/>
          <w:i/>
          <w:spacing w:val="-2"/>
          <w:sz w:val="20"/>
          <w:szCs w:val="20"/>
        </w:rPr>
        <w:t>estratégica</w:t>
      </w:r>
      <w:bookmarkEnd w:id="0"/>
    </w:p>
    <w:p w14:paraId="00737656" w14:textId="77777777" w:rsidR="002F6F8C" w:rsidRDefault="002F6F8C">
      <w:pPr>
        <w:spacing w:before="73"/>
        <w:ind w:left="568" w:right="75"/>
        <w:jc w:val="center"/>
        <w:rPr>
          <w:sz w:val="20"/>
          <w:szCs w:val="20"/>
        </w:rPr>
      </w:pPr>
    </w:p>
    <w:p w14:paraId="688F6129" w14:textId="77777777" w:rsidR="002F6F8C" w:rsidRDefault="002F6F8C">
      <w:pPr>
        <w:spacing w:before="73"/>
        <w:ind w:left="568" w:right="75"/>
        <w:jc w:val="center"/>
        <w:rPr>
          <w:sz w:val="20"/>
          <w:szCs w:val="20"/>
        </w:rPr>
      </w:pPr>
    </w:p>
    <w:p w14:paraId="5F8F4A45" w14:textId="77777777" w:rsidR="002F6F8C" w:rsidRDefault="002F6F8C">
      <w:pPr>
        <w:spacing w:before="73"/>
        <w:ind w:left="568" w:right="75"/>
        <w:jc w:val="center"/>
        <w:rPr>
          <w:sz w:val="20"/>
          <w:szCs w:val="20"/>
        </w:rPr>
      </w:pPr>
    </w:p>
    <w:p w14:paraId="17211F59" w14:textId="77777777" w:rsidR="002F6F8C" w:rsidRDefault="002F6F8C">
      <w:pPr>
        <w:spacing w:before="73"/>
        <w:ind w:left="568" w:right="75"/>
        <w:jc w:val="center"/>
        <w:rPr>
          <w:sz w:val="20"/>
          <w:szCs w:val="20"/>
        </w:rPr>
      </w:pPr>
    </w:p>
    <w:p w14:paraId="6CBC4A7C" w14:textId="77777777" w:rsidR="002F6F8C" w:rsidRDefault="002F6F8C">
      <w:pPr>
        <w:spacing w:before="73"/>
        <w:ind w:left="568" w:right="75"/>
        <w:jc w:val="center"/>
        <w:rPr>
          <w:sz w:val="20"/>
          <w:szCs w:val="20"/>
        </w:rPr>
      </w:pPr>
    </w:p>
    <w:p w14:paraId="0E8256E2" w14:textId="77777777" w:rsidR="002F6F8C" w:rsidRDefault="002F6F8C">
      <w:pPr>
        <w:spacing w:before="73"/>
        <w:ind w:left="568" w:right="75"/>
        <w:jc w:val="center"/>
        <w:rPr>
          <w:sz w:val="20"/>
          <w:szCs w:val="20"/>
        </w:rPr>
      </w:pPr>
    </w:p>
    <w:p w14:paraId="394BDBDE" w14:textId="77777777" w:rsidR="002F6F8C" w:rsidRDefault="002F6F8C">
      <w:pPr>
        <w:spacing w:before="73"/>
        <w:ind w:left="568" w:right="75"/>
        <w:jc w:val="center"/>
        <w:rPr>
          <w:sz w:val="20"/>
          <w:szCs w:val="20"/>
        </w:rPr>
      </w:pPr>
    </w:p>
    <w:p w14:paraId="2E3E9D3B" w14:textId="77777777" w:rsidR="002F6F8C" w:rsidRDefault="002F6F8C">
      <w:pPr>
        <w:spacing w:before="73"/>
        <w:ind w:left="568" w:right="75"/>
        <w:jc w:val="center"/>
        <w:rPr>
          <w:sz w:val="20"/>
          <w:szCs w:val="20"/>
        </w:rPr>
      </w:pPr>
    </w:p>
    <w:p w14:paraId="3322A226" w14:textId="77777777" w:rsidR="002F6F8C" w:rsidRDefault="002F6F8C">
      <w:pPr>
        <w:spacing w:before="73"/>
        <w:ind w:left="568" w:right="75"/>
        <w:jc w:val="center"/>
        <w:rPr>
          <w:sz w:val="20"/>
          <w:szCs w:val="20"/>
        </w:rPr>
      </w:pPr>
    </w:p>
    <w:p w14:paraId="52B34ABE" w14:textId="77777777" w:rsidR="002F6F8C" w:rsidRDefault="002F6F8C">
      <w:pPr>
        <w:spacing w:before="73"/>
        <w:ind w:left="568" w:right="75"/>
        <w:jc w:val="center"/>
        <w:rPr>
          <w:sz w:val="20"/>
          <w:szCs w:val="20"/>
        </w:rPr>
      </w:pPr>
    </w:p>
    <w:sectPr w:rsidR="002F6F8C">
      <w:type w:val="continuous"/>
      <w:pgSz w:w="11910" w:h="16840"/>
      <w:pgMar w:top="1500" w:right="1559" w:bottom="1140" w:left="1417" w:header="0" w:footer="9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015CE" w14:textId="77777777" w:rsidR="00ED3E75" w:rsidRDefault="00ED3E75">
      <w:r>
        <w:separator/>
      </w:r>
    </w:p>
  </w:endnote>
  <w:endnote w:type="continuationSeparator" w:id="0">
    <w:p w14:paraId="354EF135" w14:textId="77777777" w:rsidR="00ED3E75" w:rsidRDefault="00ED3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9C961" w14:textId="77777777" w:rsidR="002F6F8C" w:rsidRDefault="00000000">
    <w:pPr>
      <w:spacing w:line="14" w:lineRule="auto"/>
      <w:rPr>
        <w:b/>
        <w:sz w:val="20"/>
      </w:rPr>
    </w:pPr>
    <w:r>
      <w:rPr>
        <w:b/>
        <w:noProof/>
        <w:sz w:val="20"/>
        <w:lang w:val="es-PE" w:eastAsia="es-PE"/>
      </w:rPr>
      <mc:AlternateContent>
        <mc:Choice Requires="wps">
          <w:drawing>
            <wp:anchor distT="0" distB="0" distL="0" distR="0" simplePos="0" relativeHeight="251661312" behindDoc="1" locked="0" layoutInCell="1" allowOverlap="1" wp14:anchorId="71E63CD3" wp14:editId="28B87040">
              <wp:simplePos x="0" y="0"/>
              <wp:positionH relativeFrom="page">
                <wp:posOffset>6494780</wp:posOffset>
              </wp:positionH>
              <wp:positionV relativeFrom="page">
                <wp:posOffset>9947275</wp:posOffset>
              </wp:positionV>
              <wp:extent cx="217170" cy="152400"/>
              <wp:effectExtent l="0" t="0" r="0" b="0"/>
              <wp:wrapNone/>
              <wp:docPr id="1" name="Textbox 1"/>
              <wp:cNvGraphicFramePr/>
              <a:graphic xmlns:a="http://schemas.openxmlformats.org/drawingml/2006/main">
                <a:graphicData uri="http://schemas.microsoft.com/office/word/2010/wordprocessingShape">
                  <wps:wsp>
                    <wps:cNvSpPr txBox="1"/>
                    <wps:spPr>
                      <a:xfrm>
                        <a:off x="0" y="0"/>
                        <a:ext cx="217170" cy="152400"/>
                      </a:xfrm>
                      <a:prstGeom prst="rect">
                        <a:avLst/>
                      </a:prstGeom>
                    </wps:spPr>
                    <wps:txbx>
                      <w:txbxContent>
                        <w:p w14:paraId="46B71BFE" w14:textId="77777777" w:rsidR="002F6F8C" w:rsidRDefault="00000000">
                          <w:pPr>
                            <w:spacing w:line="223" w:lineRule="exact"/>
                            <w:ind w:left="60"/>
                            <w:rPr>
                              <w:rFonts w:ascii="Calibri"/>
                              <w:sz w:val="20"/>
                            </w:rPr>
                          </w:pP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Pr>
                              <w:rFonts w:ascii="Calibri"/>
                              <w:spacing w:val="-5"/>
                              <w:sz w:val="20"/>
                            </w:rPr>
                            <w:t>13</w:t>
                          </w:r>
                          <w:r>
                            <w:rPr>
                              <w:rFonts w:ascii="Calibri"/>
                              <w:spacing w:val="-5"/>
                              <w:sz w:val="20"/>
                            </w:rPr>
                            <w:fldChar w:fldCharType="end"/>
                          </w:r>
                        </w:p>
                      </w:txbxContent>
                    </wps:txbx>
                    <wps:bodyPr wrap="square" lIns="0" tIns="0" rIns="0" bIns="0" rtlCol="0">
                      <a:noAutofit/>
                    </wps:bodyPr>
                  </wps:wsp>
                </a:graphicData>
              </a:graphic>
            </wp:anchor>
          </w:drawing>
        </mc:Choice>
        <mc:Fallback>
          <w:pict>
            <v:shapetype w14:anchorId="71E63CD3" id="_x0000_t202" coordsize="21600,21600" o:spt="202" path="m,l,21600r21600,l21600,xe">
              <v:stroke joinstyle="miter"/>
              <v:path gradientshapeok="t" o:connecttype="rect"/>
            </v:shapetype>
            <v:shape id="Textbox 1" o:spid="_x0000_s1026" type="#_x0000_t202" style="position:absolute;margin-left:511.4pt;margin-top:783.25pt;width:17.1pt;height:12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" filled="f" stroked="f">
              <v:textbox inset="0,0,0,0">
                <w:txbxContent>
                  <w:p w14:paraId="46B71BFE" w14:textId="77777777" w:rsidR="002F6F8C" w:rsidRDefault="00000000">
                    <w:pPr>
                      <w:spacing w:line="223" w:lineRule="exact"/>
                      <w:ind w:left="60"/>
                      <w:rPr>
                        <w:rFonts w:ascii="Calibri"/>
                        <w:sz w:val="20"/>
                      </w:rPr>
                    </w:pP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Pr>
                        <w:rFonts w:ascii="Calibri"/>
                        <w:spacing w:val="-5"/>
                        <w:sz w:val="20"/>
                      </w:rPr>
                      <w:t>13</w:t>
                    </w:r>
                    <w:r>
                      <w:rPr>
                        <w:rFonts w:ascii="Calibri"/>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DC2DD" w14:textId="77777777" w:rsidR="00ED3E75" w:rsidRDefault="00ED3E75">
      <w:r>
        <w:separator/>
      </w:r>
    </w:p>
  </w:footnote>
  <w:footnote w:type="continuationSeparator" w:id="0">
    <w:p w14:paraId="3A8331C6" w14:textId="77777777" w:rsidR="00ED3E75" w:rsidRDefault="00ED3E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1"/>
    <w:multiLevelType w:val="multilevel"/>
    <w:tmpl w:val="00000021"/>
    <w:lvl w:ilvl="0">
      <w:start w:val="1"/>
      <w:numFmt w:val="bullet"/>
      <w:lvlText w:val=""/>
      <w:lvlJc w:val="left"/>
      <w:pPr>
        <w:ind w:left="1428" w:hanging="360"/>
      </w:pPr>
      <w:rPr>
        <w:rFonts w:ascii="Wingdings" w:hAnsi="Wingdings"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 w15:restartNumberingAfterBreak="0">
    <w:nsid w:val="27F4718A"/>
    <w:multiLevelType w:val="multilevel"/>
    <w:tmpl w:val="27F4718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5CB3D52"/>
    <w:multiLevelType w:val="multilevel"/>
    <w:tmpl w:val="45CB3D52"/>
    <w:lvl w:ilvl="0">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AEF1B10"/>
    <w:multiLevelType w:val="multilevel"/>
    <w:tmpl w:val="6AEF1B10"/>
    <w:lvl w:ilvl="0">
      <w:start w:val="1"/>
      <w:numFmt w:val="lowerLetter"/>
      <w:lvlText w:val="%1)"/>
      <w:lvlJc w:val="left"/>
      <w:pPr>
        <w:ind w:left="534" w:hanging="428"/>
      </w:pPr>
      <w:rPr>
        <w:rFonts w:ascii="Arial" w:eastAsia="Arial" w:hAnsi="Arial" w:cs="Arial" w:hint="default"/>
        <w:b w:val="0"/>
        <w:bCs w:val="0"/>
        <w:i w:val="0"/>
        <w:iCs/>
        <w:spacing w:val="0"/>
        <w:w w:val="100"/>
        <w:sz w:val="21"/>
        <w:szCs w:val="21"/>
        <w:lang w:val="es-ES" w:eastAsia="en-US" w:bidi="ar-SA"/>
      </w:rPr>
    </w:lvl>
    <w:lvl w:ilvl="1">
      <w:numFmt w:val="bullet"/>
      <w:lvlText w:val="•"/>
      <w:lvlJc w:val="left"/>
      <w:pPr>
        <w:ind w:left="1348" w:hanging="428"/>
      </w:pPr>
      <w:rPr>
        <w:rFonts w:hint="default"/>
        <w:lang w:val="es-ES" w:eastAsia="en-US" w:bidi="ar-SA"/>
      </w:rPr>
    </w:lvl>
    <w:lvl w:ilvl="2">
      <w:numFmt w:val="bullet"/>
      <w:lvlText w:val="•"/>
      <w:lvlJc w:val="left"/>
      <w:pPr>
        <w:ind w:left="2156" w:hanging="428"/>
      </w:pPr>
      <w:rPr>
        <w:rFonts w:hint="default"/>
        <w:lang w:val="es-ES" w:eastAsia="en-US" w:bidi="ar-SA"/>
      </w:rPr>
    </w:lvl>
    <w:lvl w:ilvl="3">
      <w:numFmt w:val="bullet"/>
      <w:lvlText w:val="•"/>
      <w:lvlJc w:val="left"/>
      <w:pPr>
        <w:ind w:left="2964" w:hanging="428"/>
      </w:pPr>
      <w:rPr>
        <w:rFonts w:hint="default"/>
        <w:lang w:val="es-ES" w:eastAsia="en-US" w:bidi="ar-SA"/>
      </w:rPr>
    </w:lvl>
    <w:lvl w:ilvl="4">
      <w:numFmt w:val="bullet"/>
      <w:lvlText w:val="•"/>
      <w:lvlJc w:val="left"/>
      <w:pPr>
        <w:ind w:left="3772" w:hanging="428"/>
      </w:pPr>
      <w:rPr>
        <w:rFonts w:hint="default"/>
        <w:lang w:val="es-ES" w:eastAsia="en-US" w:bidi="ar-SA"/>
      </w:rPr>
    </w:lvl>
    <w:lvl w:ilvl="5">
      <w:numFmt w:val="bullet"/>
      <w:lvlText w:val="•"/>
      <w:lvlJc w:val="left"/>
      <w:pPr>
        <w:ind w:left="4580" w:hanging="428"/>
      </w:pPr>
      <w:rPr>
        <w:rFonts w:hint="default"/>
        <w:lang w:val="es-ES" w:eastAsia="en-US" w:bidi="ar-SA"/>
      </w:rPr>
    </w:lvl>
    <w:lvl w:ilvl="6">
      <w:numFmt w:val="bullet"/>
      <w:lvlText w:val="•"/>
      <w:lvlJc w:val="left"/>
      <w:pPr>
        <w:ind w:left="5388" w:hanging="428"/>
      </w:pPr>
      <w:rPr>
        <w:rFonts w:hint="default"/>
        <w:lang w:val="es-ES" w:eastAsia="en-US" w:bidi="ar-SA"/>
      </w:rPr>
    </w:lvl>
    <w:lvl w:ilvl="7">
      <w:numFmt w:val="bullet"/>
      <w:lvlText w:val="•"/>
      <w:lvlJc w:val="left"/>
      <w:pPr>
        <w:ind w:left="6196" w:hanging="428"/>
      </w:pPr>
      <w:rPr>
        <w:rFonts w:hint="default"/>
        <w:lang w:val="es-ES" w:eastAsia="en-US" w:bidi="ar-SA"/>
      </w:rPr>
    </w:lvl>
    <w:lvl w:ilvl="8">
      <w:numFmt w:val="bullet"/>
      <w:lvlText w:val="•"/>
      <w:lvlJc w:val="left"/>
      <w:pPr>
        <w:ind w:left="7004" w:hanging="428"/>
      </w:pPr>
      <w:rPr>
        <w:rFonts w:hint="default"/>
        <w:lang w:val="es-ES" w:eastAsia="en-US" w:bidi="ar-SA"/>
      </w:rPr>
    </w:lvl>
  </w:abstractNum>
  <w:abstractNum w:abstractNumId="4" w15:restartNumberingAfterBreak="0">
    <w:nsid w:val="7C8E333C"/>
    <w:multiLevelType w:val="singleLevel"/>
    <w:tmpl w:val="7C8E333C"/>
    <w:lvl w:ilvl="0">
      <w:start w:val="1"/>
      <w:numFmt w:val="bullet"/>
      <w:lvlText w:val="-"/>
      <w:lvlJc w:val="left"/>
      <w:pPr>
        <w:tabs>
          <w:tab w:val="left" w:pos="1470"/>
        </w:tabs>
        <w:ind w:left="1470" w:hanging="360"/>
      </w:pPr>
      <w:rPr>
        <w:rFonts w:hint="default"/>
      </w:rPr>
    </w:lvl>
  </w:abstractNum>
  <w:num w:numId="1" w16cid:durableId="1557543448">
    <w:abstractNumId w:val="1"/>
  </w:num>
  <w:num w:numId="2" w16cid:durableId="1765109733">
    <w:abstractNumId w:val="2"/>
  </w:num>
  <w:num w:numId="3" w16cid:durableId="1298149693">
    <w:abstractNumId w:val="0"/>
  </w:num>
  <w:num w:numId="4" w16cid:durableId="600381485">
    <w:abstractNumId w:val="4"/>
  </w:num>
  <w:num w:numId="5" w16cid:durableId="6272745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drawingGridHorizontalSpacing w:val="110"/>
  <w:noPunctuationKerning/>
  <w:characterSpacingControl w:val="doNotCompress"/>
  <w:hdrShapeDefaults>
    <o:shapedefaults v:ext="edit" spidmax="2050"/>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B9F"/>
    <w:rsid w:val="00004FC7"/>
    <w:rsid w:val="000247DD"/>
    <w:rsid w:val="00090CBA"/>
    <w:rsid w:val="000E1A53"/>
    <w:rsid w:val="000F32DF"/>
    <w:rsid w:val="0010242B"/>
    <w:rsid w:val="00144B49"/>
    <w:rsid w:val="001D5D7A"/>
    <w:rsid w:val="002356A3"/>
    <w:rsid w:val="00243074"/>
    <w:rsid w:val="00281E6B"/>
    <w:rsid w:val="002A59D1"/>
    <w:rsid w:val="002B0F5B"/>
    <w:rsid w:val="002E2F87"/>
    <w:rsid w:val="002F6F8C"/>
    <w:rsid w:val="00322B9F"/>
    <w:rsid w:val="00355693"/>
    <w:rsid w:val="00383A40"/>
    <w:rsid w:val="00451282"/>
    <w:rsid w:val="00502CAB"/>
    <w:rsid w:val="005D7714"/>
    <w:rsid w:val="005F53E4"/>
    <w:rsid w:val="006203DC"/>
    <w:rsid w:val="0063532A"/>
    <w:rsid w:val="006B2BC2"/>
    <w:rsid w:val="006D0C2D"/>
    <w:rsid w:val="006F5F8D"/>
    <w:rsid w:val="006F6DEF"/>
    <w:rsid w:val="00716E2C"/>
    <w:rsid w:val="00731688"/>
    <w:rsid w:val="007B055F"/>
    <w:rsid w:val="00800D03"/>
    <w:rsid w:val="00851305"/>
    <w:rsid w:val="00870AFE"/>
    <w:rsid w:val="008B6E55"/>
    <w:rsid w:val="008C04AB"/>
    <w:rsid w:val="008E0127"/>
    <w:rsid w:val="009A3CD5"/>
    <w:rsid w:val="00A51481"/>
    <w:rsid w:val="00A61ACA"/>
    <w:rsid w:val="00AA1560"/>
    <w:rsid w:val="00AB120B"/>
    <w:rsid w:val="00B40FB2"/>
    <w:rsid w:val="00B42069"/>
    <w:rsid w:val="00B4457B"/>
    <w:rsid w:val="00B92CD8"/>
    <w:rsid w:val="00BC3DA9"/>
    <w:rsid w:val="00C4360A"/>
    <w:rsid w:val="00C96F7D"/>
    <w:rsid w:val="00CA22C9"/>
    <w:rsid w:val="00CB0546"/>
    <w:rsid w:val="00CE2648"/>
    <w:rsid w:val="00CE61D5"/>
    <w:rsid w:val="00CF2D11"/>
    <w:rsid w:val="00CF669C"/>
    <w:rsid w:val="00D10C0D"/>
    <w:rsid w:val="00D41AA0"/>
    <w:rsid w:val="00D71697"/>
    <w:rsid w:val="00E5626C"/>
    <w:rsid w:val="00E838BA"/>
    <w:rsid w:val="00EA6E25"/>
    <w:rsid w:val="00ED3E75"/>
    <w:rsid w:val="00F31FC5"/>
    <w:rsid w:val="00F673DB"/>
    <w:rsid w:val="00FB0422"/>
    <w:rsid w:val="00FD1379"/>
    <w:rsid w:val="00FD6B87"/>
    <w:rsid w:val="08590EB4"/>
    <w:rsid w:val="13B14471"/>
    <w:rsid w:val="14B374E9"/>
    <w:rsid w:val="296B1CED"/>
    <w:rsid w:val="2E923AB6"/>
    <w:rsid w:val="38563DC6"/>
    <w:rsid w:val="3C9B0E16"/>
    <w:rsid w:val="40F17018"/>
    <w:rsid w:val="4C4A05F2"/>
    <w:rsid w:val="4F410424"/>
    <w:rsid w:val="5A1347D3"/>
    <w:rsid w:val="5EFD6408"/>
    <w:rsid w:val="70042156"/>
    <w:rsid w:val="72C72B3D"/>
    <w:rsid w:val="78855744"/>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03E42"/>
  <w15:docId w15:val="{D97F5E51-17D4-4C14-8C78-1D24F3B93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PE" w:eastAsia="es-PE"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w:eastAsia="Arial" w:hAnsi="Arial" w:cs="Arial"/>
      <w:sz w:val="22"/>
      <w:szCs w:val="22"/>
      <w:lang w:val="es-ES" w:eastAsia="en-US"/>
    </w:rPr>
  </w:style>
  <w:style w:type="paragraph" w:styleId="Ttulo3">
    <w:name w:val="heading 3"/>
    <w:basedOn w:val="Normal"/>
    <w:link w:val="Ttulo3Car"/>
    <w:uiPriority w:val="9"/>
    <w:qFormat/>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es-PE" w:eastAsia="es-PE"/>
    </w:rPr>
  </w:style>
  <w:style w:type="paragraph" w:styleId="Ttulo4">
    <w:name w:val="heading 4"/>
    <w:next w:val="Normal"/>
    <w:uiPriority w:val="9"/>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iPriority w:val="99"/>
    <w:semiHidden/>
    <w:unhideWhenUsed/>
    <w:qFormat/>
    <w:rPr>
      <w:color w:val="0000FF"/>
      <w:u w:val="single"/>
    </w:rPr>
  </w:style>
  <w:style w:type="character" w:styleId="Textoennegrita">
    <w:name w:val="Strong"/>
    <w:basedOn w:val="Fuentedeprrafopredeter"/>
    <w:uiPriority w:val="22"/>
    <w:qFormat/>
    <w:rPr>
      <w:b/>
      <w:bCs/>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semiHidden/>
    <w:unhideWhenUsed/>
    <w:qFormat/>
    <w:pPr>
      <w:widowControl/>
      <w:autoSpaceDE/>
      <w:autoSpaceDN/>
      <w:spacing w:after="160"/>
    </w:pPr>
    <w:rPr>
      <w:rFonts w:asciiTheme="minorHAnsi" w:eastAsiaTheme="minorHAnsi" w:hAnsiTheme="minorHAnsi" w:cstheme="minorBidi"/>
      <w:sz w:val="20"/>
      <w:szCs w:val="20"/>
      <w:lang w:val="es-PE"/>
    </w:rPr>
  </w:style>
  <w:style w:type="paragraph" w:styleId="Textoindependiente2">
    <w:name w:val="Body Text 2"/>
    <w:basedOn w:val="Normal"/>
    <w:qFormat/>
    <w:pPr>
      <w:spacing w:after="120" w:line="480" w:lineRule="auto"/>
    </w:pPr>
  </w:style>
  <w:style w:type="paragraph" w:styleId="Encabezado">
    <w:name w:val="header"/>
    <w:basedOn w:val="Normal"/>
    <w:qFormat/>
    <w:pPr>
      <w:tabs>
        <w:tab w:val="center" w:pos="4419"/>
        <w:tab w:val="right" w:pos="8838"/>
      </w:tabs>
    </w:pPr>
  </w:style>
  <w:style w:type="paragraph" w:styleId="Sangra3detindependiente">
    <w:name w:val="Body Text Indent 3"/>
    <w:basedOn w:val="Normal"/>
    <w:link w:val="Sangra3detindependienteCar"/>
    <w:uiPriority w:val="99"/>
    <w:unhideWhenUsed/>
    <w:qFormat/>
    <w:pPr>
      <w:spacing w:after="120"/>
      <w:ind w:left="283"/>
    </w:pPr>
    <w:rPr>
      <w:sz w:val="16"/>
      <w:szCs w:val="16"/>
    </w:rPr>
  </w:style>
  <w:style w:type="paragraph" w:styleId="NormalWeb">
    <w:name w:val="Normal (Web)"/>
    <w:basedOn w:val="Normal"/>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paragraph" w:styleId="Textoindependiente">
    <w:name w:val="Body Text"/>
    <w:basedOn w:val="Normal"/>
    <w:uiPriority w:val="1"/>
    <w:qFormat/>
    <w:rPr>
      <w:b/>
      <w:bCs/>
      <w:sz w:val="21"/>
      <w:szCs w:val="21"/>
    </w:rPr>
  </w:style>
  <w:style w:type="table" w:styleId="Tablaconcuadrcula">
    <w:name w:val="Table Grid"/>
    <w:basedOn w:val="Tabla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qFormat/>
    <w:rPr>
      <w:rFonts w:ascii="Times New Roman" w:eastAsia="Times New Roman" w:hAnsi="Times New Roman" w:cs="Times New Roman"/>
      <w:b/>
      <w:bCs/>
      <w:sz w:val="27"/>
      <w:szCs w:val="27"/>
      <w:lang w:val="es-PE" w:eastAsia="es-P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link w:val="PrrafodelistaCar"/>
    <w:uiPriority w:val="1"/>
    <w:qFormat/>
  </w:style>
  <w:style w:type="character" w:customStyle="1" w:styleId="PrrafodelistaCar">
    <w:name w:val="Párrafo de lista Car"/>
    <w:link w:val="Prrafodelista"/>
    <w:uiPriority w:val="1"/>
    <w:qFormat/>
    <w:locked/>
    <w:rPr>
      <w:rFonts w:ascii="Arial" w:eastAsia="Arial" w:hAnsi="Arial" w:cs="Arial"/>
      <w:lang w:val="es-ES"/>
    </w:rPr>
  </w:style>
  <w:style w:type="paragraph" w:customStyle="1" w:styleId="TableParagraph">
    <w:name w:val="Table Paragraph"/>
    <w:basedOn w:val="Normal"/>
    <w:uiPriority w:val="1"/>
    <w:qFormat/>
    <w:pPr>
      <w:ind w:left="107"/>
    </w:pPr>
  </w:style>
  <w:style w:type="character" w:customStyle="1" w:styleId="uv3um">
    <w:name w:val="uv3um"/>
    <w:basedOn w:val="Fuentedeprrafopredeter"/>
    <w:qFormat/>
  </w:style>
  <w:style w:type="paragraph" w:customStyle="1" w:styleId="trt0xe">
    <w:name w:val="trt0xe"/>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Sangra3detindependienteCar">
    <w:name w:val="Sangría 3 de t. independiente Car"/>
    <w:basedOn w:val="Fuentedeprrafopredeter"/>
    <w:link w:val="Sangra3detindependiente"/>
    <w:uiPriority w:val="99"/>
    <w:qFormat/>
    <w:rPr>
      <w:rFonts w:ascii="Arial" w:eastAsia="Arial" w:hAnsi="Arial" w:cs="Arial"/>
      <w:sz w:val="16"/>
      <w:szCs w:val="16"/>
      <w:lang w:val="es-ES"/>
    </w:rPr>
  </w:style>
  <w:style w:type="character" w:customStyle="1" w:styleId="TextocomentarioCar">
    <w:name w:val="Texto comentario Car"/>
    <w:basedOn w:val="Fuentedeprrafopredeter"/>
    <w:link w:val="Textocomentario"/>
    <w:uiPriority w:val="99"/>
    <w:semiHidden/>
    <w:qFormat/>
    <w:rPr>
      <w:sz w:val="20"/>
      <w:szCs w:val="20"/>
      <w:lang w:val="es-PE"/>
    </w:rPr>
  </w:style>
  <w:style w:type="character" w:customStyle="1" w:styleId="AsuntodelcomentarioCar">
    <w:name w:val="Asunto del comentario Car"/>
    <w:basedOn w:val="TextocomentarioCar"/>
    <w:link w:val="Asuntodelcomentario"/>
    <w:uiPriority w:val="99"/>
    <w:semiHidden/>
    <w:rPr>
      <w:b/>
      <w:bCs/>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4</Pages>
  <Words>1479</Words>
  <Characters>8138</Characters>
  <Application>Microsoft Office Word</Application>
  <DocSecurity>0</DocSecurity>
  <Lines>67</Lines>
  <Paragraphs>19</Paragraphs>
  <ScaleCrop>false</ScaleCrop>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Jose Miguel Valenzuela Valenzuela</cp:lastModifiedBy>
  <cp:revision>11</cp:revision>
  <cp:lastPrinted>2025-12-29T18:49:00Z</cp:lastPrinted>
  <dcterms:created xsi:type="dcterms:W3CDTF">2025-08-22T20:19:00Z</dcterms:created>
  <dcterms:modified xsi:type="dcterms:W3CDTF">2026-01-10T18:00:00Z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LastSaved">
    <vt:filetime>2025-05-21T00:00:00Z</vt:filetime>
  </property>
  <property fmtid="{D5CDD505-2E9C-101B-9397-08002B2CF9AE}" pid="4" name="Producer">
    <vt:lpwstr>iLovePDF</vt:lpwstr>
  </property>
  <property fmtid="{D5CDD505-2E9C-101B-9397-08002B2CF9AE}" pid="5" name="KSOProductBuildVer">
    <vt:lpwstr>2058-12.2.0.22549</vt:lpwstr>
  </property>
  <property fmtid="{D5CDD505-2E9C-101B-9397-08002B2CF9AE}" pid="6" name="ICV">
    <vt:lpwstr>63F82237B227421C82C825A8C559C754_13</vt:lpwstr>
  </property>
</Properties>
</file>