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8837D0" w14:textId="5E5A5C8C" w:rsidR="00C86660" w:rsidRPr="00915F00" w:rsidRDefault="00C86660" w:rsidP="00E85307">
      <w:pPr>
        <w:jc w:val="center"/>
        <w:rPr>
          <w:rFonts w:cs="Tahoma"/>
          <w:b/>
          <w:bCs/>
          <w:caps/>
          <w:szCs w:val="22"/>
          <w:u w:val="single"/>
          <w:lang w:val="pt-PT" w:eastAsia="en-US"/>
        </w:rPr>
      </w:pPr>
      <w:r w:rsidRPr="00915F00">
        <w:rPr>
          <w:rFonts w:cs="Tahoma"/>
          <w:b/>
          <w:bCs/>
          <w:caps/>
          <w:szCs w:val="22"/>
          <w:u w:val="single"/>
          <w:lang w:val="pt-PT" w:eastAsia="en-US"/>
        </w:rPr>
        <w:t>anexo Nº 01</w:t>
      </w:r>
    </w:p>
    <w:p w14:paraId="13D21CF4" w14:textId="77777777" w:rsidR="00C86660" w:rsidRPr="00915F00" w:rsidRDefault="00C86660" w:rsidP="00C86660">
      <w:pPr>
        <w:jc w:val="center"/>
        <w:rPr>
          <w:rFonts w:cs="Arial"/>
          <w:szCs w:val="22"/>
          <w:lang w:val="pt-PT"/>
        </w:rPr>
      </w:pPr>
    </w:p>
    <w:tbl>
      <w:tblPr>
        <w:tblW w:w="892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7"/>
      </w:tblGrid>
      <w:tr w:rsidR="00C86660" w:rsidRPr="00621247" w14:paraId="5EA78116" w14:textId="77777777" w:rsidTr="005A78C5">
        <w:trPr>
          <w:trHeight w:val="430"/>
        </w:trPr>
        <w:tc>
          <w:tcPr>
            <w:tcW w:w="8929" w:type="dxa"/>
            <w:gridSpan w:val="2"/>
            <w:shd w:val="clear" w:color="auto" w:fill="D9D9D9"/>
            <w:vAlign w:val="center"/>
          </w:tcPr>
          <w:p w14:paraId="7EAD6FD0" w14:textId="77777777" w:rsidR="00C86660" w:rsidRPr="00621247" w:rsidRDefault="00C86660" w:rsidP="005A78C5">
            <w:pPr>
              <w:autoSpaceDE w:val="0"/>
              <w:autoSpaceDN w:val="0"/>
              <w:adjustRightInd w:val="0"/>
              <w:jc w:val="center"/>
              <w:rPr>
                <w:rFonts w:eastAsia="Calibri" w:cs="Calibri"/>
                <w:b/>
                <w:bCs/>
                <w:sz w:val="20"/>
              </w:rPr>
            </w:pPr>
            <w:r w:rsidRPr="00621247">
              <w:rPr>
                <w:rFonts w:eastAsia="Calibri" w:cs="Calibri"/>
                <w:b/>
                <w:bCs/>
                <w:sz w:val="20"/>
              </w:rPr>
              <w:t>DETALLE DEL REQUERIMIENTO</w:t>
            </w:r>
          </w:p>
        </w:tc>
      </w:tr>
      <w:tr w:rsidR="00C86660" w:rsidRPr="00621247" w14:paraId="78D25F7E" w14:textId="77777777" w:rsidTr="00F20594">
        <w:trPr>
          <w:trHeight w:val="368"/>
        </w:trPr>
        <w:tc>
          <w:tcPr>
            <w:tcW w:w="3402" w:type="dxa"/>
            <w:vAlign w:val="center"/>
          </w:tcPr>
          <w:p w14:paraId="5B101304" w14:textId="77777777" w:rsidR="00C86660" w:rsidRPr="00621247" w:rsidRDefault="00C86660" w:rsidP="005A78C5">
            <w:pPr>
              <w:autoSpaceDE w:val="0"/>
              <w:autoSpaceDN w:val="0"/>
              <w:adjustRightInd w:val="0"/>
              <w:rPr>
                <w:rFonts w:eastAsia="Calibri" w:cs="Calibri"/>
                <w:sz w:val="20"/>
              </w:rPr>
            </w:pPr>
            <w:r w:rsidRPr="00621247">
              <w:rPr>
                <w:rFonts w:eastAsia="Calibri" w:cs="Calibri"/>
                <w:sz w:val="20"/>
              </w:rPr>
              <w:t>Área usuaria / Área técnica estratégica</w:t>
            </w:r>
          </w:p>
        </w:tc>
        <w:tc>
          <w:tcPr>
            <w:tcW w:w="5527" w:type="dxa"/>
            <w:vAlign w:val="center"/>
          </w:tcPr>
          <w:p w14:paraId="12B65B1F" w14:textId="2CCF4E3D" w:rsidR="00C86660" w:rsidRPr="00621247" w:rsidRDefault="00C86660" w:rsidP="005A78C5">
            <w:pPr>
              <w:autoSpaceDE w:val="0"/>
              <w:autoSpaceDN w:val="0"/>
              <w:adjustRightInd w:val="0"/>
              <w:rPr>
                <w:rFonts w:eastAsia="Calibri" w:cs="Calibri"/>
                <w:sz w:val="20"/>
              </w:rPr>
            </w:pPr>
            <w:r w:rsidRPr="00A94BB1">
              <w:rPr>
                <w:rFonts w:eastAsia="Calibri" w:cs="Calibri"/>
                <w:color w:val="000000" w:themeColor="text1"/>
              </w:rPr>
              <w:t xml:space="preserve">Gerencia de </w:t>
            </w:r>
            <w:r w:rsidR="00312418">
              <w:rPr>
                <w:rFonts w:eastAsia="Calibri" w:cs="Calibri"/>
                <w:color w:val="000000" w:themeColor="text1"/>
              </w:rPr>
              <w:t>T</w:t>
            </w:r>
            <w:r w:rsidRPr="00A94BB1">
              <w:rPr>
                <w:rFonts w:eastAsia="Calibri" w:cs="Calibri"/>
                <w:color w:val="000000" w:themeColor="text1"/>
              </w:rPr>
              <w:t xml:space="preserve">ecnologías de </w:t>
            </w:r>
            <w:r w:rsidR="00312418">
              <w:rPr>
                <w:rFonts w:eastAsia="Calibri" w:cs="Calibri"/>
                <w:color w:val="000000" w:themeColor="text1"/>
              </w:rPr>
              <w:t>I</w:t>
            </w:r>
            <w:r w:rsidRPr="00A94BB1">
              <w:rPr>
                <w:rFonts w:eastAsia="Calibri" w:cs="Calibri"/>
                <w:color w:val="000000" w:themeColor="text1"/>
              </w:rPr>
              <w:t>nformación / Gerencia Central de Planeamiento Innovación y Tecnología</w:t>
            </w:r>
          </w:p>
        </w:tc>
      </w:tr>
      <w:tr w:rsidR="00C86660" w:rsidRPr="00621247" w14:paraId="055173FE" w14:textId="77777777" w:rsidTr="00F20594">
        <w:trPr>
          <w:trHeight w:val="368"/>
        </w:trPr>
        <w:tc>
          <w:tcPr>
            <w:tcW w:w="3402" w:type="dxa"/>
            <w:vAlign w:val="center"/>
          </w:tcPr>
          <w:p w14:paraId="39A65D8F" w14:textId="77777777" w:rsidR="00C86660" w:rsidRPr="00621247" w:rsidRDefault="00C86660" w:rsidP="005A78C5">
            <w:pPr>
              <w:autoSpaceDE w:val="0"/>
              <w:autoSpaceDN w:val="0"/>
              <w:adjustRightInd w:val="0"/>
              <w:rPr>
                <w:rFonts w:eastAsia="Calibri" w:cs="Calibri"/>
                <w:sz w:val="20"/>
              </w:rPr>
            </w:pPr>
            <w:r w:rsidRPr="00621247">
              <w:rPr>
                <w:rFonts w:eastAsia="Calibri" w:cs="Calibri"/>
                <w:sz w:val="20"/>
              </w:rPr>
              <w:t>Número de Cuadro Multianual de Necesidades</w:t>
            </w:r>
          </w:p>
        </w:tc>
        <w:tc>
          <w:tcPr>
            <w:tcW w:w="5527" w:type="dxa"/>
            <w:vAlign w:val="center"/>
          </w:tcPr>
          <w:p w14:paraId="3E60094C" w14:textId="1C540A5B" w:rsidR="00C86660" w:rsidRPr="00621247" w:rsidRDefault="002665EF" w:rsidP="005A78C5">
            <w:pPr>
              <w:autoSpaceDE w:val="0"/>
              <w:autoSpaceDN w:val="0"/>
              <w:adjustRightInd w:val="0"/>
              <w:rPr>
                <w:rFonts w:eastAsia="Calibri" w:cs="Calibri"/>
                <w:sz w:val="20"/>
              </w:rPr>
            </w:pPr>
            <w:r>
              <w:rPr>
                <w:rFonts w:eastAsia="Calibri" w:cs="Calibri"/>
                <w:color w:val="000000" w:themeColor="text1"/>
              </w:rPr>
              <w:t xml:space="preserve">CNM </w:t>
            </w:r>
            <w:r w:rsidR="00881F81">
              <w:rPr>
                <w:rFonts w:eastAsia="Calibri" w:cs="Calibri"/>
                <w:color w:val="000000" w:themeColor="text1"/>
              </w:rPr>
              <w:t>202</w:t>
            </w:r>
            <w:r w:rsidR="00CF6197">
              <w:rPr>
                <w:rFonts w:eastAsia="Calibri" w:cs="Calibri"/>
                <w:color w:val="000000" w:themeColor="text1"/>
              </w:rPr>
              <w:t>6-</w:t>
            </w:r>
            <w:r w:rsidR="00C86660">
              <w:rPr>
                <w:rFonts w:eastAsia="Calibri" w:cs="Calibri"/>
                <w:color w:val="000000" w:themeColor="text1"/>
              </w:rPr>
              <w:t>2</w:t>
            </w:r>
            <w:r w:rsidR="00CF6197">
              <w:rPr>
                <w:rFonts w:eastAsia="Calibri" w:cs="Calibri"/>
                <w:color w:val="000000" w:themeColor="text1"/>
              </w:rPr>
              <w:t>31</w:t>
            </w:r>
          </w:p>
        </w:tc>
      </w:tr>
      <w:tr w:rsidR="00C86660" w:rsidRPr="00621247" w14:paraId="0AEF28B7" w14:textId="77777777" w:rsidTr="00F20594">
        <w:trPr>
          <w:trHeight w:val="368"/>
        </w:trPr>
        <w:tc>
          <w:tcPr>
            <w:tcW w:w="3402" w:type="dxa"/>
            <w:vAlign w:val="center"/>
          </w:tcPr>
          <w:p w14:paraId="20DB8069" w14:textId="77777777" w:rsidR="00C86660" w:rsidRPr="00621247" w:rsidRDefault="00C86660" w:rsidP="005A78C5">
            <w:pPr>
              <w:autoSpaceDE w:val="0"/>
              <w:autoSpaceDN w:val="0"/>
              <w:adjustRightInd w:val="0"/>
              <w:rPr>
                <w:rFonts w:eastAsia="Calibri" w:cs="Calibri"/>
                <w:sz w:val="20"/>
              </w:rPr>
            </w:pPr>
            <w:r w:rsidRPr="00621247">
              <w:rPr>
                <w:rFonts w:eastAsia="Calibri" w:cs="Calibri"/>
                <w:sz w:val="20"/>
              </w:rPr>
              <w:t>Objetivo estratégico</w:t>
            </w:r>
          </w:p>
        </w:tc>
        <w:tc>
          <w:tcPr>
            <w:tcW w:w="5527" w:type="dxa"/>
            <w:vAlign w:val="center"/>
          </w:tcPr>
          <w:p w14:paraId="1FDA0B45" w14:textId="77777777" w:rsidR="00C86660" w:rsidRPr="00621247" w:rsidRDefault="00C86660" w:rsidP="005A78C5">
            <w:pPr>
              <w:autoSpaceDE w:val="0"/>
              <w:autoSpaceDN w:val="0"/>
              <w:adjustRightInd w:val="0"/>
              <w:rPr>
                <w:rFonts w:eastAsia="Calibri" w:cs="Calibri"/>
                <w:sz w:val="20"/>
              </w:rPr>
            </w:pPr>
            <w:r>
              <w:rPr>
                <w:rFonts w:eastAsia="Calibri" w:cs="Calibri"/>
                <w:color w:val="000000" w:themeColor="text1"/>
              </w:rPr>
              <w:t xml:space="preserve">Objetivo estratégico </w:t>
            </w:r>
            <w:proofErr w:type="spellStart"/>
            <w:r>
              <w:rPr>
                <w:rFonts w:eastAsia="Calibri" w:cs="Calibri"/>
                <w:color w:val="000000" w:themeColor="text1"/>
              </w:rPr>
              <w:t>N°</w:t>
            </w:r>
            <w:proofErr w:type="spellEnd"/>
            <w:r>
              <w:rPr>
                <w:rFonts w:eastAsia="Calibri" w:cs="Calibri"/>
                <w:color w:val="000000" w:themeColor="text1"/>
              </w:rPr>
              <w:t xml:space="preserve"> 6: </w:t>
            </w:r>
            <w:r w:rsidRPr="00470399">
              <w:rPr>
                <w:rFonts w:eastAsia="Calibri" w:cs="Calibri"/>
                <w:color w:val="000000" w:themeColor="text1"/>
              </w:rPr>
              <w:t>Contar con un diseño organizacional, procesos, tecnología e infraestructura que busquen la eficiencia y contribuyan al logro de las metas y la rendición de cuentas en la SBS.</w:t>
            </w:r>
            <w:r>
              <w:rPr>
                <w:rFonts w:eastAsia="Calibri" w:cs="Calibri"/>
                <w:color w:val="000000" w:themeColor="text1"/>
              </w:rPr>
              <w:t xml:space="preserve"> </w:t>
            </w:r>
          </w:p>
        </w:tc>
      </w:tr>
      <w:tr w:rsidR="00C86660" w:rsidRPr="00621247" w14:paraId="09E057AB" w14:textId="77777777" w:rsidTr="00F20594">
        <w:trPr>
          <w:trHeight w:val="368"/>
        </w:trPr>
        <w:tc>
          <w:tcPr>
            <w:tcW w:w="3402" w:type="dxa"/>
            <w:vAlign w:val="center"/>
          </w:tcPr>
          <w:p w14:paraId="13F9B55F" w14:textId="77777777" w:rsidR="00C86660" w:rsidRPr="00621247" w:rsidRDefault="00C86660" w:rsidP="005A78C5">
            <w:pPr>
              <w:autoSpaceDE w:val="0"/>
              <w:autoSpaceDN w:val="0"/>
              <w:adjustRightInd w:val="0"/>
              <w:rPr>
                <w:rFonts w:eastAsia="Calibri" w:cs="Calibri"/>
                <w:sz w:val="20"/>
              </w:rPr>
            </w:pPr>
            <w:r w:rsidRPr="00621247">
              <w:rPr>
                <w:rFonts w:eastAsia="Calibri" w:cs="Calibri"/>
                <w:sz w:val="20"/>
              </w:rPr>
              <w:t>Denominación de la Contratación</w:t>
            </w:r>
          </w:p>
        </w:tc>
        <w:tc>
          <w:tcPr>
            <w:tcW w:w="5527" w:type="dxa"/>
            <w:vAlign w:val="center"/>
          </w:tcPr>
          <w:p w14:paraId="6DAFBC86" w14:textId="77777777" w:rsidR="00C86660" w:rsidRPr="00621247" w:rsidRDefault="00C86660" w:rsidP="005A78C5">
            <w:pPr>
              <w:autoSpaceDE w:val="0"/>
              <w:autoSpaceDN w:val="0"/>
              <w:adjustRightInd w:val="0"/>
              <w:rPr>
                <w:rFonts w:eastAsia="Calibri" w:cs="Calibri"/>
                <w:sz w:val="20"/>
              </w:rPr>
            </w:pPr>
            <w:r w:rsidRPr="00A94BB1">
              <w:rPr>
                <w:rFonts w:eastAsia="Calibri" w:cs="Calibri"/>
                <w:color w:val="000000" w:themeColor="text1"/>
              </w:rPr>
              <w:t>Suscripción de</w:t>
            </w:r>
            <w:r>
              <w:rPr>
                <w:rFonts w:eastAsia="Calibri" w:cs="Calibri"/>
                <w:color w:val="000000" w:themeColor="text1"/>
              </w:rPr>
              <w:t>l</w:t>
            </w:r>
            <w:r w:rsidRPr="00A94BB1">
              <w:rPr>
                <w:rFonts w:eastAsia="Calibri" w:cs="Calibri"/>
                <w:color w:val="000000" w:themeColor="text1"/>
              </w:rPr>
              <w:t xml:space="preserve"> software</w:t>
            </w:r>
            <w:r>
              <w:rPr>
                <w:rFonts w:eastAsia="Calibri" w:cs="Calibri"/>
                <w:color w:val="000000" w:themeColor="text1"/>
              </w:rPr>
              <w:t xml:space="preserve"> </w:t>
            </w:r>
            <w:r>
              <w:rPr>
                <w:rFonts w:cs="Calibri"/>
                <w:color w:val="000000" w:themeColor="text1"/>
              </w:rPr>
              <w:t>PowerDMARC</w:t>
            </w:r>
            <w:r w:rsidRPr="00A94BB1">
              <w:rPr>
                <w:rFonts w:eastAsia="Calibri" w:cs="Calibri"/>
                <w:color w:val="000000" w:themeColor="text1"/>
              </w:rPr>
              <w:t xml:space="preserve"> </w:t>
            </w:r>
          </w:p>
        </w:tc>
      </w:tr>
      <w:tr w:rsidR="00C86660" w:rsidRPr="00621247" w14:paraId="2FDB273A" w14:textId="77777777" w:rsidTr="00F20594">
        <w:trPr>
          <w:trHeight w:val="368"/>
        </w:trPr>
        <w:tc>
          <w:tcPr>
            <w:tcW w:w="3402" w:type="dxa"/>
            <w:vAlign w:val="center"/>
          </w:tcPr>
          <w:p w14:paraId="7E8FFFAD" w14:textId="77777777" w:rsidR="00C86660" w:rsidRPr="00621247" w:rsidRDefault="00C86660" w:rsidP="005A78C5">
            <w:pPr>
              <w:autoSpaceDE w:val="0"/>
              <w:autoSpaceDN w:val="0"/>
              <w:adjustRightInd w:val="0"/>
              <w:rPr>
                <w:rFonts w:eastAsia="Calibri" w:cs="Calibri"/>
                <w:sz w:val="20"/>
              </w:rPr>
            </w:pPr>
            <w:r w:rsidRPr="00621247">
              <w:rPr>
                <w:rFonts w:eastAsia="Calibri" w:cs="Calibri"/>
                <w:sz w:val="20"/>
              </w:rPr>
              <w:t>Persona de contacto del AU/ATE</w:t>
            </w:r>
          </w:p>
        </w:tc>
        <w:tc>
          <w:tcPr>
            <w:tcW w:w="5527" w:type="dxa"/>
            <w:vAlign w:val="center"/>
          </w:tcPr>
          <w:p w14:paraId="755097C4" w14:textId="77777777" w:rsidR="00C86660" w:rsidRPr="00621247" w:rsidRDefault="00C86660" w:rsidP="005A78C5">
            <w:pPr>
              <w:autoSpaceDE w:val="0"/>
              <w:autoSpaceDN w:val="0"/>
              <w:adjustRightInd w:val="0"/>
              <w:rPr>
                <w:rFonts w:eastAsia="Calibri" w:cs="Calibri"/>
                <w:sz w:val="20"/>
              </w:rPr>
            </w:pPr>
            <w:r w:rsidRPr="00A94BB1">
              <w:rPr>
                <w:rFonts w:eastAsia="Calibri" w:cs="Calibri"/>
                <w:color w:val="000000" w:themeColor="text1"/>
              </w:rPr>
              <w:t>Bruno Paolo Guzmán Fonseca</w:t>
            </w:r>
          </w:p>
        </w:tc>
      </w:tr>
      <w:tr w:rsidR="00C86660" w:rsidRPr="00621247" w14:paraId="30C4D59D" w14:textId="77777777" w:rsidTr="00F20594">
        <w:trPr>
          <w:trHeight w:val="368"/>
        </w:trPr>
        <w:tc>
          <w:tcPr>
            <w:tcW w:w="3402" w:type="dxa"/>
            <w:vAlign w:val="center"/>
          </w:tcPr>
          <w:p w14:paraId="057C9AA4" w14:textId="77777777" w:rsidR="00C86660" w:rsidRPr="00616B63" w:rsidRDefault="00C86660" w:rsidP="005A78C5">
            <w:pPr>
              <w:autoSpaceDE w:val="0"/>
              <w:autoSpaceDN w:val="0"/>
              <w:adjustRightInd w:val="0"/>
              <w:rPr>
                <w:rFonts w:eastAsia="Calibri" w:cs="Calibri"/>
                <w:sz w:val="20"/>
              </w:rPr>
            </w:pPr>
            <w:r w:rsidRPr="00616B63">
              <w:rPr>
                <w:rFonts w:eastAsia="Calibri" w:cs="Calibri"/>
                <w:sz w:val="20"/>
              </w:rPr>
              <w:t>Compatibilización</w:t>
            </w:r>
          </w:p>
        </w:tc>
        <w:tc>
          <w:tcPr>
            <w:tcW w:w="5527" w:type="dxa"/>
          </w:tcPr>
          <w:p w14:paraId="18452C65" w14:textId="77777777" w:rsidR="00C86660" w:rsidRPr="00616B63" w:rsidRDefault="00C86660" w:rsidP="005A78C5">
            <w:pPr>
              <w:autoSpaceDE w:val="0"/>
              <w:autoSpaceDN w:val="0"/>
              <w:adjustRightInd w:val="0"/>
              <w:rPr>
                <w:rFonts w:eastAsia="Calibri" w:cs="Calibri"/>
                <w:sz w:val="20"/>
              </w:rPr>
            </w:pPr>
            <w:r w:rsidRPr="00371E78">
              <w:rPr>
                <w:rFonts w:eastAsia="Calibri" w:cs="Calibri"/>
                <w:color w:val="000000" w:themeColor="text1"/>
              </w:rPr>
              <w:t xml:space="preserve">RESOLUCIÓN SBS </w:t>
            </w:r>
            <w:proofErr w:type="spellStart"/>
            <w:r w:rsidRPr="00371E78">
              <w:rPr>
                <w:rFonts w:eastAsia="Calibri" w:cs="Calibri"/>
                <w:color w:val="000000" w:themeColor="text1"/>
              </w:rPr>
              <w:t>N°</w:t>
            </w:r>
            <w:proofErr w:type="spellEnd"/>
            <w:r w:rsidRPr="00371E78">
              <w:rPr>
                <w:rFonts w:eastAsia="Calibri" w:cs="Calibri"/>
                <w:color w:val="000000" w:themeColor="text1"/>
              </w:rPr>
              <w:t xml:space="preserve"> </w:t>
            </w:r>
            <w:r>
              <w:rPr>
                <w:rFonts w:eastAsia="Calibri" w:cs="Calibri"/>
                <w:color w:val="000000" w:themeColor="text1"/>
              </w:rPr>
              <w:t>04438</w:t>
            </w:r>
            <w:r w:rsidRPr="00371E78">
              <w:rPr>
                <w:rFonts w:eastAsia="Calibri" w:cs="Calibri"/>
                <w:color w:val="000000" w:themeColor="text1"/>
              </w:rPr>
              <w:t>-2025</w:t>
            </w:r>
          </w:p>
        </w:tc>
      </w:tr>
    </w:tbl>
    <w:p w14:paraId="0A43C759" w14:textId="77777777" w:rsidR="00C86660" w:rsidRPr="00621247" w:rsidRDefault="00C86660" w:rsidP="00C86660">
      <w:pPr>
        <w:autoSpaceDE w:val="0"/>
        <w:autoSpaceDN w:val="0"/>
        <w:adjustRightInd w:val="0"/>
        <w:rPr>
          <w:rFonts w:cs="Calibri"/>
          <w:b/>
          <w:bCs/>
          <w:sz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2"/>
        <w:gridCol w:w="5529"/>
      </w:tblGrid>
      <w:tr w:rsidR="00C86660" w:rsidRPr="00621247" w14:paraId="3559E3C7" w14:textId="77777777" w:rsidTr="005A78C5">
        <w:tc>
          <w:tcPr>
            <w:tcW w:w="3402" w:type="dxa"/>
            <w:vAlign w:val="center"/>
          </w:tcPr>
          <w:p w14:paraId="6543569B" w14:textId="77777777" w:rsidR="00C86660" w:rsidRPr="00621247" w:rsidRDefault="00C86660" w:rsidP="005A78C5">
            <w:pPr>
              <w:autoSpaceDE w:val="0"/>
              <w:autoSpaceDN w:val="0"/>
              <w:adjustRightInd w:val="0"/>
              <w:rPr>
                <w:rFonts w:eastAsia="Calibri" w:cs="Calibri"/>
                <w:b/>
                <w:bCs/>
                <w:sz w:val="20"/>
              </w:rPr>
            </w:pPr>
            <w:r w:rsidRPr="00621247">
              <w:rPr>
                <w:rFonts w:eastAsia="Calibri" w:cs="Calibri"/>
                <w:b/>
                <w:bCs/>
                <w:sz w:val="20"/>
              </w:rPr>
              <w:t xml:space="preserve">FINALIDAD PUBLICA  </w:t>
            </w:r>
          </w:p>
        </w:tc>
        <w:tc>
          <w:tcPr>
            <w:tcW w:w="5529" w:type="dxa"/>
            <w:vAlign w:val="center"/>
          </w:tcPr>
          <w:p w14:paraId="635E57C4" w14:textId="77777777" w:rsidR="00C86660" w:rsidRPr="00621247" w:rsidRDefault="00C86660" w:rsidP="005A78C5">
            <w:pPr>
              <w:autoSpaceDE w:val="0"/>
              <w:autoSpaceDN w:val="0"/>
              <w:adjustRightInd w:val="0"/>
              <w:rPr>
                <w:rFonts w:eastAsia="Calibri" w:cs="Calibri"/>
                <w:b/>
                <w:bCs/>
                <w:sz w:val="20"/>
              </w:rPr>
            </w:pPr>
            <w:r w:rsidRPr="00A94BB1">
              <w:rPr>
                <w:rFonts w:cs="Calibri"/>
              </w:rPr>
              <w:t>El presente proceso tiene como finalidad la suscripción</w:t>
            </w:r>
            <w:r>
              <w:rPr>
                <w:rFonts w:cs="Calibri"/>
              </w:rPr>
              <w:t xml:space="preserve"> del software PowerDMARC que permita </w:t>
            </w:r>
            <w:r w:rsidRPr="00896874">
              <w:rPr>
                <w:rFonts w:cs="Calibri"/>
              </w:rPr>
              <w:t xml:space="preserve">la protección contra suplantación de correo electrónico, de esta manera, prevenir el </w:t>
            </w:r>
            <w:proofErr w:type="spellStart"/>
            <w:r w:rsidRPr="00896874">
              <w:rPr>
                <w:rFonts w:cs="Calibri"/>
              </w:rPr>
              <w:t>spoofing</w:t>
            </w:r>
            <w:proofErr w:type="spellEnd"/>
            <w:r w:rsidRPr="00896874">
              <w:rPr>
                <w:rFonts w:cs="Calibri"/>
              </w:rPr>
              <w:t>, mejorar la autenticación mediante la colaboración con SPF y DKIM, reducir el phishing, mejorar la entrega de mensajes, proporcionar informes detallados para la visibilidad y la toma de decisiones, proteger la reputación de la marca, cumplir con normativas y fomentar la adopción de prácticas seguras de envío de correos electrónicos.</w:t>
            </w:r>
          </w:p>
        </w:tc>
      </w:tr>
      <w:tr w:rsidR="00C86660" w:rsidRPr="00621247" w14:paraId="0C41C266" w14:textId="77777777" w:rsidTr="005A78C5">
        <w:tc>
          <w:tcPr>
            <w:tcW w:w="3402" w:type="dxa"/>
            <w:vAlign w:val="center"/>
          </w:tcPr>
          <w:p w14:paraId="54842082" w14:textId="77777777" w:rsidR="00C86660" w:rsidRPr="00621247" w:rsidRDefault="00C86660" w:rsidP="005A78C5">
            <w:pPr>
              <w:autoSpaceDE w:val="0"/>
              <w:autoSpaceDN w:val="0"/>
              <w:adjustRightInd w:val="0"/>
              <w:rPr>
                <w:rFonts w:eastAsia="Calibri" w:cs="Calibri"/>
                <w:b/>
                <w:bCs/>
                <w:sz w:val="20"/>
              </w:rPr>
            </w:pPr>
            <w:r w:rsidRPr="00621247">
              <w:rPr>
                <w:rFonts w:eastAsia="Calibri" w:cs="Calibri"/>
                <w:b/>
                <w:bCs/>
                <w:sz w:val="20"/>
              </w:rPr>
              <w:t xml:space="preserve">OBJETIVO DE LA CONTRATACION </w:t>
            </w:r>
          </w:p>
        </w:tc>
        <w:tc>
          <w:tcPr>
            <w:tcW w:w="5529" w:type="dxa"/>
            <w:vAlign w:val="center"/>
          </w:tcPr>
          <w:p w14:paraId="6BE0058C" w14:textId="77777777" w:rsidR="00C86660" w:rsidRPr="00621247" w:rsidRDefault="00C86660" w:rsidP="005A78C5">
            <w:pPr>
              <w:autoSpaceDE w:val="0"/>
              <w:autoSpaceDN w:val="0"/>
              <w:adjustRightInd w:val="0"/>
              <w:rPr>
                <w:rFonts w:eastAsia="Calibri" w:cs="Calibri"/>
                <w:b/>
                <w:bCs/>
                <w:sz w:val="20"/>
              </w:rPr>
            </w:pPr>
            <w:r w:rsidRPr="00A94BB1">
              <w:rPr>
                <w:rFonts w:cs="Calibri"/>
              </w:rPr>
              <w:t xml:space="preserve">El objetivo del presente proceso es la </w:t>
            </w:r>
            <w:r>
              <w:rPr>
                <w:rFonts w:cs="Calibri"/>
              </w:rPr>
              <w:t>suscripción</w:t>
            </w:r>
            <w:r w:rsidRPr="00A94BB1">
              <w:rPr>
                <w:rFonts w:cs="Calibri"/>
              </w:rPr>
              <w:t xml:space="preserve"> </w:t>
            </w:r>
            <w:r>
              <w:rPr>
                <w:rFonts w:cs="Calibri"/>
              </w:rPr>
              <w:t>del software PowerDMARC para cinco (05) dominios. Esta herramienta permitirá g</w:t>
            </w:r>
            <w:r w:rsidRPr="00DD10AA">
              <w:rPr>
                <w:rFonts w:cs="Calibri"/>
              </w:rPr>
              <w:t xml:space="preserve">arantizar la seguridad y confiabilidad del correo electrónico mediante la prevención del </w:t>
            </w:r>
            <w:proofErr w:type="spellStart"/>
            <w:r w:rsidRPr="00DD10AA">
              <w:rPr>
                <w:rFonts w:cs="Calibri"/>
              </w:rPr>
              <w:t>spoofing</w:t>
            </w:r>
            <w:proofErr w:type="spellEnd"/>
            <w:r w:rsidRPr="00DD10AA">
              <w:rPr>
                <w:rFonts w:cs="Calibri"/>
              </w:rPr>
              <w:t>, el fortalecimiento de los mecanismos de autenticación con SPF y DKIM, y la reducción de ataques de phishing.</w:t>
            </w:r>
          </w:p>
        </w:tc>
      </w:tr>
      <w:tr w:rsidR="00C86660" w:rsidRPr="00621247" w14:paraId="079FF949" w14:textId="77777777" w:rsidTr="005A78C5">
        <w:trPr>
          <w:trHeight w:val="441"/>
        </w:trPr>
        <w:tc>
          <w:tcPr>
            <w:tcW w:w="8931" w:type="dxa"/>
            <w:gridSpan w:val="2"/>
            <w:tcBorders>
              <w:bottom w:val="single" w:sz="4" w:space="0" w:color="auto"/>
            </w:tcBorders>
            <w:vAlign w:val="center"/>
          </w:tcPr>
          <w:p w14:paraId="51CB8451" w14:textId="77777777" w:rsidR="00C86660" w:rsidRPr="00621247" w:rsidRDefault="00C86660" w:rsidP="005A78C5">
            <w:pPr>
              <w:autoSpaceDE w:val="0"/>
              <w:autoSpaceDN w:val="0"/>
              <w:adjustRightInd w:val="0"/>
              <w:rPr>
                <w:rFonts w:eastAsia="Calibri" w:cs="Calibri"/>
                <w:b/>
                <w:bCs/>
                <w:sz w:val="20"/>
              </w:rPr>
            </w:pPr>
            <w:r w:rsidRPr="00621247">
              <w:rPr>
                <w:rFonts w:eastAsia="Calibri" w:cs="Calibri"/>
                <w:b/>
                <w:bCs/>
                <w:sz w:val="20"/>
              </w:rPr>
              <w:t xml:space="preserve">CARACTERISTICAS DEL SERVICIO </w:t>
            </w:r>
          </w:p>
        </w:tc>
      </w:tr>
      <w:tr w:rsidR="00C86660" w:rsidRPr="00621247" w14:paraId="795FADB6" w14:textId="77777777" w:rsidTr="005A78C5">
        <w:trPr>
          <w:trHeight w:val="1173"/>
        </w:trPr>
        <w:tc>
          <w:tcPr>
            <w:tcW w:w="8931" w:type="dxa"/>
            <w:gridSpan w:val="2"/>
          </w:tcPr>
          <w:p w14:paraId="1F2B218A" w14:textId="77777777" w:rsidR="00C86660" w:rsidRDefault="00C86660" w:rsidP="005A78C5">
            <w:pPr>
              <w:rPr>
                <w:rFonts w:eastAsia="Arial" w:cs="Calibri"/>
                <w:b/>
                <w:bCs/>
                <w:caps/>
              </w:rPr>
            </w:pPr>
          </w:p>
          <w:p w14:paraId="54B27191" w14:textId="77777777" w:rsidR="00C86660" w:rsidRDefault="00C86660" w:rsidP="005A78C5">
            <w:pPr>
              <w:rPr>
                <w:rFonts w:eastAsia="Arial" w:cs="Calibri"/>
                <w:b/>
                <w:bCs/>
                <w:caps/>
              </w:rPr>
            </w:pPr>
            <w:r w:rsidRPr="00A96C3E">
              <w:rPr>
                <w:rFonts w:eastAsia="Arial" w:cs="Calibri"/>
                <w:b/>
                <w:bCs/>
                <w:caps/>
              </w:rPr>
              <w:t>Características técnicas</w:t>
            </w:r>
          </w:p>
          <w:p w14:paraId="5CBB979F" w14:textId="77777777" w:rsidR="00C86660" w:rsidRPr="00B91B26" w:rsidRDefault="00C86660" w:rsidP="005A78C5">
            <w:pPr>
              <w:rPr>
                <w:rFonts w:eastAsia="Arial" w:cs="Calibri"/>
                <w:bCs/>
              </w:rPr>
            </w:pPr>
          </w:p>
          <w:p w14:paraId="23B4A7B3" w14:textId="77777777" w:rsidR="00C86660" w:rsidRDefault="00C86660" w:rsidP="00C86660">
            <w:pPr>
              <w:pStyle w:val="Prrafodelista"/>
              <w:numPr>
                <w:ilvl w:val="0"/>
                <w:numId w:val="10"/>
              </w:numPr>
              <w:contextualSpacing/>
              <w:rPr>
                <w:rFonts w:eastAsia="Arial" w:cs="Calibri"/>
                <w:bCs/>
              </w:rPr>
            </w:pPr>
            <w:r>
              <w:rPr>
                <w:rFonts w:eastAsia="Arial" w:cs="Calibri"/>
                <w:bCs/>
              </w:rPr>
              <w:t>Licencias de PowerDMARC para el registro de cinco (05) dominios.</w:t>
            </w:r>
          </w:p>
          <w:p w14:paraId="649237F2" w14:textId="77777777" w:rsidR="00C86660" w:rsidRPr="00C0245B" w:rsidRDefault="00C86660" w:rsidP="00C86660">
            <w:pPr>
              <w:pStyle w:val="Prrafodelista"/>
              <w:numPr>
                <w:ilvl w:val="0"/>
                <w:numId w:val="10"/>
              </w:numPr>
              <w:contextualSpacing/>
              <w:rPr>
                <w:rFonts w:eastAsia="Arial" w:cs="Calibri"/>
                <w:bCs/>
              </w:rPr>
            </w:pPr>
            <w:r w:rsidRPr="00C0245B">
              <w:rPr>
                <w:rFonts w:eastAsia="Arial" w:cs="Calibri"/>
                <w:bCs/>
              </w:rPr>
              <w:t xml:space="preserve">Compatibilidad con protocolos de autenticación: Soporte completo para los protocolos DMARC, </w:t>
            </w:r>
            <w:proofErr w:type="spellStart"/>
            <w:r w:rsidRPr="00C0245B">
              <w:rPr>
                <w:rFonts w:eastAsia="Arial" w:cs="Calibri"/>
                <w:bCs/>
              </w:rPr>
              <w:t>SPFy</w:t>
            </w:r>
            <w:proofErr w:type="spellEnd"/>
            <w:r w:rsidRPr="00C0245B">
              <w:rPr>
                <w:rFonts w:eastAsia="Arial" w:cs="Calibri"/>
                <w:bCs/>
              </w:rPr>
              <w:t xml:space="preserve"> DKIM.</w:t>
            </w:r>
          </w:p>
          <w:p w14:paraId="58792869" w14:textId="77777777" w:rsidR="00C86660" w:rsidRPr="00290E0A" w:rsidRDefault="00C86660" w:rsidP="00C86660">
            <w:pPr>
              <w:pStyle w:val="Prrafodelista"/>
              <w:numPr>
                <w:ilvl w:val="0"/>
                <w:numId w:val="10"/>
              </w:numPr>
              <w:contextualSpacing/>
              <w:rPr>
                <w:rFonts w:eastAsia="Arial" w:cs="Calibri"/>
                <w:bCs/>
              </w:rPr>
            </w:pPr>
            <w:r w:rsidRPr="00290E0A">
              <w:rPr>
                <w:rFonts w:eastAsia="Arial" w:cs="Calibri"/>
                <w:bCs/>
              </w:rPr>
              <w:t>Configuración y monitoreo de políticas DMARC: Capacidad para establecer y monitorear políticas DMARC (</w:t>
            </w:r>
            <w:proofErr w:type="spellStart"/>
            <w:r w:rsidRPr="00290E0A">
              <w:rPr>
                <w:rFonts w:eastAsia="Arial" w:cs="Calibri"/>
                <w:bCs/>
              </w:rPr>
              <w:t>None</w:t>
            </w:r>
            <w:proofErr w:type="spellEnd"/>
            <w:r w:rsidRPr="00290E0A">
              <w:rPr>
                <w:rFonts w:eastAsia="Arial" w:cs="Calibri"/>
                <w:bCs/>
              </w:rPr>
              <w:t xml:space="preserve">, </w:t>
            </w:r>
            <w:proofErr w:type="spellStart"/>
            <w:r w:rsidRPr="00290E0A">
              <w:rPr>
                <w:rFonts w:eastAsia="Arial" w:cs="Calibri"/>
                <w:bCs/>
              </w:rPr>
              <w:t>Quarantine</w:t>
            </w:r>
            <w:proofErr w:type="spellEnd"/>
            <w:r w:rsidRPr="00290E0A">
              <w:rPr>
                <w:rFonts w:eastAsia="Arial" w:cs="Calibri"/>
                <w:bCs/>
              </w:rPr>
              <w:t xml:space="preserve">, </w:t>
            </w:r>
            <w:proofErr w:type="spellStart"/>
            <w:r w:rsidRPr="00290E0A">
              <w:rPr>
                <w:rFonts w:eastAsia="Arial" w:cs="Calibri"/>
                <w:bCs/>
              </w:rPr>
              <w:t>Reject</w:t>
            </w:r>
            <w:proofErr w:type="spellEnd"/>
            <w:r w:rsidRPr="00290E0A">
              <w:rPr>
                <w:rFonts w:eastAsia="Arial" w:cs="Calibri"/>
                <w:bCs/>
              </w:rPr>
              <w:t>) según los requisitos de la organización.</w:t>
            </w:r>
          </w:p>
          <w:p w14:paraId="3B103AC2" w14:textId="77777777" w:rsidR="00C86660" w:rsidRPr="00290E0A" w:rsidRDefault="00C86660" w:rsidP="00C86660">
            <w:pPr>
              <w:pStyle w:val="Prrafodelista"/>
              <w:numPr>
                <w:ilvl w:val="0"/>
                <w:numId w:val="10"/>
              </w:numPr>
              <w:contextualSpacing/>
              <w:rPr>
                <w:rFonts w:eastAsia="Arial" w:cs="Calibri"/>
                <w:bCs/>
              </w:rPr>
            </w:pPr>
            <w:r w:rsidRPr="00290E0A">
              <w:rPr>
                <w:rFonts w:eastAsia="Arial" w:cs="Calibri"/>
                <w:bCs/>
              </w:rPr>
              <w:t>Visualización de datos en tiempo real: Herramientas de visualización gráfica en tiempo real de los reportes DMARC, SPF y DKIM.</w:t>
            </w:r>
          </w:p>
          <w:p w14:paraId="78AAEC8E" w14:textId="77777777" w:rsidR="00C86660" w:rsidRPr="00290E0A" w:rsidRDefault="00C86660" w:rsidP="00C86660">
            <w:pPr>
              <w:pStyle w:val="Prrafodelista"/>
              <w:numPr>
                <w:ilvl w:val="0"/>
                <w:numId w:val="10"/>
              </w:numPr>
              <w:contextualSpacing/>
              <w:rPr>
                <w:rFonts w:eastAsia="Arial" w:cs="Calibri"/>
                <w:bCs/>
              </w:rPr>
            </w:pPr>
            <w:r w:rsidRPr="00290E0A">
              <w:rPr>
                <w:rFonts w:eastAsia="Arial" w:cs="Calibri"/>
                <w:bCs/>
              </w:rPr>
              <w:t>Análisis de correos no autorizados: Identificación de fuentes de envío de correos no autorizadas que afecten la reputación del dominio.</w:t>
            </w:r>
          </w:p>
          <w:p w14:paraId="5041F9BF" w14:textId="77777777" w:rsidR="00C86660" w:rsidRPr="00290E0A" w:rsidRDefault="00C86660" w:rsidP="00C86660">
            <w:pPr>
              <w:pStyle w:val="Prrafodelista"/>
              <w:numPr>
                <w:ilvl w:val="0"/>
                <w:numId w:val="10"/>
              </w:numPr>
              <w:contextualSpacing/>
              <w:rPr>
                <w:rFonts w:eastAsia="Arial" w:cs="Calibri"/>
                <w:bCs/>
              </w:rPr>
            </w:pPr>
            <w:r w:rsidRPr="00290E0A">
              <w:rPr>
                <w:rFonts w:eastAsia="Arial" w:cs="Calibri"/>
                <w:bCs/>
              </w:rPr>
              <w:t>Reportes de cumplimiento y amenazas: Generación de reportes detallados de cumplimiento DMARC y detección de amenazas.</w:t>
            </w:r>
          </w:p>
          <w:p w14:paraId="0E16FF76" w14:textId="77777777" w:rsidR="00C86660" w:rsidRPr="00290E0A" w:rsidRDefault="00C86660" w:rsidP="00C86660">
            <w:pPr>
              <w:pStyle w:val="Prrafodelista"/>
              <w:numPr>
                <w:ilvl w:val="0"/>
                <w:numId w:val="10"/>
              </w:numPr>
              <w:contextualSpacing/>
              <w:rPr>
                <w:rFonts w:eastAsia="Arial" w:cs="Calibri"/>
                <w:bCs/>
              </w:rPr>
            </w:pPr>
            <w:r w:rsidRPr="00290E0A">
              <w:rPr>
                <w:rFonts w:eastAsia="Arial" w:cs="Calibri"/>
                <w:bCs/>
              </w:rPr>
              <w:t>Alertas en tiempo real: Notificaciones automáticas y alertas de incidentes o intentos de suplantación de identidad.</w:t>
            </w:r>
          </w:p>
          <w:p w14:paraId="23531B00" w14:textId="77777777" w:rsidR="00C86660" w:rsidRPr="00290E0A" w:rsidRDefault="00C86660" w:rsidP="00C86660">
            <w:pPr>
              <w:pStyle w:val="Prrafodelista"/>
              <w:numPr>
                <w:ilvl w:val="0"/>
                <w:numId w:val="10"/>
              </w:numPr>
              <w:contextualSpacing/>
              <w:rPr>
                <w:rFonts w:eastAsia="Arial" w:cs="Calibri"/>
                <w:bCs/>
              </w:rPr>
            </w:pPr>
            <w:r w:rsidRPr="00290E0A">
              <w:rPr>
                <w:rFonts w:eastAsia="Arial" w:cs="Calibri"/>
                <w:bCs/>
              </w:rPr>
              <w:lastRenderedPageBreak/>
              <w:t>Informes personalizables: Opciones de personalización para informes (por ejemplo, por dominio, región, origen, frecuencia).</w:t>
            </w:r>
          </w:p>
          <w:p w14:paraId="463F8D44" w14:textId="77777777" w:rsidR="00C86660" w:rsidRDefault="00C86660" w:rsidP="00C86660">
            <w:pPr>
              <w:pStyle w:val="Prrafodelista"/>
              <w:numPr>
                <w:ilvl w:val="0"/>
                <w:numId w:val="10"/>
              </w:numPr>
              <w:contextualSpacing/>
              <w:rPr>
                <w:rFonts w:eastAsia="Arial" w:cs="Calibri"/>
                <w:bCs/>
              </w:rPr>
            </w:pPr>
            <w:proofErr w:type="spellStart"/>
            <w:r w:rsidRPr="00290E0A">
              <w:rPr>
                <w:rFonts w:eastAsia="Arial" w:cs="Calibri"/>
                <w:bCs/>
              </w:rPr>
              <w:t>Dashboards</w:t>
            </w:r>
            <w:proofErr w:type="spellEnd"/>
            <w:r w:rsidRPr="00290E0A">
              <w:rPr>
                <w:rFonts w:eastAsia="Arial" w:cs="Calibri"/>
                <w:bCs/>
              </w:rPr>
              <w:t xml:space="preserve"> intuitivos: Interfaz de usuario con </w:t>
            </w:r>
            <w:proofErr w:type="spellStart"/>
            <w:r w:rsidRPr="00290E0A">
              <w:rPr>
                <w:rFonts w:eastAsia="Arial" w:cs="Calibri"/>
                <w:bCs/>
              </w:rPr>
              <w:t>dashboards</w:t>
            </w:r>
            <w:proofErr w:type="spellEnd"/>
            <w:r w:rsidRPr="00290E0A">
              <w:rPr>
                <w:rFonts w:eastAsia="Arial" w:cs="Calibri"/>
                <w:bCs/>
              </w:rPr>
              <w:t xml:space="preserve"> que permitan una visualización clara y amigable de la información.</w:t>
            </w:r>
          </w:p>
          <w:p w14:paraId="0F1B415F" w14:textId="77777777" w:rsidR="00C86660" w:rsidRDefault="00C86660" w:rsidP="005A78C5">
            <w:pPr>
              <w:rPr>
                <w:rFonts w:eastAsia="Arial" w:cs="Calibri"/>
                <w:bCs/>
              </w:rPr>
            </w:pPr>
          </w:p>
          <w:p w14:paraId="23A7A0EC" w14:textId="77777777" w:rsidR="00C86660" w:rsidRPr="002A5EC2" w:rsidRDefault="00C86660" w:rsidP="005A78C5">
            <w:pPr>
              <w:rPr>
                <w:rFonts w:eastAsia="Arial" w:cs="Calibri"/>
                <w:b/>
                <w:bCs/>
                <w:caps/>
              </w:rPr>
            </w:pPr>
            <w:r w:rsidRPr="002A5EC2">
              <w:rPr>
                <w:rFonts w:eastAsia="Arial" w:cs="Calibri"/>
                <w:b/>
                <w:bCs/>
                <w:caps/>
              </w:rPr>
              <w:t>soporte técnico</w:t>
            </w:r>
          </w:p>
          <w:p w14:paraId="70D5352E" w14:textId="77777777" w:rsidR="00C86660" w:rsidRPr="00290E0A" w:rsidRDefault="00C86660" w:rsidP="005A78C5">
            <w:pPr>
              <w:ind w:left="1276"/>
              <w:contextualSpacing/>
              <w:rPr>
                <w:rFonts w:eastAsia="Arial" w:cstheme="minorHAnsi"/>
                <w:b/>
                <w:bCs/>
                <w:caps/>
              </w:rPr>
            </w:pPr>
          </w:p>
          <w:p w14:paraId="3E660F6F" w14:textId="77777777" w:rsidR="00C86660" w:rsidRPr="00F871FD" w:rsidRDefault="00C86660" w:rsidP="00C86660">
            <w:pPr>
              <w:pStyle w:val="Prrafodelista"/>
              <w:numPr>
                <w:ilvl w:val="0"/>
                <w:numId w:val="10"/>
              </w:numPr>
              <w:contextualSpacing/>
              <w:jc w:val="left"/>
              <w:rPr>
                <w:rFonts w:eastAsia="Arial" w:cs="Calibri"/>
              </w:rPr>
            </w:pPr>
            <w:r w:rsidRPr="00F871FD">
              <w:rPr>
                <w:rFonts w:cs="Calibri"/>
              </w:rPr>
              <w:t xml:space="preserve">Se requiere el servicio de soporte técnico local en formato de atención de 24x7. </w:t>
            </w:r>
            <w:r w:rsidRPr="00F871FD">
              <w:rPr>
                <w:rFonts w:eastAsia="Arial" w:cs="Calibri"/>
              </w:rPr>
              <w:t>E</w:t>
            </w:r>
            <w:r w:rsidRPr="00F871FD">
              <w:rPr>
                <w:rFonts w:cs="Calibri"/>
              </w:rPr>
              <w:t xml:space="preserve">l periodo de soporte local será de </w:t>
            </w:r>
            <w:r>
              <w:rPr>
                <w:rFonts w:cs="Calibri"/>
              </w:rPr>
              <w:t xml:space="preserve">veinticuatro </w:t>
            </w:r>
            <w:r w:rsidRPr="00F871FD">
              <w:rPr>
                <w:rFonts w:cs="Calibri"/>
              </w:rPr>
              <w:t>(</w:t>
            </w:r>
            <w:r>
              <w:rPr>
                <w:rFonts w:cs="Calibri"/>
              </w:rPr>
              <w:t>24</w:t>
            </w:r>
            <w:r w:rsidRPr="00F871FD">
              <w:rPr>
                <w:rFonts w:cs="Calibri"/>
              </w:rPr>
              <w:t>) meses.</w:t>
            </w:r>
          </w:p>
          <w:p w14:paraId="6C6AFA8D" w14:textId="77777777" w:rsidR="00C86660" w:rsidRPr="00F871FD" w:rsidRDefault="00C86660" w:rsidP="00C86660">
            <w:pPr>
              <w:pStyle w:val="Prrafodelista"/>
              <w:numPr>
                <w:ilvl w:val="0"/>
                <w:numId w:val="10"/>
              </w:numPr>
              <w:contextualSpacing/>
              <w:jc w:val="left"/>
              <w:rPr>
                <w:rFonts w:eastAsia="Arial" w:cs="Calibri"/>
              </w:rPr>
            </w:pPr>
            <w:r w:rsidRPr="00F871FD">
              <w:rPr>
                <w:rFonts w:eastAsia="Arial" w:cs="Calibri"/>
              </w:rPr>
              <w:t>El contratista deberá contar con un centro de soporte técnico o similar, que opere en formato 24x7. Este centro de soporte debe contar con personal especializado para la resolución de averías en los servicios ofrecidos. Para tal fin, se entenderá por avería una interrupción parcial, total y/o degradación del servicio bajo soporte técnico.</w:t>
            </w:r>
          </w:p>
          <w:p w14:paraId="5F1ADC45" w14:textId="77777777" w:rsidR="00C86660" w:rsidRPr="00F871FD" w:rsidRDefault="00C86660" w:rsidP="00C86660">
            <w:pPr>
              <w:pStyle w:val="Prrafodelista"/>
              <w:numPr>
                <w:ilvl w:val="0"/>
                <w:numId w:val="10"/>
              </w:numPr>
              <w:contextualSpacing/>
              <w:jc w:val="left"/>
              <w:rPr>
                <w:rFonts w:eastAsia="Arial" w:cs="Calibri"/>
              </w:rPr>
            </w:pPr>
            <w:r w:rsidRPr="00F871FD">
              <w:rPr>
                <w:rFonts w:eastAsia="Arial" w:cs="Calibri"/>
              </w:rPr>
              <w:t>La entidad podrá reportar un incidente o una avería telefónicamente o por correo electrónico, considerándose todas estas formas igualmente válidas. Finalizado el reporte de la avería, el centro deberá proporcionar un código de avería, para el posterior seguimiento de esta. Posteriormente, a solicitud de la entidad, el contratista deberá proporcionar información del estado del incidente o avería reportado.</w:t>
            </w:r>
          </w:p>
          <w:p w14:paraId="24813662" w14:textId="77777777" w:rsidR="00C86660" w:rsidRPr="00F871FD" w:rsidRDefault="00C86660" w:rsidP="00C86660">
            <w:pPr>
              <w:pStyle w:val="Prrafodelista"/>
              <w:numPr>
                <w:ilvl w:val="0"/>
                <w:numId w:val="10"/>
              </w:numPr>
              <w:contextualSpacing/>
              <w:jc w:val="left"/>
              <w:rPr>
                <w:rFonts w:eastAsia="Arial" w:cs="Calibri"/>
              </w:rPr>
            </w:pPr>
            <w:r w:rsidRPr="00F871FD">
              <w:rPr>
                <w:rFonts w:eastAsia="Arial" w:cs="Calibri"/>
              </w:rPr>
              <w:t>La entidad deberá contar con acceso prioritario al centro de servicio, para la atención inmediata de las notificaciones de avería.</w:t>
            </w:r>
          </w:p>
          <w:p w14:paraId="0C1015FC" w14:textId="77777777" w:rsidR="00C86660" w:rsidRPr="00F871FD" w:rsidRDefault="00C86660" w:rsidP="00C86660">
            <w:pPr>
              <w:pStyle w:val="Prrafodelista"/>
              <w:numPr>
                <w:ilvl w:val="0"/>
                <w:numId w:val="10"/>
              </w:numPr>
              <w:contextualSpacing/>
              <w:jc w:val="left"/>
              <w:rPr>
                <w:rFonts w:eastAsia="Arial" w:cs="Calibri"/>
              </w:rPr>
            </w:pPr>
            <w:r w:rsidRPr="00F871FD">
              <w:rPr>
                <w:rFonts w:eastAsia="Arial" w:cs="Calibri"/>
              </w:rPr>
              <w:t>El tiempo de atención de una avería, no deberá ser mayor de 30 minutos, es decir, el tiempo transcurrido desde que se reporta la avería, hasta que el contratista del servicio responde y toma contacto para iniciar el diagnóstico. El tiempo máximo para la resolución de una avería no deberá ser mayor a ocho (08) horas.</w:t>
            </w:r>
          </w:p>
          <w:p w14:paraId="602829DB" w14:textId="77777777" w:rsidR="00C86660" w:rsidRPr="00F871FD" w:rsidRDefault="00C86660" w:rsidP="00C86660">
            <w:pPr>
              <w:pStyle w:val="Prrafodelista"/>
              <w:numPr>
                <w:ilvl w:val="0"/>
                <w:numId w:val="10"/>
              </w:numPr>
              <w:contextualSpacing/>
              <w:jc w:val="left"/>
              <w:rPr>
                <w:rFonts w:eastAsia="Arial" w:cs="Calibri"/>
              </w:rPr>
            </w:pPr>
            <w:r w:rsidRPr="00F871FD">
              <w:rPr>
                <w:rFonts w:eastAsia="Arial" w:cs="Calibri"/>
              </w:rPr>
              <w:t>Para la resolución de averías, el personal técnico del contratista deberá conectarse de manera remota a través de Internet, en coordinación con el personal de la entidad. El proveedor debe contar con herramientas y mecanismos de soporte remoto a través de Internet. Solo en aquellas circunstancias donde se requiera ejecutar la prestación de manera presencial, el personal técnico deberá apersonarse a las instalaciones de la Entidad, siguiendo los protocolos sanitarios.</w:t>
            </w:r>
          </w:p>
          <w:p w14:paraId="7FDA9112" w14:textId="77777777" w:rsidR="00C86660" w:rsidRPr="00F871FD" w:rsidRDefault="00C86660" w:rsidP="00C86660">
            <w:pPr>
              <w:pStyle w:val="Prrafodelista"/>
              <w:numPr>
                <w:ilvl w:val="0"/>
                <w:numId w:val="10"/>
              </w:numPr>
              <w:contextualSpacing/>
              <w:jc w:val="left"/>
              <w:rPr>
                <w:rFonts w:eastAsia="Arial" w:cs="Calibri"/>
              </w:rPr>
            </w:pPr>
            <w:r w:rsidRPr="00F871FD">
              <w:rPr>
                <w:rFonts w:eastAsia="Arial" w:cs="Calibri"/>
              </w:rPr>
              <w:t xml:space="preserve">Se deberá proporcionar la información de los contactos respectivos (número de teléfonos y correos electrónicos) y un cuadro de escalamiento comercial, de </w:t>
            </w:r>
            <w:proofErr w:type="spellStart"/>
            <w:proofErr w:type="gramStart"/>
            <w:r w:rsidRPr="00F871FD">
              <w:rPr>
                <w:rFonts w:eastAsia="Arial" w:cs="Calibri"/>
              </w:rPr>
              <w:t>post-venta</w:t>
            </w:r>
            <w:proofErr w:type="spellEnd"/>
            <w:proofErr w:type="gramEnd"/>
            <w:r w:rsidRPr="00F871FD">
              <w:rPr>
                <w:rFonts w:eastAsia="Arial" w:cs="Calibri"/>
              </w:rPr>
              <w:t xml:space="preserve"> y atención de averías y/o asistencia técnica. Dicha información deberá ser entregada a la Entidad como requisito en la presentación de su propuesta. </w:t>
            </w:r>
          </w:p>
          <w:p w14:paraId="7EFC498F" w14:textId="77777777" w:rsidR="00C86660" w:rsidRDefault="00C86660" w:rsidP="00C86660">
            <w:pPr>
              <w:pStyle w:val="Prrafodelista"/>
              <w:numPr>
                <w:ilvl w:val="0"/>
                <w:numId w:val="10"/>
              </w:numPr>
              <w:contextualSpacing/>
              <w:jc w:val="left"/>
              <w:rPr>
                <w:rFonts w:eastAsia="Arial" w:cs="Calibri"/>
              </w:rPr>
            </w:pPr>
            <w:r w:rsidRPr="00F871FD">
              <w:rPr>
                <w:rFonts w:eastAsia="Arial" w:cs="Calibri"/>
              </w:rPr>
              <w:t xml:space="preserve">El servicio de soporte permite garantizar la continuidad de las operaciones y obtener las últimas modificaciones y actualizaciones que el fabricante del software libere durante la vigencia del contrato. Los servicios de atención de averías deberán estar disponibles </w:t>
            </w:r>
            <w:r w:rsidRPr="00F871FD">
              <w:rPr>
                <w:rFonts w:cs="Calibri"/>
              </w:rPr>
              <w:t>24x7,</w:t>
            </w:r>
            <w:r w:rsidRPr="00F871FD">
              <w:rPr>
                <w:rFonts w:eastAsia="Arial" w:cs="Calibri"/>
              </w:rPr>
              <w:t xml:space="preserve"> sin límite de horas por intervención, ni cantidad de intervenciones mensuales, dándose por atendido una avería cuando es solucionado en su totalidad y a satisfacción de la Entidad.</w:t>
            </w:r>
          </w:p>
          <w:p w14:paraId="2F9EF40D" w14:textId="77777777" w:rsidR="00C86660" w:rsidRDefault="00C86660" w:rsidP="005A78C5">
            <w:pPr>
              <w:pStyle w:val="Prrafodelista"/>
              <w:ind w:left="754"/>
              <w:contextualSpacing/>
              <w:jc w:val="left"/>
              <w:rPr>
                <w:rFonts w:eastAsia="Arial" w:cs="Calibri"/>
              </w:rPr>
            </w:pPr>
          </w:p>
          <w:p w14:paraId="00056F5E" w14:textId="77777777" w:rsidR="00C86660" w:rsidRDefault="00C86660" w:rsidP="005A78C5">
            <w:pPr>
              <w:rPr>
                <w:rFonts w:eastAsia="Arial" w:cs="Calibri"/>
                <w:b/>
                <w:bCs/>
                <w:caps/>
              </w:rPr>
            </w:pPr>
            <w:r w:rsidRPr="00AA006A">
              <w:rPr>
                <w:rFonts w:eastAsia="Arial" w:cs="Calibri"/>
                <w:b/>
                <w:bCs/>
                <w:caps/>
              </w:rPr>
              <w:t>CAPACITACI</w:t>
            </w:r>
            <w:r>
              <w:rPr>
                <w:rFonts w:eastAsia="Arial" w:cs="Calibri"/>
                <w:b/>
                <w:bCs/>
                <w:caps/>
              </w:rPr>
              <w:t>Ó</w:t>
            </w:r>
            <w:r w:rsidRPr="00AA006A">
              <w:rPr>
                <w:rFonts w:eastAsia="Arial" w:cs="Calibri"/>
                <w:b/>
                <w:bCs/>
                <w:caps/>
              </w:rPr>
              <w:t>N</w:t>
            </w:r>
          </w:p>
          <w:p w14:paraId="6B8E180D" w14:textId="77777777" w:rsidR="00C86660" w:rsidRDefault="00C86660" w:rsidP="005A78C5">
            <w:pPr>
              <w:ind w:left="425"/>
              <w:rPr>
                <w:rFonts w:eastAsia="Batang" w:cs="Arial"/>
                <w:color w:val="000000"/>
                <w:szCs w:val="22"/>
                <w:lang w:eastAsia="es-PE"/>
              </w:rPr>
            </w:pPr>
          </w:p>
          <w:p w14:paraId="453D9FB0" w14:textId="77777777" w:rsidR="00C86660" w:rsidRDefault="00C86660" w:rsidP="005A78C5">
            <w:pPr>
              <w:ind w:left="425"/>
              <w:rPr>
                <w:rFonts w:eastAsia="Batang" w:cs="Arial"/>
                <w:color w:val="000000"/>
                <w:szCs w:val="22"/>
                <w:lang w:eastAsia="es-PE"/>
              </w:rPr>
            </w:pPr>
            <w:r w:rsidRPr="0020652F">
              <w:rPr>
                <w:rFonts w:eastAsia="Batang" w:cs="Arial"/>
                <w:color w:val="000000"/>
                <w:szCs w:val="22"/>
                <w:lang w:eastAsia="es-PE"/>
              </w:rPr>
              <w:t>Se deberá brindar una charla de capacitación de la solución</w:t>
            </w:r>
            <w:r>
              <w:rPr>
                <w:rFonts w:eastAsia="Batang" w:cs="Arial"/>
                <w:color w:val="000000"/>
                <w:szCs w:val="22"/>
                <w:lang w:eastAsia="es-PE"/>
              </w:rPr>
              <w:t xml:space="preserve"> </w:t>
            </w:r>
            <w:r w:rsidRPr="0020652F">
              <w:rPr>
                <w:rFonts w:eastAsia="Batang" w:cs="Arial"/>
                <w:color w:val="000000"/>
                <w:szCs w:val="22"/>
                <w:lang w:eastAsia="es-PE"/>
              </w:rPr>
              <w:t xml:space="preserve">de 6 horas </w:t>
            </w:r>
            <w:r>
              <w:rPr>
                <w:rFonts w:eastAsia="Batang" w:cs="Arial"/>
                <w:color w:val="000000"/>
                <w:szCs w:val="22"/>
                <w:lang w:eastAsia="es-PE"/>
              </w:rPr>
              <w:t>para un mínimo de seis participantes y de manera remota, donde se revisará los siguientes puntos:</w:t>
            </w:r>
          </w:p>
          <w:p w14:paraId="6823F907" w14:textId="77777777" w:rsidR="00C86660" w:rsidRDefault="00C86660" w:rsidP="005A78C5">
            <w:pPr>
              <w:ind w:left="425"/>
              <w:rPr>
                <w:rFonts w:eastAsia="Batang" w:cs="Arial"/>
                <w:color w:val="000000"/>
                <w:szCs w:val="22"/>
                <w:lang w:eastAsia="es-PE"/>
              </w:rPr>
            </w:pPr>
          </w:p>
          <w:p w14:paraId="4715766E" w14:textId="77777777" w:rsidR="00C86660" w:rsidRPr="00BC55D5" w:rsidRDefault="00C86660" w:rsidP="00C86660">
            <w:pPr>
              <w:pStyle w:val="Prrafodelista"/>
              <w:numPr>
                <w:ilvl w:val="0"/>
                <w:numId w:val="10"/>
              </w:numPr>
              <w:rPr>
                <w:rFonts w:eastAsia="Arial" w:cs="Calibri"/>
              </w:rPr>
            </w:pPr>
            <w:r w:rsidRPr="00BC55D5">
              <w:rPr>
                <w:rFonts w:eastAsia="Arial" w:cs="Calibri"/>
              </w:rPr>
              <w:t>Administración</w:t>
            </w:r>
            <w:r>
              <w:rPr>
                <w:rFonts w:eastAsia="Arial" w:cs="Calibri"/>
              </w:rPr>
              <w:t>, configuración y resolución de problemas de la plataforma.</w:t>
            </w:r>
          </w:p>
          <w:p w14:paraId="1D6D4197" w14:textId="77777777" w:rsidR="00C86660" w:rsidRDefault="00C86660" w:rsidP="005A78C5">
            <w:pPr>
              <w:rPr>
                <w:rFonts w:eastAsia="Batang" w:cs="Arial"/>
                <w:color w:val="000000"/>
                <w:szCs w:val="22"/>
                <w:lang w:eastAsia="es-PE"/>
              </w:rPr>
            </w:pPr>
          </w:p>
          <w:p w14:paraId="0379F95A" w14:textId="77777777" w:rsidR="00C86660" w:rsidRPr="00FD2962" w:rsidRDefault="00C86660" w:rsidP="005A78C5">
            <w:pPr>
              <w:pStyle w:val="Prrafodelista"/>
              <w:ind w:left="754"/>
              <w:contextualSpacing/>
              <w:jc w:val="left"/>
              <w:rPr>
                <w:rFonts w:eastAsia="Arial" w:cs="Calibri"/>
                <w:b/>
                <w:bCs/>
                <w:caps/>
              </w:rPr>
            </w:pPr>
            <w:r>
              <w:rPr>
                <w:rFonts w:eastAsia="Batang" w:cs="Arial"/>
                <w:color w:val="000000"/>
                <w:szCs w:val="22"/>
                <w:lang w:eastAsia="es-PE"/>
              </w:rPr>
              <w:t>El proveedor con el responsable asignado por la superintendencia gestionará la fecha, después de la firma del acta de inicio de servicio en los siguiente diez (10) días calendario, Luego de la capacitación se firmará el acta de conformidad correspondiente con la lista de participantes.</w:t>
            </w:r>
          </w:p>
        </w:tc>
      </w:tr>
      <w:tr w:rsidR="00C86660" w:rsidRPr="00621247" w14:paraId="720DDFF4" w14:textId="77777777" w:rsidTr="005A78C5">
        <w:trPr>
          <w:trHeight w:val="618"/>
        </w:trPr>
        <w:tc>
          <w:tcPr>
            <w:tcW w:w="8931" w:type="dxa"/>
            <w:gridSpan w:val="2"/>
            <w:vAlign w:val="center"/>
          </w:tcPr>
          <w:p w14:paraId="66980BE9" w14:textId="77777777" w:rsidR="00C86660" w:rsidRPr="00621247" w:rsidRDefault="00C86660" w:rsidP="005A78C5">
            <w:pPr>
              <w:autoSpaceDE w:val="0"/>
              <w:autoSpaceDN w:val="0"/>
              <w:adjustRightInd w:val="0"/>
              <w:rPr>
                <w:rFonts w:eastAsia="Calibri" w:cs="Calibri"/>
                <w:b/>
                <w:bCs/>
                <w:sz w:val="20"/>
              </w:rPr>
            </w:pPr>
            <w:r w:rsidRPr="00621247">
              <w:rPr>
                <w:rFonts w:eastAsia="Calibri" w:cs="Calibri"/>
                <w:b/>
                <w:bCs/>
                <w:sz w:val="20"/>
              </w:rPr>
              <w:lastRenderedPageBreak/>
              <w:t xml:space="preserve">REQUISITOS DEL PROVEEDOR </w:t>
            </w:r>
          </w:p>
        </w:tc>
      </w:tr>
      <w:tr w:rsidR="00C86660" w:rsidRPr="00621247" w14:paraId="54521F24" w14:textId="77777777" w:rsidTr="005A78C5">
        <w:trPr>
          <w:trHeight w:val="288"/>
        </w:trPr>
        <w:tc>
          <w:tcPr>
            <w:tcW w:w="8931" w:type="dxa"/>
            <w:gridSpan w:val="2"/>
            <w:vAlign w:val="center"/>
          </w:tcPr>
          <w:p w14:paraId="19558C94" w14:textId="77777777" w:rsidR="00C86660" w:rsidRPr="00621247" w:rsidRDefault="00C86660" w:rsidP="005A78C5">
            <w:pPr>
              <w:autoSpaceDE w:val="0"/>
              <w:autoSpaceDN w:val="0"/>
              <w:adjustRightInd w:val="0"/>
              <w:rPr>
                <w:rFonts w:eastAsia="Calibri" w:cs="Calibri"/>
                <w:sz w:val="20"/>
              </w:rPr>
            </w:pPr>
          </w:p>
          <w:p w14:paraId="01FEC3D7" w14:textId="77777777" w:rsidR="00C86660" w:rsidRPr="000A52AA" w:rsidRDefault="00C86660" w:rsidP="005A78C5">
            <w:pPr>
              <w:pStyle w:val="Prrafodelista"/>
              <w:autoSpaceDE w:val="0"/>
              <w:autoSpaceDN w:val="0"/>
              <w:adjustRightInd w:val="0"/>
              <w:ind w:left="57"/>
              <w:rPr>
                <w:rFonts w:eastAsia="Calibri" w:cs="Calibri"/>
                <w:szCs w:val="22"/>
              </w:rPr>
            </w:pPr>
            <w:r w:rsidRPr="000A52AA">
              <w:rPr>
                <w:rFonts w:eastAsia="Calibri" w:cs="Calibri"/>
                <w:szCs w:val="22"/>
              </w:rPr>
              <w:t>El proveedor debe ser un representante autorizado en el Perú, para brindar la comercialización de licencias de suscripción de PowerDMARC; para lo cual se debe acreditar este requisito para la suscripción del contrato y/o giro de la orden de servicio mediante alguno de los siguientes documentos:</w:t>
            </w:r>
          </w:p>
          <w:p w14:paraId="25ABB9D1" w14:textId="77777777" w:rsidR="00C86660" w:rsidRPr="000A52AA" w:rsidRDefault="00C86660" w:rsidP="005A78C5">
            <w:pPr>
              <w:pStyle w:val="Prrafodelista"/>
              <w:autoSpaceDE w:val="0"/>
              <w:autoSpaceDN w:val="0"/>
              <w:adjustRightInd w:val="0"/>
              <w:ind w:left="57"/>
              <w:rPr>
                <w:rFonts w:eastAsia="Calibri" w:cs="Calibri"/>
                <w:szCs w:val="22"/>
              </w:rPr>
            </w:pPr>
          </w:p>
          <w:p w14:paraId="48044EEF" w14:textId="77777777" w:rsidR="00C86660" w:rsidRPr="000A52AA" w:rsidRDefault="00C86660" w:rsidP="00C86660">
            <w:pPr>
              <w:pStyle w:val="Prrafodelista"/>
              <w:numPr>
                <w:ilvl w:val="0"/>
                <w:numId w:val="5"/>
              </w:numPr>
              <w:autoSpaceDE w:val="0"/>
              <w:autoSpaceDN w:val="0"/>
              <w:adjustRightInd w:val="0"/>
              <w:ind w:left="604"/>
              <w:contextualSpacing/>
              <w:rPr>
                <w:rFonts w:cs="Calibri"/>
                <w:szCs w:val="22"/>
              </w:rPr>
            </w:pPr>
            <w:r w:rsidRPr="000A52AA">
              <w:rPr>
                <w:rFonts w:cs="Calibri"/>
                <w:szCs w:val="22"/>
              </w:rPr>
              <w:t xml:space="preserve">Carta del fabricante, que acredite que el postor es representante y/o distribuidor y/o </w:t>
            </w:r>
            <w:proofErr w:type="spellStart"/>
            <w:r w:rsidRPr="000A52AA">
              <w:rPr>
                <w:rFonts w:cs="Calibri"/>
                <w:szCs w:val="22"/>
              </w:rPr>
              <w:t>partner</w:t>
            </w:r>
            <w:proofErr w:type="spellEnd"/>
            <w:r w:rsidRPr="000A52AA">
              <w:rPr>
                <w:rFonts w:cs="Calibri"/>
                <w:szCs w:val="22"/>
              </w:rPr>
              <w:t xml:space="preserve"> autorizado en el Perú, para brindar el servicio de suscripción de software PowerDMARC, o</w:t>
            </w:r>
          </w:p>
          <w:p w14:paraId="685506A8" w14:textId="77777777" w:rsidR="00C86660" w:rsidRPr="000A52AA" w:rsidRDefault="00C86660" w:rsidP="00C86660">
            <w:pPr>
              <w:pStyle w:val="Prrafodelista"/>
              <w:numPr>
                <w:ilvl w:val="0"/>
                <w:numId w:val="5"/>
              </w:numPr>
              <w:autoSpaceDE w:val="0"/>
              <w:autoSpaceDN w:val="0"/>
              <w:adjustRightInd w:val="0"/>
              <w:ind w:left="604"/>
              <w:contextualSpacing/>
              <w:rPr>
                <w:rFonts w:cs="Calibri"/>
                <w:szCs w:val="22"/>
              </w:rPr>
            </w:pPr>
            <w:r w:rsidRPr="000A52AA">
              <w:rPr>
                <w:rFonts w:cs="Calibri"/>
                <w:szCs w:val="22"/>
              </w:rPr>
              <w:t xml:space="preserve">Carta del distribuidor autorizado por el fabricante para acreditar al postor como representante y/o distribuidor y/o </w:t>
            </w:r>
            <w:proofErr w:type="spellStart"/>
            <w:r w:rsidRPr="000A52AA">
              <w:rPr>
                <w:rFonts w:cs="Calibri"/>
                <w:szCs w:val="22"/>
              </w:rPr>
              <w:t>partner</w:t>
            </w:r>
            <w:proofErr w:type="spellEnd"/>
            <w:r w:rsidRPr="000A52AA">
              <w:rPr>
                <w:rFonts w:cs="Calibri"/>
                <w:szCs w:val="22"/>
              </w:rPr>
              <w:t xml:space="preserve"> autorizado en el Perú, para brindar el servicio de suscripción de software PowerDMARC.</w:t>
            </w:r>
          </w:p>
          <w:p w14:paraId="20ED4116" w14:textId="77777777" w:rsidR="00C86660" w:rsidRPr="000A52AA" w:rsidRDefault="00C86660" w:rsidP="005A78C5">
            <w:pPr>
              <w:pStyle w:val="Prrafodelista"/>
              <w:autoSpaceDE w:val="0"/>
              <w:autoSpaceDN w:val="0"/>
              <w:adjustRightInd w:val="0"/>
              <w:ind w:left="57"/>
              <w:rPr>
                <w:rFonts w:eastAsia="Calibri" w:cs="Calibri"/>
                <w:szCs w:val="22"/>
              </w:rPr>
            </w:pPr>
          </w:p>
          <w:p w14:paraId="48E6AB9A" w14:textId="77777777" w:rsidR="00C86660" w:rsidRPr="00A97282" w:rsidRDefault="00C86660" w:rsidP="005A78C5">
            <w:pPr>
              <w:pStyle w:val="Prrafodelista"/>
              <w:autoSpaceDE w:val="0"/>
              <w:autoSpaceDN w:val="0"/>
              <w:adjustRightInd w:val="0"/>
              <w:ind w:left="57"/>
              <w:rPr>
                <w:rFonts w:eastAsia="Calibri" w:cs="Calibri"/>
                <w:sz w:val="20"/>
              </w:rPr>
            </w:pPr>
            <w:r w:rsidRPr="000A52AA">
              <w:rPr>
                <w:rFonts w:eastAsia="Calibri" w:cs="Calibri"/>
                <w:szCs w:val="22"/>
              </w:rPr>
              <w:t xml:space="preserve">Sin perjuicio de lo anteriormente indicado, la Entidad se reserva el derecho de verificar los documentos presentados por el proveedor, verificando su condición de representante y/o distribuidor y/o </w:t>
            </w:r>
            <w:proofErr w:type="spellStart"/>
            <w:r w:rsidRPr="000A52AA">
              <w:rPr>
                <w:rFonts w:eastAsia="Calibri" w:cs="Calibri"/>
                <w:szCs w:val="22"/>
              </w:rPr>
              <w:t>partner</w:t>
            </w:r>
            <w:proofErr w:type="spellEnd"/>
            <w:r w:rsidRPr="000A52AA">
              <w:rPr>
                <w:rFonts w:eastAsia="Calibri" w:cs="Calibri"/>
                <w:szCs w:val="22"/>
              </w:rPr>
              <w:t xml:space="preserve"> autorizado por el fabricante.</w:t>
            </w:r>
            <w:r w:rsidRPr="00A97282">
              <w:rPr>
                <w:rFonts w:eastAsia="Calibri" w:cs="Calibri"/>
                <w:sz w:val="20"/>
              </w:rPr>
              <w:t xml:space="preserve"> </w:t>
            </w:r>
          </w:p>
        </w:tc>
      </w:tr>
    </w:tbl>
    <w:p w14:paraId="6D818D01" w14:textId="77777777" w:rsidR="00C86660" w:rsidRPr="00621247" w:rsidRDefault="00C86660" w:rsidP="00C86660">
      <w:pPr>
        <w:rPr>
          <w:sz w:val="20"/>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7"/>
        <w:gridCol w:w="5954"/>
      </w:tblGrid>
      <w:tr w:rsidR="00C86660" w:rsidRPr="00621247" w14:paraId="28097AF1" w14:textId="77777777" w:rsidTr="005A78C5">
        <w:trPr>
          <w:trHeight w:val="420"/>
        </w:trPr>
        <w:tc>
          <w:tcPr>
            <w:tcW w:w="2977" w:type="dxa"/>
            <w:vAlign w:val="center"/>
          </w:tcPr>
          <w:p w14:paraId="1E0B52E8" w14:textId="77777777" w:rsidR="00C86660" w:rsidRPr="00621247" w:rsidRDefault="00C86660" w:rsidP="005A78C5">
            <w:pPr>
              <w:autoSpaceDE w:val="0"/>
              <w:autoSpaceDN w:val="0"/>
              <w:adjustRightInd w:val="0"/>
              <w:rPr>
                <w:rFonts w:eastAsia="Calibri" w:cs="Calibri"/>
                <w:b/>
                <w:bCs/>
                <w:sz w:val="20"/>
              </w:rPr>
            </w:pPr>
            <w:r w:rsidRPr="00621247">
              <w:rPr>
                <w:rFonts w:eastAsia="Calibri" w:cs="Calibri"/>
                <w:b/>
                <w:bCs/>
                <w:sz w:val="20"/>
              </w:rPr>
              <w:t>LUGAR Y PLAZO DE EJECUCIÓN</w:t>
            </w:r>
          </w:p>
        </w:tc>
        <w:tc>
          <w:tcPr>
            <w:tcW w:w="5954" w:type="dxa"/>
            <w:vAlign w:val="center"/>
          </w:tcPr>
          <w:p w14:paraId="3378455B" w14:textId="77777777" w:rsidR="00C86660" w:rsidRPr="00EF5DD7" w:rsidRDefault="00C86660" w:rsidP="005A78C5">
            <w:pPr>
              <w:autoSpaceDE w:val="0"/>
              <w:autoSpaceDN w:val="0"/>
              <w:adjustRightInd w:val="0"/>
              <w:rPr>
                <w:rFonts w:cs="Calibri"/>
                <w:lang w:val="es-419"/>
              </w:rPr>
            </w:pPr>
            <w:r>
              <w:rPr>
                <w:rFonts w:cs="Calibri"/>
                <w:lang w:val="es-419"/>
              </w:rPr>
              <w:t xml:space="preserve">El plazo de la suscripción y del soporte técnico local es de dos (02) años, contabilizados a partir de la fecha que se indique en el acta de inicio de servicio. El acta de inicio de servicio se suscribirá en un plazo máximo de cinco (05) días hábiles, posteriores a la entrega de la documentación emitida por el fabricante donde se precise </w:t>
            </w:r>
            <w:r w:rsidRPr="00420EB6">
              <w:rPr>
                <w:rFonts w:cs="Calibri"/>
              </w:rPr>
              <w:t>la activación de la suscripción, señalando las fechas de inicio y de fin</w:t>
            </w:r>
            <w:r>
              <w:rPr>
                <w:rFonts w:cs="Calibri"/>
              </w:rPr>
              <w:t xml:space="preserve"> del servicio. La documentación deberá ser entregada a más tardar a los cinco (05) días calendario contados desde el día siguiente de la notificación de la orden de servicio.</w:t>
            </w:r>
          </w:p>
        </w:tc>
      </w:tr>
    </w:tbl>
    <w:p w14:paraId="0EBE42F3" w14:textId="77777777" w:rsidR="00C86660" w:rsidRPr="00621247" w:rsidRDefault="00C86660" w:rsidP="00C86660">
      <w:pPr>
        <w:rPr>
          <w:sz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C86660" w:rsidRPr="00621247" w14:paraId="0F5F6DCC" w14:textId="77777777" w:rsidTr="005A78C5">
        <w:trPr>
          <w:trHeight w:val="495"/>
        </w:trPr>
        <w:tc>
          <w:tcPr>
            <w:tcW w:w="8926" w:type="dxa"/>
            <w:vAlign w:val="center"/>
          </w:tcPr>
          <w:p w14:paraId="341B1E1F" w14:textId="77777777" w:rsidR="00C86660" w:rsidRPr="00621247" w:rsidRDefault="00C86660" w:rsidP="005A78C5">
            <w:pPr>
              <w:autoSpaceDE w:val="0"/>
              <w:autoSpaceDN w:val="0"/>
              <w:adjustRightInd w:val="0"/>
              <w:rPr>
                <w:rFonts w:eastAsia="Calibri" w:cs="Calibri"/>
                <w:b/>
                <w:bCs/>
                <w:sz w:val="20"/>
              </w:rPr>
            </w:pPr>
            <w:r w:rsidRPr="00621247">
              <w:rPr>
                <w:rFonts w:eastAsia="Calibri" w:cs="Calibri"/>
                <w:b/>
                <w:bCs/>
                <w:i/>
                <w:iCs/>
                <w:sz w:val="20"/>
              </w:rPr>
              <w:t>ENTREGABLES</w:t>
            </w:r>
          </w:p>
        </w:tc>
      </w:tr>
      <w:tr w:rsidR="00C86660" w:rsidRPr="00621247" w14:paraId="3004E5BB" w14:textId="77777777" w:rsidTr="005A78C5">
        <w:trPr>
          <w:trHeight w:val="976"/>
        </w:trPr>
        <w:tc>
          <w:tcPr>
            <w:tcW w:w="8926" w:type="dxa"/>
            <w:vAlign w:val="center"/>
          </w:tcPr>
          <w:p w14:paraId="5B03D91D" w14:textId="77777777" w:rsidR="00C86660" w:rsidRDefault="00C86660" w:rsidP="00C86660">
            <w:pPr>
              <w:pStyle w:val="Prrafodelista"/>
              <w:numPr>
                <w:ilvl w:val="0"/>
                <w:numId w:val="2"/>
              </w:numPr>
              <w:autoSpaceDE w:val="0"/>
              <w:autoSpaceDN w:val="0"/>
              <w:adjustRightInd w:val="0"/>
              <w:ind w:left="447"/>
              <w:contextualSpacing/>
              <w:rPr>
                <w:rFonts w:cs="Calibri"/>
              </w:rPr>
            </w:pPr>
            <w:r>
              <w:rPr>
                <w:rFonts w:cs="Calibri"/>
              </w:rPr>
              <w:t>Acta de inicio de servicio, suscrito por el proveedor y la entidad, y d</w:t>
            </w:r>
            <w:r w:rsidRPr="00420EB6">
              <w:rPr>
                <w:rFonts w:cs="Calibri"/>
              </w:rPr>
              <w:t>ocumento emitido por el fabricante, acreditando la activación de la suscripción, señalando las fechas de inicio y de fin (incluir la información adicional que se requiera).</w:t>
            </w:r>
          </w:p>
          <w:p w14:paraId="3DAD1B9B" w14:textId="2180323B" w:rsidR="00C86660" w:rsidRPr="00420EB6" w:rsidRDefault="00C86660" w:rsidP="005A78C5">
            <w:pPr>
              <w:pStyle w:val="Prrafodelista"/>
              <w:autoSpaceDE w:val="0"/>
              <w:autoSpaceDN w:val="0"/>
              <w:adjustRightInd w:val="0"/>
              <w:ind w:left="447"/>
              <w:rPr>
                <w:rFonts w:cs="Calibri"/>
              </w:rPr>
            </w:pPr>
            <w:proofErr w:type="gramStart"/>
            <w:r w:rsidRPr="00420EB6">
              <w:rPr>
                <w:rFonts w:cs="Calibri"/>
              </w:rPr>
              <w:t>.</w:t>
            </w:r>
            <w:r>
              <w:rPr>
                <w:rFonts w:cs="Calibri"/>
              </w:rPr>
              <w:t>El</w:t>
            </w:r>
            <w:proofErr w:type="gramEnd"/>
            <w:r>
              <w:rPr>
                <w:rFonts w:cs="Calibri"/>
              </w:rPr>
              <w:t xml:space="preserve"> acta de inicio de servicio y d</w:t>
            </w:r>
            <w:r w:rsidRPr="00420EB6">
              <w:rPr>
                <w:rFonts w:cs="Calibri"/>
              </w:rPr>
              <w:t>ocumento emitido por el fabricante</w:t>
            </w:r>
            <w:r>
              <w:rPr>
                <w:rFonts w:cs="Calibri"/>
              </w:rPr>
              <w:t xml:space="preserve"> debe enviarse </w:t>
            </w:r>
            <w:r w:rsidRPr="00420EB6">
              <w:rPr>
                <w:rFonts w:cs="Calibri"/>
              </w:rPr>
              <w:t>en formato digital (PDF) a través de</w:t>
            </w:r>
            <w:r>
              <w:rPr>
                <w:rFonts w:cs="Calibri"/>
              </w:rPr>
              <w:t xml:space="preserve"> mesa de partes dirigido a la Gerencia de Tecnología.</w:t>
            </w:r>
          </w:p>
          <w:p w14:paraId="3508DCA1" w14:textId="77777777" w:rsidR="00C86660" w:rsidRPr="00621247" w:rsidRDefault="00C86660" w:rsidP="005A78C5">
            <w:pPr>
              <w:pStyle w:val="Prrafodelista"/>
              <w:autoSpaceDE w:val="0"/>
              <w:autoSpaceDN w:val="0"/>
              <w:adjustRightInd w:val="0"/>
              <w:ind w:left="34"/>
              <w:rPr>
                <w:rFonts w:eastAsia="Calibri" w:cs="Calibri"/>
                <w:color w:val="0070C0"/>
                <w:sz w:val="20"/>
              </w:rPr>
            </w:pPr>
          </w:p>
        </w:tc>
      </w:tr>
    </w:tbl>
    <w:p w14:paraId="46EDF739" w14:textId="77777777" w:rsidR="00C86660" w:rsidRPr="00621247" w:rsidRDefault="00C86660" w:rsidP="00C86660">
      <w:pPr>
        <w:rPr>
          <w:sz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C86660" w:rsidRPr="00621247" w14:paraId="4710D99E" w14:textId="77777777" w:rsidTr="005A78C5">
        <w:trPr>
          <w:trHeight w:val="618"/>
        </w:trPr>
        <w:tc>
          <w:tcPr>
            <w:tcW w:w="8926" w:type="dxa"/>
            <w:vAlign w:val="center"/>
          </w:tcPr>
          <w:p w14:paraId="323219B4" w14:textId="77777777" w:rsidR="00C86660" w:rsidRPr="00621247" w:rsidRDefault="00C86660" w:rsidP="005A78C5">
            <w:pPr>
              <w:autoSpaceDE w:val="0"/>
              <w:autoSpaceDN w:val="0"/>
              <w:adjustRightInd w:val="0"/>
              <w:rPr>
                <w:rFonts w:eastAsia="Calibri" w:cs="Calibri"/>
                <w:b/>
                <w:bCs/>
                <w:i/>
                <w:iCs/>
                <w:color w:val="0070C0"/>
                <w:sz w:val="20"/>
              </w:rPr>
            </w:pPr>
            <w:r w:rsidRPr="00621247">
              <w:rPr>
                <w:rFonts w:eastAsia="Calibri" w:cs="Calibri"/>
                <w:b/>
                <w:bCs/>
                <w:sz w:val="20"/>
              </w:rPr>
              <w:t xml:space="preserve">CONFORMIDAD </w:t>
            </w:r>
          </w:p>
        </w:tc>
      </w:tr>
      <w:tr w:rsidR="00C86660" w:rsidRPr="00621247" w14:paraId="499AE84B" w14:textId="77777777" w:rsidTr="005A78C5">
        <w:trPr>
          <w:trHeight w:val="887"/>
        </w:trPr>
        <w:tc>
          <w:tcPr>
            <w:tcW w:w="8926" w:type="dxa"/>
            <w:vAlign w:val="center"/>
          </w:tcPr>
          <w:p w14:paraId="6C796A52" w14:textId="77777777" w:rsidR="00C86660" w:rsidRPr="00621247" w:rsidRDefault="00C86660" w:rsidP="005A78C5">
            <w:pPr>
              <w:autoSpaceDE w:val="0"/>
              <w:autoSpaceDN w:val="0"/>
              <w:adjustRightInd w:val="0"/>
              <w:rPr>
                <w:rFonts w:eastAsia="Calibri" w:cs="Calibri"/>
                <w:sz w:val="20"/>
              </w:rPr>
            </w:pPr>
          </w:p>
          <w:p w14:paraId="08F0C986" w14:textId="77777777" w:rsidR="00C86660" w:rsidRPr="00A94BB1" w:rsidRDefault="00C86660" w:rsidP="00C86660">
            <w:pPr>
              <w:pStyle w:val="Prrafodelista"/>
              <w:numPr>
                <w:ilvl w:val="0"/>
                <w:numId w:val="7"/>
              </w:numPr>
              <w:autoSpaceDE w:val="0"/>
              <w:autoSpaceDN w:val="0"/>
              <w:adjustRightInd w:val="0"/>
              <w:ind w:left="447"/>
              <w:contextualSpacing/>
              <w:jc w:val="left"/>
              <w:rPr>
                <w:rFonts w:cs="Calibri"/>
              </w:rPr>
            </w:pPr>
            <w:r w:rsidRPr="00A94BB1">
              <w:rPr>
                <w:rFonts w:cs="Calibri"/>
              </w:rPr>
              <w:t xml:space="preserve">El área responsable es el Departamento de </w:t>
            </w:r>
            <w:r>
              <w:rPr>
                <w:rFonts w:cs="Calibri"/>
              </w:rPr>
              <w:t>Ciberseguridad</w:t>
            </w:r>
          </w:p>
          <w:p w14:paraId="186FC55E" w14:textId="77777777" w:rsidR="00C86660" w:rsidRPr="00A94BB1" w:rsidRDefault="00C86660" w:rsidP="00C86660">
            <w:pPr>
              <w:pStyle w:val="Prrafodelista"/>
              <w:numPr>
                <w:ilvl w:val="0"/>
                <w:numId w:val="7"/>
              </w:numPr>
              <w:autoSpaceDE w:val="0"/>
              <w:autoSpaceDN w:val="0"/>
              <w:adjustRightInd w:val="0"/>
              <w:ind w:left="447"/>
              <w:contextualSpacing/>
              <w:jc w:val="left"/>
              <w:rPr>
                <w:rFonts w:cs="Calibri"/>
              </w:rPr>
            </w:pPr>
            <w:r>
              <w:rPr>
                <w:rFonts w:cs="Calibri"/>
              </w:rPr>
              <w:t xml:space="preserve">Para emitir la conformidad, se deberán contar con los siguientes documentos:  </w:t>
            </w:r>
          </w:p>
          <w:p w14:paraId="12F356A8" w14:textId="77777777" w:rsidR="00C86660" w:rsidRPr="00A94BB1" w:rsidRDefault="00C86660" w:rsidP="00C86660">
            <w:pPr>
              <w:pStyle w:val="Prrafodelista"/>
              <w:numPr>
                <w:ilvl w:val="0"/>
                <w:numId w:val="6"/>
              </w:numPr>
              <w:autoSpaceDE w:val="0"/>
              <w:autoSpaceDN w:val="0"/>
              <w:adjustRightInd w:val="0"/>
              <w:contextualSpacing/>
              <w:jc w:val="left"/>
              <w:rPr>
                <w:rFonts w:cs="Calibri"/>
              </w:rPr>
            </w:pPr>
            <w:r w:rsidRPr="00A94BB1">
              <w:rPr>
                <w:rFonts w:cs="Calibri"/>
              </w:rPr>
              <w:t>Un (01) Acta de inicio del servicio</w:t>
            </w:r>
            <w:r>
              <w:rPr>
                <w:rFonts w:cs="Calibri"/>
              </w:rPr>
              <w:t>, suscrita por ambas partes</w:t>
            </w:r>
          </w:p>
          <w:p w14:paraId="1C5024A7" w14:textId="77777777" w:rsidR="00C86660" w:rsidRPr="00D31D7F" w:rsidRDefault="00C86660" w:rsidP="00C86660">
            <w:pPr>
              <w:pStyle w:val="Prrafodelista"/>
              <w:numPr>
                <w:ilvl w:val="0"/>
                <w:numId w:val="6"/>
              </w:numPr>
              <w:autoSpaceDE w:val="0"/>
              <w:autoSpaceDN w:val="0"/>
              <w:adjustRightInd w:val="0"/>
              <w:contextualSpacing/>
              <w:jc w:val="left"/>
              <w:rPr>
                <w:rFonts w:cs="Calibri"/>
              </w:rPr>
            </w:pPr>
            <w:r w:rsidRPr="00A94BB1">
              <w:rPr>
                <w:rFonts w:cs="Calibri"/>
              </w:rPr>
              <w:t>Documento que acredite la vigencia del servicio suscrito.</w:t>
            </w:r>
            <w:r w:rsidRPr="00D31D7F">
              <w:rPr>
                <w:rFonts w:eastAsia="Calibri" w:cs="Calibri"/>
                <w:sz w:val="20"/>
              </w:rPr>
              <w:br/>
            </w:r>
          </w:p>
        </w:tc>
      </w:tr>
    </w:tbl>
    <w:p w14:paraId="56CE65FA" w14:textId="77777777" w:rsidR="00C86660" w:rsidRDefault="00C86660" w:rsidP="00C86660">
      <w:pPr>
        <w:rPr>
          <w:sz w:val="20"/>
        </w:rPr>
      </w:pPr>
    </w:p>
    <w:p w14:paraId="2B6D8EE2" w14:textId="77777777" w:rsidR="00154D3C" w:rsidRDefault="00154D3C" w:rsidP="00C86660">
      <w:pPr>
        <w:rPr>
          <w:sz w:val="20"/>
        </w:rPr>
      </w:pPr>
    </w:p>
    <w:p w14:paraId="5381F283" w14:textId="77777777" w:rsidR="00154D3C" w:rsidRDefault="00154D3C" w:rsidP="00C86660">
      <w:pPr>
        <w:rPr>
          <w:sz w:val="20"/>
        </w:rPr>
      </w:pPr>
    </w:p>
    <w:p w14:paraId="57869700" w14:textId="77777777" w:rsidR="00154D3C" w:rsidRDefault="00154D3C" w:rsidP="00C86660">
      <w:pPr>
        <w:rPr>
          <w:sz w:val="20"/>
        </w:rPr>
      </w:pPr>
    </w:p>
    <w:p w14:paraId="19F2A2B7" w14:textId="77777777" w:rsidR="00154D3C" w:rsidRDefault="00154D3C" w:rsidP="00C86660">
      <w:pPr>
        <w:rPr>
          <w:sz w:val="20"/>
        </w:rPr>
      </w:pPr>
    </w:p>
    <w:tbl>
      <w:tblPr>
        <w:tblpPr w:leftFromText="141" w:rightFromText="141" w:vertAnchor="text" w:horzAnchor="margin" w:tblpY="21"/>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154D3C" w:rsidRPr="00621247" w14:paraId="73307D17" w14:textId="77777777" w:rsidTr="00154D3C">
        <w:trPr>
          <w:trHeight w:val="618"/>
        </w:trPr>
        <w:tc>
          <w:tcPr>
            <w:tcW w:w="8926" w:type="dxa"/>
            <w:vAlign w:val="center"/>
          </w:tcPr>
          <w:p w14:paraId="0607C580" w14:textId="77777777" w:rsidR="00154D3C" w:rsidRPr="00621247" w:rsidRDefault="00154D3C" w:rsidP="00154D3C">
            <w:pPr>
              <w:autoSpaceDE w:val="0"/>
              <w:autoSpaceDN w:val="0"/>
              <w:adjustRightInd w:val="0"/>
              <w:rPr>
                <w:rFonts w:eastAsia="Calibri" w:cs="Calibri"/>
                <w:b/>
                <w:bCs/>
                <w:sz w:val="20"/>
              </w:rPr>
            </w:pPr>
            <w:r w:rsidRPr="00621247">
              <w:rPr>
                <w:rFonts w:eastAsia="Calibri" w:cs="Calibri"/>
                <w:b/>
                <w:bCs/>
                <w:sz w:val="20"/>
              </w:rPr>
              <w:lastRenderedPageBreak/>
              <w:t xml:space="preserve">FORMA Y CONDICIONES DE PAGO </w:t>
            </w:r>
          </w:p>
        </w:tc>
      </w:tr>
      <w:tr w:rsidR="00154D3C" w:rsidRPr="00621247" w14:paraId="627CBF81" w14:textId="77777777" w:rsidTr="00154D3C">
        <w:trPr>
          <w:trHeight w:val="490"/>
        </w:trPr>
        <w:tc>
          <w:tcPr>
            <w:tcW w:w="8926" w:type="dxa"/>
            <w:vAlign w:val="center"/>
          </w:tcPr>
          <w:p w14:paraId="263BC109" w14:textId="77777777" w:rsidR="00154D3C" w:rsidRPr="00621247" w:rsidRDefault="00154D3C" w:rsidP="00154D3C">
            <w:pPr>
              <w:autoSpaceDE w:val="0"/>
              <w:autoSpaceDN w:val="0"/>
              <w:adjustRightInd w:val="0"/>
              <w:rPr>
                <w:rFonts w:eastAsia="Calibri" w:cs="Calibri"/>
                <w:sz w:val="20"/>
              </w:rPr>
            </w:pPr>
          </w:p>
          <w:p w14:paraId="5D693C7A" w14:textId="77777777" w:rsidR="00154D3C" w:rsidRPr="00154D3C" w:rsidRDefault="00154D3C" w:rsidP="00154D3C">
            <w:pPr>
              <w:pStyle w:val="Prrafodelista"/>
              <w:numPr>
                <w:ilvl w:val="0"/>
                <w:numId w:val="11"/>
              </w:numPr>
              <w:autoSpaceDE w:val="0"/>
              <w:autoSpaceDN w:val="0"/>
              <w:adjustRightInd w:val="0"/>
              <w:contextualSpacing/>
              <w:rPr>
                <w:rFonts w:eastAsia="Calibri" w:cs="Calibri"/>
                <w:b/>
                <w:bCs/>
                <w:szCs w:val="22"/>
              </w:rPr>
            </w:pPr>
            <w:r w:rsidRPr="00154D3C">
              <w:rPr>
                <w:rFonts w:eastAsia="Calibri" w:cs="Calibri"/>
                <w:szCs w:val="22"/>
              </w:rPr>
              <w:t>Se realizará en un solo pago por el monto total contratado, luego de la activación del servicio de suscripción, la presentación de los entregables y posterior a la conformidad emitida por parte del Departamento</w:t>
            </w:r>
            <w:r w:rsidRPr="00154D3C">
              <w:rPr>
                <w:rFonts w:cs="Calibri"/>
                <w:szCs w:val="22"/>
              </w:rPr>
              <w:t xml:space="preserve"> de Ciberseguridad</w:t>
            </w:r>
            <w:r w:rsidRPr="00154D3C">
              <w:rPr>
                <w:rFonts w:eastAsia="Calibri" w:cs="Calibri"/>
                <w:szCs w:val="22"/>
              </w:rPr>
              <w:t xml:space="preserve"> de la Gerencia de Tecnologías de la Información.</w:t>
            </w:r>
          </w:p>
          <w:p w14:paraId="2941F5BB" w14:textId="77777777" w:rsidR="00154D3C" w:rsidRPr="002D7B4A" w:rsidRDefault="00154D3C" w:rsidP="00154D3C">
            <w:pPr>
              <w:pStyle w:val="Prrafodelista"/>
              <w:autoSpaceDE w:val="0"/>
              <w:autoSpaceDN w:val="0"/>
              <w:adjustRightInd w:val="0"/>
              <w:ind w:left="394"/>
              <w:rPr>
                <w:rFonts w:eastAsia="Calibri" w:cs="Calibri"/>
                <w:b/>
                <w:bCs/>
                <w:sz w:val="20"/>
              </w:rPr>
            </w:pPr>
          </w:p>
        </w:tc>
      </w:tr>
    </w:tbl>
    <w:p w14:paraId="5047C7B3" w14:textId="77777777" w:rsidR="00154D3C" w:rsidRPr="00621247" w:rsidRDefault="00154D3C" w:rsidP="00C86660">
      <w:pPr>
        <w:rPr>
          <w:sz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C86660" w:rsidRPr="00621247" w14:paraId="5AC88116" w14:textId="77777777" w:rsidTr="005A78C5">
        <w:trPr>
          <w:trHeight w:val="618"/>
        </w:trPr>
        <w:tc>
          <w:tcPr>
            <w:tcW w:w="8926" w:type="dxa"/>
            <w:vAlign w:val="center"/>
          </w:tcPr>
          <w:p w14:paraId="472B14C4" w14:textId="77777777" w:rsidR="00C86660" w:rsidRPr="00621247" w:rsidRDefault="00C86660" w:rsidP="005A78C5">
            <w:pPr>
              <w:autoSpaceDE w:val="0"/>
              <w:autoSpaceDN w:val="0"/>
              <w:adjustRightInd w:val="0"/>
              <w:rPr>
                <w:rFonts w:eastAsia="Calibri" w:cs="Calibri"/>
                <w:b/>
                <w:bCs/>
                <w:sz w:val="20"/>
              </w:rPr>
            </w:pPr>
            <w:r>
              <w:rPr>
                <w:rFonts w:eastAsia="Calibri" w:cs="Calibri"/>
                <w:b/>
                <w:bCs/>
                <w:sz w:val="20"/>
              </w:rPr>
              <w:t>PENALIDADES</w:t>
            </w:r>
          </w:p>
        </w:tc>
      </w:tr>
      <w:tr w:rsidR="00C86660" w:rsidRPr="00621247" w14:paraId="7D1F3F9A" w14:textId="77777777" w:rsidTr="005A78C5">
        <w:trPr>
          <w:trHeight w:val="490"/>
        </w:trPr>
        <w:tc>
          <w:tcPr>
            <w:tcW w:w="8926" w:type="dxa"/>
            <w:vAlign w:val="center"/>
          </w:tcPr>
          <w:p w14:paraId="3205B213" w14:textId="77777777" w:rsidR="00F93E3A" w:rsidRDefault="00F93E3A" w:rsidP="005A78C5">
            <w:pPr>
              <w:autoSpaceDE w:val="0"/>
              <w:autoSpaceDN w:val="0"/>
              <w:adjustRightInd w:val="0"/>
              <w:rPr>
                <w:rFonts w:cs="Calibri"/>
                <w:szCs w:val="22"/>
              </w:rPr>
            </w:pPr>
            <w:r w:rsidRPr="00154D3C">
              <w:rPr>
                <w:rFonts w:cs="Calibri"/>
                <w:szCs w:val="22"/>
                <w:u w:val="single"/>
              </w:rPr>
              <w:t>Penalidad por Mora en la ejecución de la prestación</w:t>
            </w:r>
            <w:r w:rsidRPr="00F93E3A">
              <w:rPr>
                <w:rFonts w:cs="Calibri"/>
                <w:szCs w:val="22"/>
              </w:rPr>
              <w:t>:</w:t>
            </w:r>
          </w:p>
          <w:p w14:paraId="669F2F9B" w14:textId="4A22BEFC" w:rsidR="00C86660" w:rsidRDefault="00C86660" w:rsidP="005A78C5">
            <w:pPr>
              <w:autoSpaceDE w:val="0"/>
              <w:autoSpaceDN w:val="0"/>
              <w:adjustRightInd w:val="0"/>
              <w:rPr>
                <w:rFonts w:cs="Calibri"/>
                <w:szCs w:val="22"/>
              </w:rPr>
            </w:pPr>
            <w:r w:rsidRPr="008F3D38">
              <w:rPr>
                <w:rFonts w:cs="Calibri"/>
                <w:szCs w:val="22"/>
              </w:rPr>
              <w:t>En caso de retraso injustificado del contratista en la ejecución de las prestaciones objeto del contrato, la entidad contratante le aplica automáticamente una penalidad por mora por cada día de atraso que le sea imputable, de conformidad con el artículo 120 del Reglamento de la Ley General de Contrataciones Publicas.</w:t>
            </w:r>
          </w:p>
          <w:p w14:paraId="03F22FC5" w14:textId="77777777" w:rsidR="00C86660" w:rsidRPr="008F3D38" w:rsidRDefault="00C86660" w:rsidP="005A78C5">
            <w:pPr>
              <w:autoSpaceDE w:val="0"/>
              <w:autoSpaceDN w:val="0"/>
              <w:adjustRightInd w:val="0"/>
              <w:rPr>
                <w:rFonts w:eastAsia="Calibri" w:cs="Calibri"/>
                <w:b/>
                <w:bCs/>
                <w:sz w:val="20"/>
              </w:rPr>
            </w:pPr>
          </w:p>
        </w:tc>
      </w:tr>
    </w:tbl>
    <w:p w14:paraId="7F78DCE6" w14:textId="77777777" w:rsidR="00C86660" w:rsidRPr="00621247" w:rsidRDefault="00C86660" w:rsidP="00C86660">
      <w:pPr>
        <w:rPr>
          <w:sz w:val="20"/>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C86660" w:rsidRPr="00621247" w14:paraId="7BE43553" w14:textId="77777777" w:rsidTr="005A78C5">
        <w:trPr>
          <w:trHeight w:val="618"/>
        </w:trPr>
        <w:tc>
          <w:tcPr>
            <w:tcW w:w="8926" w:type="dxa"/>
            <w:vAlign w:val="center"/>
          </w:tcPr>
          <w:p w14:paraId="5ABF6721" w14:textId="77777777" w:rsidR="00C86660" w:rsidRPr="00621247" w:rsidRDefault="00C86660" w:rsidP="005A78C5">
            <w:pPr>
              <w:autoSpaceDE w:val="0"/>
              <w:autoSpaceDN w:val="0"/>
              <w:adjustRightInd w:val="0"/>
              <w:rPr>
                <w:rFonts w:eastAsia="Calibri" w:cs="Calibri"/>
                <w:b/>
                <w:bCs/>
                <w:sz w:val="20"/>
              </w:rPr>
            </w:pPr>
            <w:r w:rsidRPr="00621247">
              <w:rPr>
                <w:rFonts w:eastAsia="Calibri" w:cs="Calibri"/>
                <w:b/>
                <w:bCs/>
                <w:sz w:val="20"/>
              </w:rPr>
              <w:t xml:space="preserve">RESPONSABILIDAD POR VICIOS OCULTOS </w:t>
            </w:r>
            <w:r w:rsidRPr="00425046">
              <w:rPr>
                <w:rFonts w:eastAsia="Calibri" w:cs="Calibri"/>
                <w:sz w:val="20"/>
              </w:rPr>
              <w:t>(</w:t>
            </w:r>
            <w:r w:rsidRPr="00425046">
              <w:rPr>
                <w:rFonts w:eastAsia="Calibri" w:cs="Calibri"/>
                <w:i/>
                <w:iCs/>
                <w:sz w:val="20"/>
              </w:rPr>
              <w:t>El proveedor es el responsable por la calidad ofrecida y por los vicios ocultos del servicio ofertado, de acuerdo con lo dispuesto por el literal c) del numeral 69.2 del artículo 69 de la Ley y el artículo 144 de su Reglamento)</w:t>
            </w:r>
          </w:p>
        </w:tc>
      </w:tr>
      <w:tr w:rsidR="00C86660" w:rsidRPr="00621247" w14:paraId="0729D7AB" w14:textId="77777777" w:rsidTr="005A78C5">
        <w:trPr>
          <w:trHeight w:val="368"/>
        </w:trPr>
        <w:tc>
          <w:tcPr>
            <w:tcW w:w="8926" w:type="dxa"/>
            <w:vAlign w:val="center"/>
          </w:tcPr>
          <w:p w14:paraId="7CDEB745" w14:textId="6F94F14C" w:rsidR="00C86660" w:rsidRPr="00621247" w:rsidRDefault="002852B4" w:rsidP="005A78C5">
            <w:pPr>
              <w:autoSpaceDE w:val="0"/>
              <w:autoSpaceDN w:val="0"/>
              <w:adjustRightInd w:val="0"/>
              <w:rPr>
                <w:rFonts w:eastAsia="Calibri" w:cs="Calibri"/>
                <w:sz w:val="20"/>
              </w:rPr>
            </w:pPr>
            <w:r>
              <w:rPr>
                <w:rFonts w:cs="Calibri"/>
              </w:rPr>
              <w:t>Dos (</w:t>
            </w:r>
            <w:r w:rsidR="00C86660">
              <w:rPr>
                <w:rFonts w:cs="Calibri"/>
              </w:rPr>
              <w:t>2</w:t>
            </w:r>
            <w:r>
              <w:rPr>
                <w:rFonts w:cs="Calibri"/>
              </w:rPr>
              <w:t>)</w:t>
            </w:r>
            <w:r w:rsidR="00C86660" w:rsidRPr="00A94BB1">
              <w:rPr>
                <w:rFonts w:cs="Calibri"/>
              </w:rPr>
              <w:t xml:space="preserve"> año</w:t>
            </w:r>
            <w:r w:rsidR="00C86660">
              <w:rPr>
                <w:rFonts w:cs="Calibri"/>
              </w:rPr>
              <w:t>s</w:t>
            </w:r>
            <w:r w:rsidR="00C86660" w:rsidRPr="00A94BB1">
              <w:rPr>
                <w:rFonts w:cs="Calibri"/>
              </w:rPr>
              <w:t>, contado a partir de la conformidad ot</w:t>
            </w:r>
            <w:r w:rsidR="00C86660">
              <w:rPr>
                <w:rFonts w:cs="Calibri"/>
              </w:rPr>
              <w:t>orgada.</w:t>
            </w:r>
          </w:p>
        </w:tc>
      </w:tr>
    </w:tbl>
    <w:p w14:paraId="6B436980" w14:textId="77777777" w:rsidR="00C86660" w:rsidRPr="00621247" w:rsidRDefault="00C86660" w:rsidP="00C86660">
      <w:pPr>
        <w:autoSpaceDE w:val="0"/>
        <w:autoSpaceDN w:val="0"/>
        <w:adjustRightInd w:val="0"/>
        <w:rPr>
          <w:rFonts w:cs="Calibri"/>
          <w:b/>
          <w:bCs/>
          <w:sz w:val="20"/>
        </w:rPr>
      </w:pPr>
    </w:p>
    <w:p w14:paraId="14333E0D" w14:textId="77777777" w:rsidR="00C86660" w:rsidRPr="0048120C" w:rsidRDefault="00C86660" w:rsidP="00C86660">
      <w:pPr>
        <w:spacing w:after="160" w:line="259" w:lineRule="auto"/>
        <w:rPr>
          <w:rFonts w:cs="Calibri"/>
          <w:b/>
          <w:bCs/>
          <w:szCs w:val="22"/>
        </w:rPr>
      </w:pPr>
      <w:r w:rsidRPr="0048120C">
        <w:rPr>
          <w:rFonts w:cs="Calibri"/>
          <w:b/>
          <w:bCs/>
          <w:szCs w:val="22"/>
        </w:rPr>
        <w:t xml:space="preserve">CLÁUSULAS ESPECIALES </w:t>
      </w:r>
    </w:p>
    <w:p w14:paraId="704492BB" w14:textId="77777777" w:rsidR="00E22D11" w:rsidRPr="00487004" w:rsidRDefault="00E22D11" w:rsidP="00E22D11">
      <w:pPr>
        <w:pStyle w:val="Prrafodelista"/>
        <w:numPr>
          <w:ilvl w:val="0"/>
          <w:numId w:val="3"/>
        </w:numPr>
        <w:autoSpaceDE w:val="0"/>
        <w:autoSpaceDN w:val="0"/>
        <w:adjustRightInd w:val="0"/>
        <w:ind w:left="426" w:hanging="426"/>
        <w:contextualSpacing/>
        <w:rPr>
          <w:rFonts w:cs="Calibri"/>
          <w:b/>
          <w:bCs/>
          <w:sz w:val="20"/>
        </w:rPr>
      </w:pPr>
      <w:r w:rsidRPr="00487004">
        <w:rPr>
          <w:rFonts w:cs="Calibri"/>
          <w:b/>
          <w:bCs/>
          <w:sz w:val="20"/>
        </w:rPr>
        <w:t>RESOLUCIÓN CONTRACTUAL</w:t>
      </w:r>
    </w:p>
    <w:p w14:paraId="11BE0FB1" w14:textId="77777777" w:rsidR="00E22D11" w:rsidRPr="00487004" w:rsidRDefault="00E22D11" w:rsidP="00E22D11">
      <w:pPr>
        <w:pStyle w:val="Prrafodelista"/>
        <w:autoSpaceDE w:val="0"/>
        <w:autoSpaceDN w:val="0"/>
        <w:adjustRightInd w:val="0"/>
        <w:ind w:left="426"/>
        <w:rPr>
          <w:rFonts w:cs="Calibri"/>
          <w:sz w:val="20"/>
        </w:rPr>
      </w:pPr>
      <w:r w:rsidRPr="00487004">
        <w:rPr>
          <w:rFonts w:cs="Calibri"/>
          <w:sz w:val="20"/>
        </w:rPr>
        <w:t xml:space="preserve">Cualquiera de las partes puede resolver el contrato, de conformidad con el numeral 68.1 del artículo 68 de la Ley </w:t>
      </w:r>
      <w:proofErr w:type="spellStart"/>
      <w:r w:rsidRPr="00487004">
        <w:rPr>
          <w:rFonts w:cs="Calibri"/>
          <w:sz w:val="20"/>
        </w:rPr>
        <w:t>N°</w:t>
      </w:r>
      <w:proofErr w:type="spellEnd"/>
      <w:r w:rsidRPr="00487004">
        <w:rPr>
          <w:rFonts w:cs="Calibri"/>
          <w:sz w:val="20"/>
        </w:rPr>
        <w:t xml:space="preserve"> 32069, Ley General de Contrataciones Públicas, y numeral 229.3 del artículo 229 de su Reglamento. </w:t>
      </w:r>
    </w:p>
    <w:p w14:paraId="436CA13D" w14:textId="77777777" w:rsidR="00E22D11" w:rsidRPr="00487004" w:rsidRDefault="00E22D11" w:rsidP="00E22D11">
      <w:pPr>
        <w:pStyle w:val="Prrafodelista"/>
        <w:autoSpaceDE w:val="0"/>
        <w:autoSpaceDN w:val="0"/>
        <w:adjustRightInd w:val="0"/>
        <w:ind w:left="426"/>
        <w:rPr>
          <w:rFonts w:cs="Calibri"/>
          <w:sz w:val="20"/>
        </w:rPr>
      </w:pPr>
      <w:r w:rsidRPr="00487004">
        <w:rPr>
          <w:rFonts w:cs="Calibri"/>
          <w:sz w:val="20"/>
        </w:rPr>
        <w:t>Asimismo, puede resolverse de forma total o parcial el contrato por mutuo acuerdo entre las partes, previa opinión del área usuaria</w:t>
      </w:r>
      <w:r w:rsidRPr="00E74F7A">
        <w:rPr>
          <w:rFonts w:cs="Calibri"/>
          <w:sz w:val="20"/>
        </w:rPr>
        <w:t xml:space="preserve"> y/o área técnica estratégica.</w:t>
      </w:r>
    </w:p>
    <w:p w14:paraId="397273E2" w14:textId="77777777" w:rsidR="00E22D11" w:rsidRPr="00487004" w:rsidRDefault="00E22D11" w:rsidP="00E22D11">
      <w:pPr>
        <w:autoSpaceDE w:val="0"/>
        <w:autoSpaceDN w:val="0"/>
        <w:adjustRightInd w:val="0"/>
        <w:ind w:left="426" w:hanging="426"/>
        <w:rPr>
          <w:rFonts w:cs="Calibri"/>
          <w:b/>
          <w:bCs/>
          <w:sz w:val="20"/>
        </w:rPr>
      </w:pPr>
    </w:p>
    <w:p w14:paraId="76D46CF4" w14:textId="77777777" w:rsidR="00E22D11" w:rsidRPr="00487004" w:rsidRDefault="00E22D11" w:rsidP="00E22D11">
      <w:pPr>
        <w:pStyle w:val="Prrafodelista"/>
        <w:numPr>
          <w:ilvl w:val="0"/>
          <w:numId w:val="3"/>
        </w:numPr>
        <w:autoSpaceDE w:val="0"/>
        <w:autoSpaceDN w:val="0"/>
        <w:adjustRightInd w:val="0"/>
        <w:ind w:left="426" w:hanging="426"/>
        <w:contextualSpacing/>
        <w:rPr>
          <w:rFonts w:cs="Calibri"/>
          <w:b/>
          <w:bCs/>
          <w:sz w:val="20"/>
        </w:rPr>
      </w:pPr>
      <w:r w:rsidRPr="00487004">
        <w:rPr>
          <w:rFonts w:cs="Calibri"/>
          <w:b/>
          <w:bCs/>
          <w:sz w:val="20"/>
        </w:rPr>
        <w:t>ANTICORRUPCIÓN Y ANTISOBORNO</w:t>
      </w:r>
    </w:p>
    <w:p w14:paraId="4E64D443" w14:textId="77777777" w:rsidR="00E22D11" w:rsidRPr="00487004" w:rsidRDefault="00E22D11" w:rsidP="00E22D11">
      <w:pPr>
        <w:pStyle w:val="Prrafodelista"/>
        <w:autoSpaceDE w:val="0"/>
        <w:autoSpaceDN w:val="0"/>
        <w:adjustRightInd w:val="0"/>
        <w:ind w:left="426"/>
        <w:rPr>
          <w:rFonts w:cs="Calibri"/>
          <w:sz w:val="20"/>
        </w:rPr>
      </w:pPr>
      <w:r w:rsidRPr="00487004">
        <w:rPr>
          <w:rFonts w:cs="Calibri"/>
          <w:sz w:val="20"/>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en relación con el contrato.</w:t>
      </w:r>
    </w:p>
    <w:p w14:paraId="0D2FDF7E" w14:textId="77777777" w:rsidR="00E22D11" w:rsidRPr="00487004" w:rsidRDefault="00E22D11" w:rsidP="00E22D11">
      <w:pPr>
        <w:pStyle w:val="Prrafodelista"/>
        <w:autoSpaceDE w:val="0"/>
        <w:autoSpaceDN w:val="0"/>
        <w:adjustRightInd w:val="0"/>
        <w:ind w:left="426"/>
        <w:rPr>
          <w:rFonts w:cs="Calibri"/>
          <w:b/>
          <w:bCs/>
          <w:sz w:val="20"/>
        </w:rPr>
      </w:pPr>
      <w:r w:rsidRPr="00487004">
        <w:rPr>
          <w:rFonts w:cs="Calibri"/>
          <w:sz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09D8D64" w14:textId="77777777" w:rsidR="00E22D11" w:rsidRPr="00487004" w:rsidRDefault="00E22D11" w:rsidP="00E22D11">
      <w:pPr>
        <w:pStyle w:val="Prrafodelista"/>
        <w:autoSpaceDE w:val="0"/>
        <w:autoSpaceDN w:val="0"/>
        <w:adjustRightInd w:val="0"/>
        <w:ind w:left="426"/>
        <w:rPr>
          <w:rFonts w:cs="Calibri"/>
          <w:sz w:val="20"/>
        </w:rPr>
      </w:pPr>
      <w:r w:rsidRPr="00487004">
        <w:rPr>
          <w:rFonts w:cs="Calibri"/>
          <w:sz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3745D3AD" w14:textId="77777777" w:rsidR="00E22D11" w:rsidRPr="00487004" w:rsidRDefault="00E22D11" w:rsidP="00E22D11">
      <w:pPr>
        <w:pStyle w:val="Prrafodelista"/>
        <w:autoSpaceDE w:val="0"/>
        <w:autoSpaceDN w:val="0"/>
        <w:adjustRightInd w:val="0"/>
        <w:ind w:left="426"/>
        <w:rPr>
          <w:rFonts w:cs="Calibri"/>
          <w:sz w:val="20"/>
        </w:rPr>
      </w:pPr>
      <w:r w:rsidRPr="00487004">
        <w:rPr>
          <w:rFonts w:cs="Calibri"/>
          <w:sz w:val="20"/>
        </w:rPr>
        <w:t>Adicionalmente, EL CONTRATISTA se compromete a denunciar oportunamente ante las autoridades competentes los actos de corrupción o de inconducta funcional de los cuales tuviera conocimiento durante la ejecución del contrato con LA SUPERINTENDENCIA.</w:t>
      </w:r>
    </w:p>
    <w:p w14:paraId="0CD65CFB" w14:textId="77777777" w:rsidR="00E22D11" w:rsidRPr="00487004" w:rsidRDefault="00E22D11" w:rsidP="00E22D11">
      <w:pPr>
        <w:pStyle w:val="Prrafodelista"/>
        <w:autoSpaceDE w:val="0"/>
        <w:autoSpaceDN w:val="0"/>
        <w:adjustRightInd w:val="0"/>
        <w:ind w:left="426"/>
        <w:rPr>
          <w:rFonts w:cs="Calibri"/>
          <w:sz w:val="20"/>
        </w:rPr>
      </w:pPr>
      <w:r w:rsidRPr="00487004">
        <w:rPr>
          <w:rFonts w:cs="Calibri"/>
          <w:sz w:val="20"/>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16B9D2EA" w14:textId="77777777" w:rsidR="00E22D11" w:rsidRPr="00487004" w:rsidRDefault="00E22D11" w:rsidP="00E22D11">
      <w:pPr>
        <w:pStyle w:val="Prrafodelista"/>
        <w:autoSpaceDE w:val="0"/>
        <w:autoSpaceDN w:val="0"/>
        <w:adjustRightInd w:val="0"/>
        <w:ind w:left="426"/>
        <w:rPr>
          <w:rFonts w:cs="Calibri"/>
          <w:sz w:val="20"/>
        </w:rPr>
      </w:pPr>
      <w:r w:rsidRPr="00487004">
        <w:rPr>
          <w:rFonts w:cs="Calibri"/>
          <w:sz w:val="20"/>
        </w:rPr>
        <w:lastRenderedPageBreak/>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71DD2AA7" w14:textId="77777777" w:rsidR="00E22D11" w:rsidRPr="00487004" w:rsidRDefault="00E22D11" w:rsidP="00E22D11">
      <w:pPr>
        <w:autoSpaceDE w:val="0"/>
        <w:autoSpaceDN w:val="0"/>
        <w:adjustRightInd w:val="0"/>
        <w:rPr>
          <w:rFonts w:cs="Calibri"/>
          <w:b/>
          <w:bCs/>
          <w:sz w:val="20"/>
        </w:rPr>
      </w:pPr>
    </w:p>
    <w:p w14:paraId="4CBA4C17" w14:textId="77777777" w:rsidR="00E22D11" w:rsidRPr="00487004" w:rsidRDefault="00E22D11" w:rsidP="00E22D11">
      <w:pPr>
        <w:pStyle w:val="Prrafodelista"/>
        <w:numPr>
          <w:ilvl w:val="0"/>
          <w:numId w:val="3"/>
        </w:numPr>
        <w:autoSpaceDE w:val="0"/>
        <w:autoSpaceDN w:val="0"/>
        <w:adjustRightInd w:val="0"/>
        <w:ind w:left="426" w:hanging="426"/>
        <w:contextualSpacing/>
        <w:rPr>
          <w:rFonts w:cs="Calibri"/>
          <w:b/>
          <w:bCs/>
          <w:sz w:val="20"/>
        </w:rPr>
      </w:pPr>
      <w:r w:rsidRPr="00487004">
        <w:rPr>
          <w:rFonts w:cs="Calibri"/>
          <w:b/>
          <w:bCs/>
          <w:sz w:val="20"/>
        </w:rPr>
        <w:t>SOLUCIÓN DE CONTROVERSIAS:</w:t>
      </w:r>
    </w:p>
    <w:p w14:paraId="2205FF46" w14:textId="77777777" w:rsidR="00E22D11" w:rsidRPr="00487004" w:rsidRDefault="00E22D11" w:rsidP="00E22D11">
      <w:pPr>
        <w:pStyle w:val="Prrafodelista"/>
        <w:autoSpaceDE w:val="0"/>
        <w:autoSpaceDN w:val="0"/>
        <w:adjustRightInd w:val="0"/>
        <w:ind w:left="426"/>
        <w:rPr>
          <w:rFonts w:cs="Calibri"/>
          <w:sz w:val="20"/>
        </w:rPr>
      </w:pPr>
      <w:r w:rsidRPr="00487004">
        <w:rPr>
          <w:rFonts w:cs="Calibri"/>
          <w:sz w:val="20"/>
        </w:rPr>
        <w:t xml:space="preserve">Todos los conflictos que se deriven de la ejecución e interpretación de la presente contratación son resueltos mediante conciliación. </w:t>
      </w:r>
    </w:p>
    <w:p w14:paraId="5B1EF001" w14:textId="77777777" w:rsidR="00E22D11" w:rsidRPr="00487004" w:rsidRDefault="00E22D11" w:rsidP="00E22D11">
      <w:pPr>
        <w:autoSpaceDE w:val="0"/>
        <w:autoSpaceDN w:val="0"/>
        <w:adjustRightInd w:val="0"/>
        <w:rPr>
          <w:rFonts w:cs="Calibri"/>
          <w:sz w:val="20"/>
        </w:rPr>
      </w:pPr>
    </w:p>
    <w:p w14:paraId="727F27B7" w14:textId="77777777" w:rsidR="00C86660" w:rsidRDefault="00C86660" w:rsidP="00C86660">
      <w:pPr>
        <w:autoSpaceDE w:val="0"/>
        <w:autoSpaceDN w:val="0"/>
        <w:adjustRightInd w:val="0"/>
        <w:rPr>
          <w:rFonts w:cs="Calibri"/>
          <w:sz w:val="20"/>
        </w:rPr>
      </w:pPr>
    </w:p>
    <w:p w14:paraId="210F1A30" w14:textId="77777777" w:rsidR="00E85307" w:rsidRDefault="00E85307" w:rsidP="00C86660">
      <w:pPr>
        <w:autoSpaceDE w:val="0"/>
        <w:autoSpaceDN w:val="0"/>
        <w:adjustRightInd w:val="0"/>
        <w:rPr>
          <w:rFonts w:cs="Calibri"/>
          <w:sz w:val="20"/>
        </w:rPr>
      </w:pPr>
    </w:p>
    <w:p w14:paraId="3A78B520" w14:textId="77777777" w:rsidR="00C86660" w:rsidRPr="00621247" w:rsidRDefault="00C86660" w:rsidP="00C86660">
      <w:pPr>
        <w:autoSpaceDE w:val="0"/>
        <w:autoSpaceDN w:val="0"/>
        <w:adjustRightInd w:val="0"/>
        <w:rPr>
          <w:rFonts w:cs="Calibri"/>
          <w:sz w:val="20"/>
        </w:rPr>
      </w:pP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gridCol w:w="6"/>
      </w:tblGrid>
      <w:tr w:rsidR="00C86660" w:rsidRPr="00621247" w14:paraId="1F8C7EFE" w14:textId="77777777" w:rsidTr="005A78C5">
        <w:trPr>
          <w:gridAfter w:val="1"/>
          <w:wAfter w:w="6" w:type="dxa"/>
          <w:trHeight w:val="208"/>
        </w:trPr>
        <w:tc>
          <w:tcPr>
            <w:tcW w:w="8494" w:type="dxa"/>
            <w:shd w:val="clear" w:color="auto" w:fill="FFFFFF"/>
            <w:vAlign w:val="center"/>
          </w:tcPr>
          <w:p w14:paraId="43C9609F" w14:textId="77777777" w:rsidR="00C86660" w:rsidRPr="00621247" w:rsidRDefault="00C86660" w:rsidP="005A78C5">
            <w:pPr>
              <w:autoSpaceDE w:val="0"/>
              <w:autoSpaceDN w:val="0"/>
              <w:adjustRightInd w:val="0"/>
              <w:jc w:val="center"/>
              <w:rPr>
                <w:rFonts w:eastAsia="Calibri" w:cs="Calibri"/>
                <w:sz w:val="20"/>
              </w:rPr>
            </w:pPr>
            <w:r w:rsidRPr="00621247">
              <w:rPr>
                <w:rFonts w:eastAsia="Calibri" w:cs="Calibri"/>
                <w:b/>
                <w:bCs/>
                <w:sz w:val="20"/>
              </w:rPr>
              <w:t>NOMBRE COMPLETO DEL RESPONSABLE DEL AREA USUARIA / AREA TÉCNICA ESTRATEGICA</w:t>
            </w:r>
          </w:p>
        </w:tc>
      </w:tr>
      <w:tr w:rsidR="00C86660" w:rsidRPr="00621247" w14:paraId="2D593838" w14:textId="77777777" w:rsidTr="005A78C5">
        <w:trPr>
          <w:gridAfter w:val="1"/>
          <w:wAfter w:w="6" w:type="dxa"/>
          <w:trHeight w:val="638"/>
        </w:trPr>
        <w:tc>
          <w:tcPr>
            <w:tcW w:w="8494" w:type="dxa"/>
          </w:tcPr>
          <w:p w14:paraId="6BF097D5" w14:textId="77777777" w:rsidR="00C86660" w:rsidRPr="0078295F" w:rsidRDefault="00C86660" w:rsidP="005A78C5">
            <w:pPr>
              <w:autoSpaceDE w:val="0"/>
              <w:autoSpaceDN w:val="0"/>
              <w:adjustRightInd w:val="0"/>
              <w:jc w:val="center"/>
              <w:rPr>
                <w:rFonts w:eastAsia="Calibri" w:cs="Calibri"/>
              </w:rPr>
            </w:pPr>
            <w:r w:rsidRPr="0078295F">
              <w:rPr>
                <w:rFonts w:eastAsia="Calibri" w:cs="Calibri"/>
              </w:rPr>
              <w:t>Robert Manuel Soto Manrique</w:t>
            </w:r>
          </w:p>
          <w:p w14:paraId="07FDC41D" w14:textId="77777777" w:rsidR="00C86660" w:rsidRPr="00621247" w:rsidRDefault="00C86660" w:rsidP="005A78C5">
            <w:pPr>
              <w:autoSpaceDE w:val="0"/>
              <w:autoSpaceDN w:val="0"/>
              <w:adjustRightInd w:val="0"/>
              <w:jc w:val="center"/>
              <w:rPr>
                <w:rFonts w:eastAsia="Calibri" w:cs="Calibri"/>
                <w:sz w:val="20"/>
              </w:rPr>
            </w:pPr>
            <w:r w:rsidRPr="0078295F">
              <w:rPr>
                <w:rFonts w:eastAsia="Calibri" w:cs="Calibri"/>
              </w:rPr>
              <w:t>Jefe del Departamento de Ciberseguridad</w:t>
            </w:r>
          </w:p>
        </w:tc>
      </w:tr>
      <w:tr w:rsidR="00C86660" w:rsidRPr="00621247" w14:paraId="59CC0199" w14:textId="77777777" w:rsidTr="005A78C5">
        <w:trPr>
          <w:trHeight w:val="560"/>
        </w:trPr>
        <w:tc>
          <w:tcPr>
            <w:tcW w:w="8500" w:type="dxa"/>
            <w:gridSpan w:val="2"/>
            <w:shd w:val="clear" w:color="auto" w:fill="FFFFFF"/>
            <w:vAlign w:val="center"/>
          </w:tcPr>
          <w:p w14:paraId="52CE9236" w14:textId="4E3566DA" w:rsidR="00C86660" w:rsidRPr="0078295F" w:rsidRDefault="00C86660" w:rsidP="005A78C5">
            <w:pPr>
              <w:autoSpaceDE w:val="0"/>
              <w:autoSpaceDN w:val="0"/>
              <w:adjustRightInd w:val="0"/>
              <w:rPr>
                <w:rFonts w:eastAsia="Calibri" w:cs="Calibri"/>
                <w:sz w:val="20"/>
              </w:rPr>
            </w:pPr>
            <w:r w:rsidRPr="0078295F">
              <w:rPr>
                <w:rFonts w:eastAsia="Calibri" w:cs="Calibri"/>
                <w:sz w:val="20"/>
              </w:rPr>
              <w:t xml:space="preserve">FECHA: </w:t>
            </w:r>
            <w:r w:rsidR="00E7337F">
              <w:rPr>
                <w:rFonts w:eastAsia="Calibri" w:cs="Calibri"/>
                <w:sz w:val="20"/>
              </w:rPr>
              <w:t>15</w:t>
            </w:r>
            <w:r>
              <w:rPr>
                <w:rFonts w:eastAsia="Calibri" w:cs="Calibri"/>
                <w:sz w:val="20"/>
              </w:rPr>
              <w:t>/01/</w:t>
            </w:r>
            <w:r w:rsidRPr="0078295F">
              <w:rPr>
                <w:rFonts w:eastAsia="Calibri" w:cs="Calibri"/>
                <w:sz w:val="20"/>
              </w:rPr>
              <w:t>2026</w:t>
            </w:r>
          </w:p>
        </w:tc>
      </w:tr>
    </w:tbl>
    <w:p w14:paraId="02663E93" w14:textId="77777777" w:rsidR="00C86660" w:rsidRPr="00621247" w:rsidRDefault="00C86660" w:rsidP="00C86660">
      <w:pPr>
        <w:autoSpaceDE w:val="0"/>
        <w:autoSpaceDN w:val="0"/>
        <w:adjustRightInd w:val="0"/>
        <w:rPr>
          <w:rFonts w:cs="Calibri"/>
          <w:sz w:val="20"/>
        </w:rPr>
      </w:pPr>
    </w:p>
    <w:p w14:paraId="277B47C6" w14:textId="77777777" w:rsidR="00C86660" w:rsidRDefault="00C86660" w:rsidP="00C86660">
      <w:pPr>
        <w:autoSpaceDE w:val="0"/>
        <w:autoSpaceDN w:val="0"/>
        <w:adjustRightInd w:val="0"/>
        <w:rPr>
          <w:rFonts w:eastAsia="Arial Narrow" w:cs="Calibri"/>
          <w:b/>
          <w:bCs/>
          <w:color w:val="000000" w:themeColor="text1"/>
        </w:rPr>
      </w:pPr>
    </w:p>
    <w:p w14:paraId="6CF66E0A" w14:textId="7E39830C" w:rsidR="00E85307" w:rsidRDefault="00E85307">
      <w:pPr>
        <w:spacing w:after="160" w:line="259" w:lineRule="auto"/>
        <w:jc w:val="left"/>
        <w:rPr>
          <w:rFonts w:eastAsia="Arial Narrow" w:cs="Calibri"/>
          <w:b/>
          <w:bCs/>
          <w:color w:val="000000" w:themeColor="text1"/>
        </w:rPr>
      </w:pPr>
    </w:p>
    <w:sectPr w:rsidR="00E85307" w:rsidSect="001C2C3A">
      <w:headerReference w:type="default" r:id="rId8"/>
      <w:footerReference w:type="default" r:id="rId9"/>
      <w:pgSz w:w="11906" w:h="16838" w:code="9"/>
      <w:pgMar w:top="2552" w:right="1701" w:bottom="1418" w:left="1985" w:header="851" w:footer="13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189FA" w14:textId="77777777" w:rsidR="006B3E34" w:rsidRDefault="006B3E34" w:rsidP="005B7DD9">
      <w:r>
        <w:separator/>
      </w:r>
    </w:p>
  </w:endnote>
  <w:endnote w:type="continuationSeparator" w:id="0">
    <w:p w14:paraId="35C17E74" w14:textId="77777777" w:rsidR="006B3E34" w:rsidRDefault="006B3E34" w:rsidP="005B7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Antique Olive">
    <w:altName w:val="Trebuchet MS"/>
    <w:charset w:val="00"/>
    <w:family w:val="swiss"/>
    <w:pitch w:val="variable"/>
    <w:sig w:usb0="00000001" w:usb1="00000000" w:usb2="00000000" w:usb3="00000000" w:csb0="00000093"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0404C" w14:textId="68974B3A" w:rsidR="005B7DD9" w:rsidRPr="00EF12EF" w:rsidRDefault="00EF12EF" w:rsidP="00EF12EF">
    <w:pPr>
      <w:pStyle w:val="Piedepgina"/>
      <w:tabs>
        <w:tab w:val="clear" w:pos="4252"/>
      </w:tabs>
      <w:ind w:right="-2"/>
      <w:jc w:val="center"/>
      <w:rPr>
        <w:rFonts w:ascii="Arial Narrow" w:hAnsi="Arial Narrow"/>
        <w:b/>
        <w:i/>
        <w:sz w:val="16"/>
        <w:szCs w:val="16"/>
      </w:rPr>
    </w:pPr>
    <w:r w:rsidRPr="00EB78A6">
      <w:rPr>
        <w:rFonts w:ascii="Arial Narrow" w:hAnsi="Arial Narrow"/>
        <w:b/>
        <w:i/>
        <w:sz w:val="16"/>
        <w:szCs w:val="16"/>
      </w:rPr>
      <w:t xml:space="preserve">Los Laureles </w:t>
    </w:r>
    <w:proofErr w:type="spellStart"/>
    <w:r w:rsidRPr="00EB78A6">
      <w:rPr>
        <w:rFonts w:ascii="Arial Narrow" w:hAnsi="Arial Narrow"/>
        <w:b/>
        <w:i/>
        <w:sz w:val="16"/>
        <w:szCs w:val="16"/>
      </w:rPr>
      <w:t>Nº</w:t>
    </w:r>
    <w:proofErr w:type="spellEnd"/>
    <w:r w:rsidRPr="00EB78A6">
      <w:rPr>
        <w:rFonts w:ascii="Arial Narrow" w:hAnsi="Arial Narrow"/>
        <w:b/>
        <w:i/>
        <w:sz w:val="16"/>
        <w:szCs w:val="16"/>
      </w:rPr>
      <w:t xml:space="preserve"> 214 - Lima 27 </w:t>
    </w:r>
    <w:r>
      <w:rPr>
        <w:rFonts w:ascii="Arial Narrow" w:hAnsi="Arial Narrow"/>
        <w:b/>
        <w:i/>
        <w:sz w:val="16"/>
        <w:szCs w:val="16"/>
      </w:rPr>
      <w:t xml:space="preserve">- Perú   </w:t>
    </w:r>
    <w:proofErr w:type="gramStart"/>
    <w:r>
      <w:rPr>
        <w:rFonts w:ascii="Arial Narrow" w:hAnsi="Arial Narrow"/>
        <w:b/>
        <w:i/>
        <w:sz w:val="16"/>
        <w:szCs w:val="16"/>
      </w:rPr>
      <w:t>Telf. :</w:t>
    </w:r>
    <w:proofErr w:type="gramEnd"/>
    <w:r>
      <w:rPr>
        <w:rFonts w:ascii="Arial Narrow" w:hAnsi="Arial Narrow"/>
        <w:b/>
        <w:i/>
        <w:sz w:val="16"/>
        <w:szCs w:val="16"/>
      </w:rPr>
      <w:t xml:space="preserve"> (511)6309000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3F2DA1" w14:textId="77777777" w:rsidR="006B3E34" w:rsidRDefault="006B3E34" w:rsidP="005B7DD9">
      <w:r>
        <w:separator/>
      </w:r>
    </w:p>
  </w:footnote>
  <w:footnote w:type="continuationSeparator" w:id="0">
    <w:p w14:paraId="2191C50C" w14:textId="77777777" w:rsidR="006B3E34" w:rsidRDefault="006B3E34" w:rsidP="005B7D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3DE46" w14:textId="77777777" w:rsidR="005B7DD9" w:rsidRDefault="005B7DD9">
    <w:pPr>
      <w:pStyle w:val="Encabezado"/>
    </w:pPr>
    <w:r>
      <w:rPr>
        <w:noProof/>
        <w:lang w:eastAsia="es-PE"/>
      </w:rPr>
      <w:drawing>
        <wp:inline distT="0" distB="0" distL="0" distR="0" wp14:anchorId="4BF9CDF9" wp14:editId="495FA3F8">
          <wp:extent cx="1836420" cy="1039495"/>
          <wp:effectExtent l="0" t="0" r="0" b="0"/>
          <wp:docPr id="1070065373" name="Imagen 2" descr="C:\Documents and Settings\cmercado\Mis documentos\Cathy Mercado\LOGOS\con República del Perú\Logo SBS RDP BN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pic:nvPicPr>
                <pic:blipFill>
                  <a:blip r:embed="rId1">
                    <a:extLst>
                      <a:ext uri="{28A0092B-C50C-407E-A947-70E740481C1C}">
                        <a14:useLocalDpi xmlns:a14="http://schemas.microsoft.com/office/drawing/2010/main" val="0"/>
                      </a:ext>
                    </a:extLst>
                  </a:blip>
                  <a:stretch>
                    <a:fillRect/>
                  </a:stretch>
                </pic:blipFill>
                <pic:spPr>
                  <a:xfrm>
                    <a:off x="0" y="0"/>
                    <a:ext cx="1836420" cy="103949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636F0"/>
    <w:multiLevelType w:val="hybridMultilevel"/>
    <w:tmpl w:val="3CE0ADCA"/>
    <w:lvl w:ilvl="0" w:tplc="0C0A000F">
      <w:start w:val="1"/>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E690E55"/>
    <w:multiLevelType w:val="hybridMultilevel"/>
    <w:tmpl w:val="E7B48BE2"/>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F5D12DE"/>
    <w:multiLevelType w:val="hybridMultilevel"/>
    <w:tmpl w:val="F782CF6A"/>
    <w:lvl w:ilvl="0" w:tplc="FFFFFFFF">
      <w:start w:val="1"/>
      <w:numFmt w:val="decimal"/>
      <w:lvlText w:val="%1."/>
      <w:lvlJc w:val="left"/>
      <w:pPr>
        <w:ind w:left="754" w:hanging="360"/>
      </w:pPr>
      <w:rPr>
        <w:rFonts w:hint="default"/>
      </w:rPr>
    </w:lvl>
    <w:lvl w:ilvl="1" w:tplc="280A0019" w:tentative="1">
      <w:start w:val="1"/>
      <w:numFmt w:val="lowerLetter"/>
      <w:lvlText w:val="%2."/>
      <w:lvlJc w:val="left"/>
      <w:pPr>
        <w:ind w:left="1474" w:hanging="360"/>
      </w:pPr>
    </w:lvl>
    <w:lvl w:ilvl="2" w:tplc="280A001B" w:tentative="1">
      <w:start w:val="1"/>
      <w:numFmt w:val="lowerRoman"/>
      <w:lvlText w:val="%3."/>
      <w:lvlJc w:val="right"/>
      <w:pPr>
        <w:ind w:left="2194" w:hanging="180"/>
      </w:pPr>
    </w:lvl>
    <w:lvl w:ilvl="3" w:tplc="280A000F" w:tentative="1">
      <w:start w:val="1"/>
      <w:numFmt w:val="decimal"/>
      <w:lvlText w:val="%4."/>
      <w:lvlJc w:val="left"/>
      <w:pPr>
        <w:ind w:left="2914" w:hanging="360"/>
      </w:pPr>
    </w:lvl>
    <w:lvl w:ilvl="4" w:tplc="280A0019" w:tentative="1">
      <w:start w:val="1"/>
      <w:numFmt w:val="lowerLetter"/>
      <w:lvlText w:val="%5."/>
      <w:lvlJc w:val="left"/>
      <w:pPr>
        <w:ind w:left="3634" w:hanging="360"/>
      </w:pPr>
    </w:lvl>
    <w:lvl w:ilvl="5" w:tplc="280A001B" w:tentative="1">
      <w:start w:val="1"/>
      <w:numFmt w:val="lowerRoman"/>
      <w:lvlText w:val="%6."/>
      <w:lvlJc w:val="right"/>
      <w:pPr>
        <w:ind w:left="4354" w:hanging="180"/>
      </w:pPr>
    </w:lvl>
    <w:lvl w:ilvl="6" w:tplc="280A000F" w:tentative="1">
      <w:start w:val="1"/>
      <w:numFmt w:val="decimal"/>
      <w:lvlText w:val="%7."/>
      <w:lvlJc w:val="left"/>
      <w:pPr>
        <w:ind w:left="5074" w:hanging="360"/>
      </w:pPr>
    </w:lvl>
    <w:lvl w:ilvl="7" w:tplc="280A0019" w:tentative="1">
      <w:start w:val="1"/>
      <w:numFmt w:val="lowerLetter"/>
      <w:lvlText w:val="%8."/>
      <w:lvlJc w:val="left"/>
      <w:pPr>
        <w:ind w:left="5794" w:hanging="360"/>
      </w:pPr>
    </w:lvl>
    <w:lvl w:ilvl="8" w:tplc="280A001B" w:tentative="1">
      <w:start w:val="1"/>
      <w:numFmt w:val="lowerRoman"/>
      <w:lvlText w:val="%9."/>
      <w:lvlJc w:val="right"/>
      <w:pPr>
        <w:ind w:left="6514" w:hanging="180"/>
      </w:pPr>
    </w:lvl>
  </w:abstractNum>
  <w:abstractNum w:abstractNumId="3"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4" w15:restartNumberingAfterBreak="0">
    <w:nsid w:val="284C1B41"/>
    <w:multiLevelType w:val="hybridMultilevel"/>
    <w:tmpl w:val="AAF60D68"/>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35140CE5"/>
    <w:multiLevelType w:val="hybridMultilevel"/>
    <w:tmpl w:val="777C537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38E8514C"/>
    <w:multiLevelType w:val="hybridMultilevel"/>
    <w:tmpl w:val="0C86AE76"/>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6C9E381D"/>
    <w:multiLevelType w:val="hybridMultilevel"/>
    <w:tmpl w:val="E7BA59CA"/>
    <w:lvl w:ilvl="0" w:tplc="280A0001">
      <w:start w:val="1"/>
      <w:numFmt w:val="bullet"/>
      <w:lvlText w:val=""/>
      <w:lvlJc w:val="left"/>
      <w:pPr>
        <w:ind w:left="924" w:hanging="360"/>
      </w:pPr>
      <w:rPr>
        <w:rFonts w:ascii="Symbol" w:hAnsi="Symbol" w:hint="default"/>
      </w:rPr>
    </w:lvl>
    <w:lvl w:ilvl="1" w:tplc="280A0003" w:tentative="1">
      <w:start w:val="1"/>
      <w:numFmt w:val="bullet"/>
      <w:lvlText w:val="o"/>
      <w:lvlJc w:val="left"/>
      <w:pPr>
        <w:ind w:left="1644" w:hanging="360"/>
      </w:pPr>
      <w:rPr>
        <w:rFonts w:ascii="Courier New" w:hAnsi="Courier New" w:cs="Courier New" w:hint="default"/>
      </w:rPr>
    </w:lvl>
    <w:lvl w:ilvl="2" w:tplc="280A0005" w:tentative="1">
      <w:start w:val="1"/>
      <w:numFmt w:val="bullet"/>
      <w:lvlText w:val=""/>
      <w:lvlJc w:val="left"/>
      <w:pPr>
        <w:ind w:left="2364" w:hanging="360"/>
      </w:pPr>
      <w:rPr>
        <w:rFonts w:ascii="Wingdings" w:hAnsi="Wingdings" w:hint="default"/>
      </w:rPr>
    </w:lvl>
    <w:lvl w:ilvl="3" w:tplc="280A0001" w:tentative="1">
      <w:start w:val="1"/>
      <w:numFmt w:val="bullet"/>
      <w:lvlText w:val=""/>
      <w:lvlJc w:val="left"/>
      <w:pPr>
        <w:ind w:left="3084" w:hanging="360"/>
      </w:pPr>
      <w:rPr>
        <w:rFonts w:ascii="Symbol" w:hAnsi="Symbol" w:hint="default"/>
      </w:rPr>
    </w:lvl>
    <w:lvl w:ilvl="4" w:tplc="280A0003" w:tentative="1">
      <w:start w:val="1"/>
      <w:numFmt w:val="bullet"/>
      <w:lvlText w:val="o"/>
      <w:lvlJc w:val="left"/>
      <w:pPr>
        <w:ind w:left="3804" w:hanging="360"/>
      </w:pPr>
      <w:rPr>
        <w:rFonts w:ascii="Courier New" w:hAnsi="Courier New" w:cs="Courier New" w:hint="default"/>
      </w:rPr>
    </w:lvl>
    <w:lvl w:ilvl="5" w:tplc="280A0005" w:tentative="1">
      <w:start w:val="1"/>
      <w:numFmt w:val="bullet"/>
      <w:lvlText w:val=""/>
      <w:lvlJc w:val="left"/>
      <w:pPr>
        <w:ind w:left="4524" w:hanging="360"/>
      </w:pPr>
      <w:rPr>
        <w:rFonts w:ascii="Wingdings" w:hAnsi="Wingdings" w:hint="default"/>
      </w:rPr>
    </w:lvl>
    <w:lvl w:ilvl="6" w:tplc="280A0001" w:tentative="1">
      <w:start w:val="1"/>
      <w:numFmt w:val="bullet"/>
      <w:lvlText w:val=""/>
      <w:lvlJc w:val="left"/>
      <w:pPr>
        <w:ind w:left="5244" w:hanging="360"/>
      </w:pPr>
      <w:rPr>
        <w:rFonts w:ascii="Symbol" w:hAnsi="Symbol" w:hint="default"/>
      </w:rPr>
    </w:lvl>
    <w:lvl w:ilvl="7" w:tplc="280A0003" w:tentative="1">
      <w:start w:val="1"/>
      <w:numFmt w:val="bullet"/>
      <w:lvlText w:val="o"/>
      <w:lvlJc w:val="left"/>
      <w:pPr>
        <w:ind w:left="5964" w:hanging="360"/>
      </w:pPr>
      <w:rPr>
        <w:rFonts w:ascii="Courier New" w:hAnsi="Courier New" w:cs="Courier New" w:hint="default"/>
      </w:rPr>
    </w:lvl>
    <w:lvl w:ilvl="8" w:tplc="280A0005" w:tentative="1">
      <w:start w:val="1"/>
      <w:numFmt w:val="bullet"/>
      <w:lvlText w:val=""/>
      <w:lvlJc w:val="left"/>
      <w:pPr>
        <w:ind w:left="6684" w:hanging="360"/>
      </w:pPr>
      <w:rPr>
        <w:rFonts w:ascii="Wingdings" w:hAnsi="Wingdings" w:hint="default"/>
      </w:rPr>
    </w:lvl>
  </w:abstractNum>
  <w:abstractNum w:abstractNumId="8"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0" w15:restartNumberingAfterBreak="0">
    <w:nsid w:val="73125546"/>
    <w:multiLevelType w:val="hybridMultilevel"/>
    <w:tmpl w:val="6D48D036"/>
    <w:lvl w:ilvl="0" w:tplc="FFFFFFFF">
      <w:start w:val="1"/>
      <w:numFmt w:val="decimal"/>
      <w:lvlText w:val="%1."/>
      <w:lvlJc w:val="left"/>
      <w:pPr>
        <w:ind w:left="394" w:hanging="360"/>
      </w:pPr>
      <w:rPr>
        <w:rFonts w:hint="default"/>
      </w:rPr>
    </w:lvl>
    <w:lvl w:ilvl="1" w:tplc="FFFFFFFF" w:tentative="1">
      <w:start w:val="1"/>
      <w:numFmt w:val="lowerLetter"/>
      <w:lvlText w:val="%2."/>
      <w:lvlJc w:val="left"/>
      <w:pPr>
        <w:ind w:left="1114" w:hanging="360"/>
      </w:pPr>
    </w:lvl>
    <w:lvl w:ilvl="2" w:tplc="FFFFFFFF" w:tentative="1">
      <w:start w:val="1"/>
      <w:numFmt w:val="lowerRoman"/>
      <w:lvlText w:val="%3."/>
      <w:lvlJc w:val="right"/>
      <w:pPr>
        <w:ind w:left="1834" w:hanging="180"/>
      </w:pPr>
    </w:lvl>
    <w:lvl w:ilvl="3" w:tplc="FFFFFFFF" w:tentative="1">
      <w:start w:val="1"/>
      <w:numFmt w:val="decimal"/>
      <w:lvlText w:val="%4."/>
      <w:lvlJc w:val="left"/>
      <w:pPr>
        <w:ind w:left="2554" w:hanging="360"/>
      </w:pPr>
    </w:lvl>
    <w:lvl w:ilvl="4" w:tplc="FFFFFFFF" w:tentative="1">
      <w:start w:val="1"/>
      <w:numFmt w:val="lowerLetter"/>
      <w:lvlText w:val="%5."/>
      <w:lvlJc w:val="left"/>
      <w:pPr>
        <w:ind w:left="3274" w:hanging="360"/>
      </w:pPr>
    </w:lvl>
    <w:lvl w:ilvl="5" w:tplc="FFFFFFFF" w:tentative="1">
      <w:start w:val="1"/>
      <w:numFmt w:val="lowerRoman"/>
      <w:lvlText w:val="%6."/>
      <w:lvlJc w:val="right"/>
      <w:pPr>
        <w:ind w:left="3994" w:hanging="180"/>
      </w:pPr>
    </w:lvl>
    <w:lvl w:ilvl="6" w:tplc="FFFFFFFF" w:tentative="1">
      <w:start w:val="1"/>
      <w:numFmt w:val="decimal"/>
      <w:lvlText w:val="%7."/>
      <w:lvlJc w:val="left"/>
      <w:pPr>
        <w:ind w:left="4714" w:hanging="360"/>
      </w:pPr>
    </w:lvl>
    <w:lvl w:ilvl="7" w:tplc="FFFFFFFF" w:tentative="1">
      <w:start w:val="1"/>
      <w:numFmt w:val="lowerLetter"/>
      <w:lvlText w:val="%8."/>
      <w:lvlJc w:val="left"/>
      <w:pPr>
        <w:ind w:left="5434" w:hanging="360"/>
      </w:pPr>
    </w:lvl>
    <w:lvl w:ilvl="8" w:tplc="FFFFFFFF" w:tentative="1">
      <w:start w:val="1"/>
      <w:numFmt w:val="lowerRoman"/>
      <w:lvlText w:val="%9."/>
      <w:lvlJc w:val="right"/>
      <w:pPr>
        <w:ind w:left="6154" w:hanging="180"/>
      </w:pPr>
    </w:lvl>
  </w:abstractNum>
  <w:abstractNum w:abstractNumId="11" w15:restartNumberingAfterBreak="0">
    <w:nsid w:val="76A55B76"/>
    <w:multiLevelType w:val="hybridMultilevel"/>
    <w:tmpl w:val="2D1E6680"/>
    <w:lvl w:ilvl="0" w:tplc="280A0009">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7FBD53BA"/>
    <w:multiLevelType w:val="hybridMultilevel"/>
    <w:tmpl w:val="B574A574"/>
    <w:lvl w:ilvl="0" w:tplc="280A0001">
      <w:start w:val="1"/>
      <w:numFmt w:val="bullet"/>
      <w:lvlText w:val=""/>
      <w:lvlJc w:val="left"/>
      <w:pPr>
        <w:ind w:left="754" w:hanging="360"/>
      </w:pPr>
      <w:rPr>
        <w:rFonts w:ascii="Symbol" w:hAnsi="Symbol" w:hint="default"/>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num w:numId="1" w16cid:durableId="928544774">
    <w:abstractNumId w:val="3"/>
  </w:num>
  <w:num w:numId="2" w16cid:durableId="882865076">
    <w:abstractNumId w:val="0"/>
  </w:num>
  <w:num w:numId="3" w16cid:durableId="946548271">
    <w:abstractNumId w:val="8"/>
  </w:num>
  <w:num w:numId="4" w16cid:durableId="1290624953">
    <w:abstractNumId w:val="7"/>
  </w:num>
  <w:num w:numId="5" w16cid:durableId="11225754">
    <w:abstractNumId w:val="5"/>
  </w:num>
  <w:num w:numId="6" w16cid:durableId="335957261">
    <w:abstractNumId w:val="4"/>
  </w:num>
  <w:num w:numId="7" w16cid:durableId="86318425">
    <w:abstractNumId w:val="2"/>
  </w:num>
  <w:num w:numId="8" w16cid:durableId="1068917780">
    <w:abstractNumId w:val="9"/>
  </w:num>
  <w:num w:numId="9" w16cid:durableId="1856574703">
    <w:abstractNumId w:val="6"/>
  </w:num>
  <w:num w:numId="10" w16cid:durableId="481041722">
    <w:abstractNumId w:val="12"/>
  </w:num>
  <w:num w:numId="11" w16cid:durableId="330182468">
    <w:abstractNumId w:val="10"/>
  </w:num>
  <w:num w:numId="12" w16cid:durableId="665281973">
    <w:abstractNumId w:val="1"/>
  </w:num>
  <w:num w:numId="13" w16cid:durableId="2075614934">
    <w:abstractNumId w:val="1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PE" w:vendorID="64" w:dllVersion="6" w:nlCheck="1" w:checkStyle="1"/>
  <w:activeWritingStyle w:appName="MSWord" w:lang="en-US" w:vendorID="64" w:dllVersion="6" w:nlCheck="1" w:checkStyle="1"/>
  <w:activeWritingStyle w:appName="MSWord" w:lang="es-ES" w:vendorID="64" w:dllVersion="6" w:nlCheck="1" w:checkStyle="1"/>
  <w:activeWritingStyle w:appName="MSWord" w:lang="es-MX" w:vendorID="64" w:dllVersion="6" w:nlCheck="1" w:checkStyle="1"/>
  <w:activeWritingStyle w:appName="MSWord" w:lang="es-ES" w:vendorID="64" w:dllVersion="0" w:nlCheck="1" w:checkStyle="0"/>
  <w:activeWritingStyle w:appName="MSWord" w:lang="es-PE" w:vendorID="64" w:dllVersion="0" w:nlCheck="1" w:checkStyle="0"/>
  <w:activeWritingStyle w:appName="MSWord" w:lang="es-ES_tradnl" w:vendorID="64" w:dllVersion="0" w:nlCheck="1" w:checkStyle="0"/>
  <w:activeWritingStyle w:appName="MSWord" w:lang="en-US" w:vendorID="64" w:dllVersion="0" w:nlCheck="1" w:checkStyle="0"/>
  <w:activeWritingStyle w:appName="MSWord" w:lang="es-MX" w:vendorID="64" w:dllVersion="0" w:nlCheck="1" w:checkStyle="0"/>
  <w:activeWritingStyle w:appName="MSWord" w:lang="pt-BR" w:vendorID="64" w:dllVersion="0" w:nlCheck="1" w:checkStyle="0"/>
  <w:activeWritingStyle w:appName="MSWord" w:lang="es-419"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6874"/>
    <w:rsid w:val="00000F33"/>
    <w:rsid w:val="00004452"/>
    <w:rsid w:val="00012F13"/>
    <w:rsid w:val="000163F8"/>
    <w:rsid w:val="000211A8"/>
    <w:rsid w:val="00021B54"/>
    <w:rsid w:val="00022BD3"/>
    <w:rsid w:val="00022F97"/>
    <w:rsid w:val="0002492C"/>
    <w:rsid w:val="0003292E"/>
    <w:rsid w:val="000357D7"/>
    <w:rsid w:val="000475D1"/>
    <w:rsid w:val="00054DE1"/>
    <w:rsid w:val="000670AB"/>
    <w:rsid w:val="000735B4"/>
    <w:rsid w:val="000861BB"/>
    <w:rsid w:val="00087C14"/>
    <w:rsid w:val="000A186E"/>
    <w:rsid w:val="000A22CF"/>
    <w:rsid w:val="000A52AA"/>
    <w:rsid w:val="000A71D1"/>
    <w:rsid w:val="000B2A85"/>
    <w:rsid w:val="000C04CC"/>
    <w:rsid w:val="000C5B79"/>
    <w:rsid w:val="000D049F"/>
    <w:rsid w:val="000D0F19"/>
    <w:rsid w:val="000D2B61"/>
    <w:rsid w:val="000D51B4"/>
    <w:rsid w:val="000E7916"/>
    <w:rsid w:val="000F1EA7"/>
    <w:rsid w:val="000F3523"/>
    <w:rsid w:val="000F44D1"/>
    <w:rsid w:val="000F49FD"/>
    <w:rsid w:val="001123EA"/>
    <w:rsid w:val="001131AD"/>
    <w:rsid w:val="001173E3"/>
    <w:rsid w:val="00131BD8"/>
    <w:rsid w:val="00135E1B"/>
    <w:rsid w:val="0014419F"/>
    <w:rsid w:val="00145080"/>
    <w:rsid w:val="00147D83"/>
    <w:rsid w:val="00154D3C"/>
    <w:rsid w:val="00163E41"/>
    <w:rsid w:val="00165E84"/>
    <w:rsid w:val="00166459"/>
    <w:rsid w:val="001709D7"/>
    <w:rsid w:val="001917DA"/>
    <w:rsid w:val="001973BF"/>
    <w:rsid w:val="001A3262"/>
    <w:rsid w:val="001C0CDF"/>
    <w:rsid w:val="001C1A92"/>
    <w:rsid w:val="001C2C3A"/>
    <w:rsid w:val="001C4F1B"/>
    <w:rsid w:val="001C60B6"/>
    <w:rsid w:val="001C60FA"/>
    <w:rsid w:val="001C7EC1"/>
    <w:rsid w:val="001D58C6"/>
    <w:rsid w:val="001E0E22"/>
    <w:rsid w:val="001E1975"/>
    <w:rsid w:val="001E1EF0"/>
    <w:rsid w:val="001E1F42"/>
    <w:rsid w:val="001E4631"/>
    <w:rsid w:val="001E7403"/>
    <w:rsid w:val="001F19B2"/>
    <w:rsid w:val="001F1BC5"/>
    <w:rsid w:val="001F64BF"/>
    <w:rsid w:val="002024D9"/>
    <w:rsid w:val="00214A89"/>
    <w:rsid w:val="0021501E"/>
    <w:rsid w:val="00215CE3"/>
    <w:rsid w:val="00215F48"/>
    <w:rsid w:val="00224D60"/>
    <w:rsid w:val="002254BE"/>
    <w:rsid w:val="002278C2"/>
    <w:rsid w:val="00236777"/>
    <w:rsid w:val="0023787B"/>
    <w:rsid w:val="002401E6"/>
    <w:rsid w:val="0024230A"/>
    <w:rsid w:val="0024458A"/>
    <w:rsid w:val="00244618"/>
    <w:rsid w:val="00247809"/>
    <w:rsid w:val="00247C7B"/>
    <w:rsid w:val="002555A0"/>
    <w:rsid w:val="00261243"/>
    <w:rsid w:val="002665EF"/>
    <w:rsid w:val="00276978"/>
    <w:rsid w:val="00283096"/>
    <w:rsid w:val="002852B4"/>
    <w:rsid w:val="0028648B"/>
    <w:rsid w:val="002876D9"/>
    <w:rsid w:val="002913D3"/>
    <w:rsid w:val="00297DFE"/>
    <w:rsid w:val="002A0DC2"/>
    <w:rsid w:val="002A166D"/>
    <w:rsid w:val="002A4517"/>
    <w:rsid w:val="002B371D"/>
    <w:rsid w:val="002C031F"/>
    <w:rsid w:val="002C7011"/>
    <w:rsid w:val="002D2815"/>
    <w:rsid w:val="002D3B1C"/>
    <w:rsid w:val="002E4A15"/>
    <w:rsid w:val="002F409D"/>
    <w:rsid w:val="003004DA"/>
    <w:rsid w:val="00303615"/>
    <w:rsid w:val="003039EA"/>
    <w:rsid w:val="003048CD"/>
    <w:rsid w:val="0031178F"/>
    <w:rsid w:val="00312418"/>
    <w:rsid w:val="00313CE9"/>
    <w:rsid w:val="00315CCD"/>
    <w:rsid w:val="00317402"/>
    <w:rsid w:val="0032335D"/>
    <w:rsid w:val="00324007"/>
    <w:rsid w:val="00343508"/>
    <w:rsid w:val="00350040"/>
    <w:rsid w:val="00357317"/>
    <w:rsid w:val="0036292C"/>
    <w:rsid w:val="00365FFE"/>
    <w:rsid w:val="00370D8A"/>
    <w:rsid w:val="00376016"/>
    <w:rsid w:val="00381C1E"/>
    <w:rsid w:val="003875C9"/>
    <w:rsid w:val="00387DF4"/>
    <w:rsid w:val="00392469"/>
    <w:rsid w:val="00394ECA"/>
    <w:rsid w:val="003A679F"/>
    <w:rsid w:val="003C34D5"/>
    <w:rsid w:val="003C5453"/>
    <w:rsid w:val="003C6127"/>
    <w:rsid w:val="003C6A83"/>
    <w:rsid w:val="003D223E"/>
    <w:rsid w:val="003D65D4"/>
    <w:rsid w:val="003D72EE"/>
    <w:rsid w:val="003E1E8D"/>
    <w:rsid w:val="003E4542"/>
    <w:rsid w:val="003E76BD"/>
    <w:rsid w:val="003F1907"/>
    <w:rsid w:val="003F36D5"/>
    <w:rsid w:val="003F4609"/>
    <w:rsid w:val="003F4A3B"/>
    <w:rsid w:val="004025EC"/>
    <w:rsid w:val="00402917"/>
    <w:rsid w:val="00420E2D"/>
    <w:rsid w:val="0042495D"/>
    <w:rsid w:val="00425787"/>
    <w:rsid w:val="00425C03"/>
    <w:rsid w:val="00444825"/>
    <w:rsid w:val="00470D89"/>
    <w:rsid w:val="0048120C"/>
    <w:rsid w:val="00491253"/>
    <w:rsid w:val="004A07C8"/>
    <w:rsid w:val="004A4E75"/>
    <w:rsid w:val="004A7ABD"/>
    <w:rsid w:val="004B6443"/>
    <w:rsid w:val="004B7118"/>
    <w:rsid w:val="004C4C29"/>
    <w:rsid w:val="004C76DA"/>
    <w:rsid w:val="004D619A"/>
    <w:rsid w:val="004E1FB4"/>
    <w:rsid w:val="004E55D3"/>
    <w:rsid w:val="004F1648"/>
    <w:rsid w:val="004F41BE"/>
    <w:rsid w:val="004F48AB"/>
    <w:rsid w:val="004F7C94"/>
    <w:rsid w:val="005165CA"/>
    <w:rsid w:val="005169D0"/>
    <w:rsid w:val="005227D6"/>
    <w:rsid w:val="00523C22"/>
    <w:rsid w:val="00524E04"/>
    <w:rsid w:val="00525D6B"/>
    <w:rsid w:val="00527610"/>
    <w:rsid w:val="00531276"/>
    <w:rsid w:val="00544431"/>
    <w:rsid w:val="00546D21"/>
    <w:rsid w:val="00550F95"/>
    <w:rsid w:val="0055120D"/>
    <w:rsid w:val="005515A9"/>
    <w:rsid w:val="00557799"/>
    <w:rsid w:val="00577FF6"/>
    <w:rsid w:val="00580BF2"/>
    <w:rsid w:val="00590261"/>
    <w:rsid w:val="005903DD"/>
    <w:rsid w:val="005A0AC3"/>
    <w:rsid w:val="005A0CE8"/>
    <w:rsid w:val="005A0EB5"/>
    <w:rsid w:val="005A212B"/>
    <w:rsid w:val="005A659E"/>
    <w:rsid w:val="005B7DD9"/>
    <w:rsid w:val="005D77DC"/>
    <w:rsid w:val="005E0958"/>
    <w:rsid w:val="005E1EFA"/>
    <w:rsid w:val="005E7F0B"/>
    <w:rsid w:val="005F06C8"/>
    <w:rsid w:val="006031E8"/>
    <w:rsid w:val="00605352"/>
    <w:rsid w:val="0061148A"/>
    <w:rsid w:val="00611800"/>
    <w:rsid w:val="006123CA"/>
    <w:rsid w:val="00621284"/>
    <w:rsid w:val="0062428D"/>
    <w:rsid w:val="006255FD"/>
    <w:rsid w:val="00627087"/>
    <w:rsid w:val="00635F5F"/>
    <w:rsid w:val="00637A6F"/>
    <w:rsid w:val="00653802"/>
    <w:rsid w:val="0065490D"/>
    <w:rsid w:val="00665B83"/>
    <w:rsid w:val="006700D8"/>
    <w:rsid w:val="00673E40"/>
    <w:rsid w:val="00675412"/>
    <w:rsid w:val="00676324"/>
    <w:rsid w:val="00677571"/>
    <w:rsid w:val="00682212"/>
    <w:rsid w:val="00682A4A"/>
    <w:rsid w:val="00685009"/>
    <w:rsid w:val="00685BAD"/>
    <w:rsid w:val="0069076F"/>
    <w:rsid w:val="00691475"/>
    <w:rsid w:val="00691B69"/>
    <w:rsid w:val="0069254D"/>
    <w:rsid w:val="006A3335"/>
    <w:rsid w:val="006B1221"/>
    <w:rsid w:val="006B3E34"/>
    <w:rsid w:val="006C2ECC"/>
    <w:rsid w:val="006C4323"/>
    <w:rsid w:val="006D3E36"/>
    <w:rsid w:val="006D5EE6"/>
    <w:rsid w:val="006D6F24"/>
    <w:rsid w:val="006E5BF9"/>
    <w:rsid w:val="0070092A"/>
    <w:rsid w:val="00702D1E"/>
    <w:rsid w:val="007104EA"/>
    <w:rsid w:val="00710FE5"/>
    <w:rsid w:val="00712358"/>
    <w:rsid w:val="007126CE"/>
    <w:rsid w:val="00716563"/>
    <w:rsid w:val="007176A3"/>
    <w:rsid w:val="00725013"/>
    <w:rsid w:val="00726594"/>
    <w:rsid w:val="00726995"/>
    <w:rsid w:val="00726EDE"/>
    <w:rsid w:val="007320A5"/>
    <w:rsid w:val="007320B0"/>
    <w:rsid w:val="00743CE9"/>
    <w:rsid w:val="007458D8"/>
    <w:rsid w:val="00747DF9"/>
    <w:rsid w:val="00756523"/>
    <w:rsid w:val="00756A4F"/>
    <w:rsid w:val="00763BD0"/>
    <w:rsid w:val="00763E3A"/>
    <w:rsid w:val="0077234D"/>
    <w:rsid w:val="00777BFB"/>
    <w:rsid w:val="007803BA"/>
    <w:rsid w:val="00794EE5"/>
    <w:rsid w:val="00795CBF"/>
    <w:rsid w:val="00796482"/>
    <w:rsid w:val="007A1764"/>
    <w:rsid w:val="007A577F"/>
    <w:rsid w:val="007A6BD0"/>
    <w:rsid w:val="007B0620"/>
    <w:rsid w:val="007B2E49"/>
    <w:rsid w:val="007B4242"/>
    <w:rsid w:val="007B6FC9"/>
    <w:rsid w:val="007C3E58"/>
    <w:rsid w:val="007C59FB"/>
    <w:rsid w:val="007D4DD1"/>
    <w:rsid w:val="007E2B30"/>
    <w:rsid w:val="007E2DC0"/>
    <w:rsid w:val="007F4FA3"/>
    <w:rsid w:val="0080019D"/>
    <w:rsid w:val="00800DFF"/>
    <w:rsid w:val="0080353E"/>
    <w:rsid w:val="00804796"/>
    <w:rsid w:val="0080681A"/>
    <w:rsid w:val="0081605F"/>
    <w:rsid w:val="008165DC"/>
    <w:rsid w:val="00823B6C"/>
    <w:rsid w:val="0082414B"/>
    <w:rsid w:val="00825F72"/>
    <w:rsid w:val="008270FB"/>
    <w:rsid w:val="00830F33"/>
    <w:rsid w:val="0083243E"/>
    <w:rsid w:val="00834FF4"/>
    <w:rsid w:val="008361F0"/>
    <w:rsid w:val="00841E8D"/>
    <w:rsid w:val="00842CA8"/>
    <w:rsid w:val="00846094"/>
    <w:rsid w:val="008520A4"/>
    <w:rsid w:val="00853C54"/>
    <w:rsid w:val="0085559C"/>
    <w:rsid w:val="00862967"/>
    <w:rsid w:val="00865359"/>
    <w:rsid w:val="008734C8"/>
    <w:rsid w:val="0087728C"/>
    <w:rsid w:val="0088062A"/>
    <w:rsid w:val="00881488"/>
    <w:rsid w:val="00881F81"/>
    <w:rsid w:val="0088234A"/>
    <w:rsid w:val="008831E9"/>
    <w:rsid w:val="0088362A"/>
    <w:rsid w:val="008A6841"/>
    <w:rsid w:val="008B2C72"/>
    <w:rsid w:val="008C7472"/>
    <w:rsid w:val="008D0543"/>
    <w:rsid w:val="008D4039"/>
    <w:rsid w:val="008E32E0"/>
    <w:rsid w:val="008E6799"/>
    <w:rsid w:val="008E7B79"/>
    <w:rsid w:val="008F3D38"/>
    <w:rsid w:val="008F4E21"/>
    <w:rsid w:val="008F6446"/>
    <w:rsid w:val="00910212"/>
    <w:rsid w:val="00912EAB"/>
    <w:rsid w:val="00915F00"/>
    <w:rsid w:val="0091691C"/>
    <w:rsid w:val="00924B89"/>
    <w:rsid w:val="009250AC"/>
    <w:rsid w:val="00927550"/>
    <w:rsid w:val="0093243C"/>
    <w:rsid w:val="00934A5E"/>
    <w:rsid w:val="00936B1B"/>
    <w:rsid w:val="009423B0"/>
    <w:rsid w:val="00945E4E"/>
    <w:rsid w:val="00946590"/>
    <w:rsid w:val="0095016D"/>
    <w:rsid w:val="00955F0C"/>
    <w:rsid w:val="009567AF"/>
    <w:rsid w:val="00956A15"/>
    <w:rsid w:val="00964295"/>
    <w:rsid w:val="00966874"/>
    <w:rsid w:val="00971182"/>
    <w:rsid w:val="00972C92"/>
    <w:rsid w:val="00980AD0"/>
    <w:rsid w:val="00980E56"/>
    <w:rsid w:val="0098345B"/>
    <w:rsid w:val="0099556D"/>
    <w:rsid w:val="009966EE"/>
    <w:rsid w:val="009B0375"/>
    <w:rsid w:val="009B0A56"/>
    <w:rsid w:val="009B31D9"/>
    <w:rsid w:val="009C29C9"/>
    <w:rsid w:val="009C2F87"/>
    <w:rsid w:val="009C5BA0"/>
    <w:rsid w:val="009D375E"/>
    <w:rsid w:val="009D59AA"/>
    <w:rsid w:val="009D630A"/>
    <w:rsid w:val="009D7299"/>
    <w:rsid w:val="009D7D43"/>
    <w:rsid w:val="009E3B0B"/>
    <w:rsid w:val="009F0B64"/>
    <w:rsid w:val="009F5240"/>
    <w:rsid w:val="00A0310B"/>
    <w:rsid w:val="00A13FC4"/>
    <w:rsid w:val="00A17BFA"/>
    <w:rsid w:val="00A23FA6"/>
    <w:rsid w:val="00A30F21"/>
    <w:rsid w:val="00A40FCB"/>
    <w:rsid w:val="00A41D04"/>
    <w:rsid w:val="00A446D1"/>
    <w:rsid w:val="00A44FF5"/>
    <w:rsid w:val="00A52F69"/>
    <w:rsid w:val="00A53F60"/>
    <w:rsid w:val="00A56657"/>
    <w:rsid w:val="00A57F92"/>
    <w:rsid w:val="00A610F0"/>
    <w:rsid w:val="00A72751"/>
    <w:rsid w:val="00A754C3"/>
    <w:rsid w:val="00A8138C"/>
    <w:rsid w:val="00A81414"/>
    <w:rsid w:val="00A85AA2"/>
    <w:rsid w:val="00A9607B"/>
    <w:rsid w:val="00AA1D88"/>
    <w:rsid w:val="00AA30E2"/>
    <w:rsid w:val="00AA5FFF"/>
    <w:rsid w:val="00AA6024"/>
    <w:rsid w:val="00AB013A"/>
    <w:rsid w:val="00AB0158"/>
    <w:rsid w:val="00AC2FAF"/>
    <w:rsid w:val="00AC419A"/>
    <w:rsid w:val="00AC69E9"/>
    <w:rsid w:val="00AD3441"/>
    <w:rsid w:val="00AD7463"/>
    <w:rsid w:val="00AE5E3F"/>
    <w:rsid w:val="00AF164B"/>
    <w:rsid w:val="00AF4E93"/>
    <w:rsid w:val="00AF5F1D"/>
    <w:rsid w:val="00AF78D3"/>
    <w:rsid w:val="00B00F6C"/>
    <w:rsid w:val="00B122E0"/>
    <w:rsid w:val="00B22486"/>
    <w:rsid w:val="00B26807"/>
    <w:rsid w:val="00B32258"/>
    <w:rsid w:val="00B3499C"/>
    <w:rsid w:val="00B42B6D"/>
    <w:rsid w:val="00B509E1"/>
    <w:rsid w:val="00B6237F"/>
    <w:rsid w:val="00B64A81"/>
    <w:rsid w:val="00B6535F"/>
    <w:rsid w:val="00B717E4"/>
    <w:rsid w:val="00B71A91"/>
    <w:rsid w:val="00B77F53"/>
    <w:rsid w:val="00B8563C"/>
    <w:rsid w:val="00B91F07"/>
    <w:rsid w:val="00B93D13"/>
    <w:rsid w:val="00BA27B0"/>
    <w:rsid w:val="00BA6062"/>
    <w:rsid w:val="00BA6478"/>
    <w:rsid w:val="00BC4463"/>
    <w:rsid w:val="00BC58D9"/>
    <w:rsid w:val="00BD15BE"/>
    <w:rsid w:val="00BD2EE5"/>
    <w:rsid w:val="00BD4D54"/>
    <w:rsid w:val="00BD5505"/>
    <w:rsid w:val="00BD572C"/>
    <w:rsid w:val="00BE18BD"/>
    <w:rsid w:val="00BE50C5"/>
    <w:rsid w:val="00BE6BBB"/>
    <w:rsid w:val="00BF32BF"/>
    <w:rsid w:val="00BF3B69"/>
    <w:rsid w:val="00BF6B59"/>
    <w:rsid w:val="00C02226"/>
    <w:rsid w:val="00C02455"/>
    <w:rsid w:val="00C068A6"/>
    <w:rsid w:val="00C07B4F"/>
    <w:rsid w:val="00C16988"/>
    <w:rsid w:val="00C17D38"/>
    <w:rsid w:val="00C2049D"/>
    <w:rsid w:val="00C22947"/>
    <w:rsid w:val="00C25ECC"/>
    <w:rsid w:val="00C2670B"/>
    <w:rsid w:val="00C37758"/>
    <w:rsid w:val="00C40F47"/>
    <w:rsid w:val="00C432F0"/>
    <w:rsid w:val="00C451F7"/>
    <w:rsid w:val="00C508FC"/>
    <w:rsid w:val="00C559F8"/>
    <w:rsid w:val="00C610CC"/>
    <w:rsid w:val="00C664F2"/>
    <w:rsid w:val="00C75917"/>
    <w:rsid w:val="00C77EC4"/>
    <w:rsid w:val="00C84E17"/>
    <w:rsid w:val="00C86660"/>
    <w:rsid w:val="00C97BE3"/>
    <w:rsid w:val="00CA24D2"/>
    <w:rsid w:val="00CA49EF"/>
    <w:rsid w:val="00CA4B2A"/>
    <w:rsid w:val="00CA6D9C"/>
    <w:rsid w:val="00CB0575"/>
    <w:rsid w:val="00CC513E"/>
    <w:rsid w:val="00CD5905"/>
    <w:rsid w:val="00CD784D"/>
    <w:rsid w:val="00CE0D0C"/>
    <w:rsid w:val="00CE0E57"/>
    <w:rsid w:val="00CE53D6"/>
    <w:rsid w:val="00CF00B1"/>
    <w:rsid w:val="00CF40AE"/>
    <w:rsid w:val="00CF49D7"/>
    <w:rsid w:val="00CF6197"/>
    <w:rsid w:val="00CF67A8"/>
    <w:rsid w:val="00CF6A90"/>
    <w:rsid w:val="00D057FB"/>
    <w:rsid w:val="00D13D3C"/>
    <w:rsid w:val="00D15F7D"/>
    <w:rsid w:val="00D15FF1"/>
    <w:rsid w:val="00D213B5"/>
    <w:rsid w:val="00D2708D"/>
    <w:rsid w:val="00D355F3"/>
    <w:rsid w:val="00D4151C"/>
    <w:rsid w:val="00D43375"/>
    <w:rsid w:val="00D463D6"/>
    <w:rsid w:val="00D463E7"/>
    <w:rsid w:val="00D476C9"/>
    <w:rsid w:val="00D57DDF"/>
    <w:rsid w:val="00D57FA1"/>
    <w:rsid w:val="00D6237D"/>
    <w:rsid w:val="00D70344"/>
    <w:rsid w:val="00D737B7"/>
    <w:rsid w:val="00D73CFC"/>
    <w:rsid w:val="00D73FE7"/>
    <w:rsid w:val="00D85168"/>
    <w:rsid w:val="00D92A16"/>
    <w:rsid w:val="00DA0F0D"/>
    <w:rsid w:val="00DB2284"/>
    <w:rsid w:val="00DB5539"/>
    <w:rsid w:val="00DC211C"/>
    <w:rsid w:val="00DE04D0"/>
    <w:rsid w:val="00DE3077"/>
    <w:rsid w:val="00DE3493"/>
    <w:rsid w:val="00DE437E"/>
    <w:rsid w:val="00DE71E0"/>
    <w:rsid w:val="00DF3D18"/>
    <w:rsid w:val="00E049AC"/>
    <w:rsid w:val="00E04C96"/>
    <w:rsid w:val="00E0519E"/>
    <w:rsid w:val="00E15D40"/>
    <w:rsid w:val="00E21601"/>
    <w:rsid w:val="00E22D11"/>
    <w:rsid w:val="00E24817"/>
    <w:rsid w:val="00E24AE6"/>
    <w:rsid w:val="00E256B9"/>
    <w:rsid w:val="00E3347C"/>
    <w:rsid w:val="00E43B60"/>
    <w:rsid w:val="00E43CFE"/>
    <w:rsid w:val="00E50F2B"/>
    <w:rsid w:val="00E516AE"/>
    <w:rsid w:val="00E531D6"/>
    <w:rsid w:val="00E53FA3"/>
    <w:rsid w:val="00E541A5"/>
    <w:rsid w:val="00E561BF"/>
    <w:rsid w:val="00E67D2F"/>
    <w:rsid w:val="00E705C7"/>
    <w:rsid w:val="00E709D4"/>
    <w:rsid w:val="00E73243"/>
    <w:rsid w:val="00E7337F"/>
    <w:rsid w:val="00E75CB4"/>
    <w:rsid w:val="00E85307"/>
    <w:rsid w:val="00E92BE4"/>
    <w:rsid w:val="00E945F2"/>
    <w:rsid w:val="00EA1CEF"/>
    <w:rsid w:val="00EA237A"/>
    <w:rsid w:val="00EA58E7"/>
    <w:rsid w:val="00EA79FA"/>
    <w:rsid w:val="00EC09F3"/>
    <w:rsid w:val="00ED3304"/>
    <w:rsid w:val="00ED5D98"/>
    <w:rsid w:val="00EE1223"/>
    <w:rsid w:val="00EE40DC"/>
    <w:rsid w:val="00EE7C6D"/>
    <w:rsid w:val="00EF12EF"/>
    <w:rsid w:val="00EF3A0C"/>
    <w:rsid w:val="00F02766"/>
    <w:rsid w:val="00F058EC"/>
    <w:rsid w:val="00F0734B"/>
    <w:rsid w:val="00F20594"/>
    <w:rsid w:val="00F210BB"/>
    <w:rsid w:val="00F2186E"/>
    <w:rsid w:val="00F225CA"/>
    <w:rsid w:val="00F5008D"/>
    <w:rsid w:val="00F51D93"/>
    <w:rsid w:val="00F53663"/>
    <w:rsid w:val="00F54BDD"/>
    <w:rsid w:val="00F57FD2"/>
    <w:rsid w:val="00F60581"/>
    <w:rsid w:val="00F608E1"/>
    <w:rsid w:val="00F61580"/>
    <w:rsid w:val="00F63FDD"/>
    <w:rsid w:val="00F668DD"/>
    <w:rsid w:val="00F72F7F"/>
    <w:rsid w:val="00F77EF5"/>
    <w:rsid w:val="00F81B2F"/>
    <w:rsid w:val="00F87C8F"/>
    <w:rsid w:val="00F912A1"/>
    <w:rsid w:val="00F93E3A"/>
    <w:rsid w:val="00FA3BBF"/>
    <w:rsid w:val="00FB091F"/>
    <w:rsid w:val="00FB35DA"/>
    <w:rsid w:val="00FB65D3"/>
    <w:rsid w:val="00FB7007"/>
    <w:rsid w:val="00FC18F5"/>
    <w:rsid w:val="00FC4F8C"/>
    <w:rsid w:val="00FC5BCE"/>
    <w:rsid w:val="00FD0B76"/>
    <w:rsid w:val="00FD1232"/>
    <w:rsid w:val="00FE07E7"/>
    <w:rsid w:val="00FE18AF"/>
    <w:rsid w:val="00FE55FA"/>
    <w:rsid w:val="00FF036B"/>
    <w:rsid w:val="00FF08B8"/>
    <w:rsid w:val="00FF287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A833B9"/>
  <w15:chartTrackingRefBased/>
  <w15:docId w15:val="{1CAAEB27-A0F0-46A0-A4E6-19B905998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1BD8"/>
    <w:pPr>
      <w:spacing w:after="0" w:line="240" w:lineRule="auto"/>
      <w:jc w:val="both"/>
    </w:pPr>
    <w:rPr>
      <w:rFonts w:ascii="Arial Narrow" w:eastAsia="Times New Roman" w:hAnsi="Arial Narrow" w:cs="Times New Roman"/>
      <w:szCs w:val="20"/>
      <w:lang w:val="es-ES_tradnl" w:eastAsia="es-ES"/>
    </w:rPr>
  </w:style>
  <w:style w:type="paragraph" w:styleId="Ttulo1">
    <w:name w:val="heading 1"/>
    <w:basedOn w:val="Normal"/>
    <w:next w:val="Normal"/>
    <w:link w:val="Ttulo1Car"/>
    <w:uiPriority w:val="9"/>
    <w:qFormat/>
    <w:rsid w:val="00F608E1"/>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s-PE" w:eastAsia="en-US"/>
    </w:rPr>
  </w:style>
  <w:style w:type="paragraph" w:styleId="Ttulo2">
    <w:name w:val="heading 2"/>
    <w:basedOn w:val="Normal"/>
    <w:next w:val="Normal"/>
    <w:link w:val="Ttulo2Car"/>
    <w:qFormat/>
    <w:rsid w:val="00357317"/>
    <w:pPr>
      <w:keepNext/>
      <w:outlineLvl w:val="1"/>
    </w:pPr>
    <w:rPr>
      <w:b/>
      <w:u w:val="single"/>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maria,h"/>
    <w:basedOn w:val="Normal"/>
    <w:link w:val="EncabezadoCar"/>
    <w:unhideWhenUsed/>
    <w:rsid w:val="005B7DD9"/>
    <w:pPr>
      <w:tabs>
        <w:tab w:val="center" w:pos="4252"/>
        <w:tab w:val="right" w:pos="8504"/>
      </w:tabs>
    </w:pPr>
    <w:rPr>
      <w:rFonts w:asciiTheme="minorHAnsi" w:eastAsiaTheme="minorHAnsi" w:hAnsiTheme="minorHAnsi" w:cstheme="minorBidi"/>
      <w:szCs w:val="22"/>
      <w:lang w:val="es-PE" w:eastAsia="en-US"/>
    </w:rPr>
  </w:style>
  <w:style w:type="character" w:customStyle="1" w:styleId="EncabezadoCar">
    <w:name w:val="Encabezado Car"/>
    <w:aliases w:val="maria Car,h Car"/>
    <w:basedOn w:val="Fuentedeprrafopredeter"/>
    <w:link w:val="Encabezado"/>
    <w:rsid w:val="005B7DD9"/>
  </w:style>
  <w:style w:type="paragraph" w:styleId="Piedepgina">
    <w:name w:val="footer"/>
    <w:basedOn w:val="Normal"/>
    <w:link w:val="PiedepginaCar"/>
    <w:unhideWhenUsed/>
    <w:rsid w:val="005B7DD9"/>
    <w:pPr>
      <w:tabs>
        <w:tab w:val="center" w:pos="4252"/>
        <w:tab w:val="right" w:pos="8504"/>
      </w:tabs>
    </w:pPr>
    <w:rPr>
      <w:rFonts w:asciiTheme="minorHAnsi" w:eastAsiaTheme="minorHAnsi" w:hAnsiTheme="minorHAnsi" w:cstheme="minorBidi"/>
      <w:szCs w:val="22"/>
      <w:lang w:val="es-PE" w:eastAsia="en-US"/>
    </w:rPr>
  </w:style>
  <w:style w:type="character" w:customStyle="1" w:styleId="PiedepginaCar">
    <w:name w:val="Pie de página Car"/>
    <w:basedOn w:val="Fuentedeprrafopredeter"/>
    <w:link w:val="Piedepgina"/>
    <w:uiPriority w:val="99"/>
    <w:rsid w:val="005B7DD9"/>
  </w:style>
  <w:style w:type="character" w:customStyle="1" w:styleId="Ttulo2Car">
    <w:name w:val="Título 2 Car"/>
    <w:basedOn w:val="Fuentedeprrafopredeter"/>
    <w:link w:val="Ttulo2"/>
    <w:rsid w:val="00357317"/>
    <w:rPr>
      <w:rFonts w:ascii="Arial Narrow" w:eastAsia="Times New Roman" w:hAnsi="Arial Narrow" w:cs="Times New Roman"/>
      <w:b/>
      <w:szCs w:val="20"/>
      <w:u w:val="single"/>
      <w:lang w:val="es-MX" w:eastAsia="es-ES"/>
    </w:rPr>
  </w:style>
  <w:style w:type="paragraph" w:customStyle="1" w:styleId="Textoindependiente21">
    <w:name w:val="Texto independiente 21"/>
    <w:basedOn w:val="Normal"/>
    <w:rsid w:val="00357317"/>
    <w:pPr>
      <w:ind w:left="1560"/>
    </w:pPr>
    <w:rPr>
      <w:rFonts w:ascii="Arial" w:hAnsi="Arial"/>
      <w:b/>
      <w:sz w:val="24"/>
      <w:lang w:eastAsia="en-US"/>
    </w:rPr>
  </w:style>
  <w:style w:type="character" w:customStyle="1" w:styleId="Ttulo1Car">
    <w:name w:val="Título 1 Car"/>
    <w:basedOn w:val="Fuentedeprrafopredeter"/>
    <w:link w:val="Ttulo1"/>
    <w:uiPriority w:val="9"/>
    <w:rsid w:val="00F608E1"/>
    <w:rPr>
      <w:rFonts w:asciiTheme="majorHAnsi" w:eastAsiaTheme="majorEastAsia" w:hAnsiTheme="majorHAnsi" w:cstheme="majorBidi"/>
      <w:color w:val="2E74B5" w:themeColor="accent1" w:themeShade="BF"/>
      <w:sz w:val="32"/>
      <w:szCs w:val="32"/>
    </w:rPr>
  </w:style>
  <w:style w:type="paragraph" w:styleId="Ttulo">
    <w:name w:val="Title"/>
    <w:basedOn w:val="Normal"/>
    <w:link w:val="TtuloCar"/>
    <w:qFormat/>
    <w:rsid w:val="00F608E1"/>
    <w:pPr>
      <w:jc w:val="center"/>
    </w:pPr>
    <w:rPr>
      <w:b/>
      <w:u w:val="single"/>
      <w:lang w:val="es-MX"/>
    </w:rPr>
  </w:style>
  <w:style w:type="character" w:customStyle="1" w:styleId="TtuloCar">
    <w:name w:val="Título Car"/>
    <w:basedOn w:val="Fuentedeprrafopredeter"/>
    <w:link w:val="Ttulo"/>
    <w:rsid w:val="00F608E1"/>
    <w:rPr>
      <w:rFonts w:ascii="Arial Narrow" w:eastAsia="Times New Roman" w:hAnsi="Arial Narrow" w:cs="Times New Roman"/>
      <w:b/>
      <w:szCs w:val="20"/>
      <w:u w:val="single"/>
      <w:lang w:val="es-MX" w:eastAsia="es-ES"/>
    </w:rPr>
  </w:style>
  <w:style w:type="paragraph" w:styleId="Textonotapie">
    <w:name w:val="footnote text"/>
    <w:aliases w:val=" Car, Car1 Car Car,Car,Car1 Car Car, Car2 Car Car Car Car Car, Car2 Car, Car2, Car1 Car Car Car Car Car, Car1 Car Car Car Car, Car Car Car Car, Car2 Car Car Car, Car2 Car Car1, Car3,Car2 Car Car Car Car Car,Car2 Car,Car2,Car1, Car1,C"/>
    <w:basedOn w:val="Normal"/>
    <w:link w:val="TextonotapieCar"/>
    <w:uiPriority w:val="99"/>
    <w:unhideWhenUsed/>
    <w:qFormat/>
    <w:rsid w:val="008C7472"/>
    <w:rPr>
      <w:sz w:val="20"/>
    </w:rPr>
  </w:style>
  <w:style w:type="character" w:customStyle="1" w:styleId="TextonotapieCar">
    <w:name w:val="Texto nota pie Car"/>
    <w:aliases w:val=" Car Car, Car1 Car Car Car,Car Car,Car1 Car Car Car, Car2 Car Car Car Car Car Car, Car2 Car Car, Car2 Car1, Car1 Car Car Car Car Car Car, Car1 Car Car Car Car Car1, Car Car Car Car Car, Car2 Car Car Car Car, Car2 Car Car1 Car,Car1 Car"/>
    <w:basedOn w:val="Fuentedeprrafopredeter"/>
    <w:link w:val="Textonotapie"/>
    <w:uiPriority w:val="99"/>
    <w:qFormat/>
    <w:rsid w:val="008C7472"/>
    <w:rPr>
      <w:rFonts w:ascii="Antique Olive" w:eastAsia="Times New Roman" w:hAnsi="Antique Olive" w:cs="Times New Roman"/>
      <w:sz w:val="20"/>
      <w:szCs w:val="20"/>
      <w:lang w:val="es-ES_tradnl" w:eastAsia="es-ES"/>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BVI f"/>
    <w:uiPriority w:val="99"/>
    <w:unhideWhenUsed/>
    <w:qFormat/>
    <w:rsid w:val="008C7472"/>
    <w:rPr>
      <w:vertAlign w:val="superscript"/>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lp1"/>
    <w:basedOn w:val="Normal"/>
    <w:link w:val="PrrafodelistaCar"/>
    <w:uiPriority w:val="34"/>
    <w:qFormat/>
    <w:rsid w:val="00131BD8"/>
    <w:pPr>
      <w:ind w:left="708"/>
    </w:pPr>
    <w:rPr>
      <w:lang w:val="es-PE"/>
    </w:rPr>
  </w:style>
  <w:style w:type="table" w:styleId="Tablaconcuadrcula">
    <w:name w:val="Table Grid"/>
    <w:basedOn w:val="Tablanormal"/>
    <w:uiPriority w:val="39"/>
    <w:rsid w:val="00131BD8"/>
    <w:pPr>
      <w:spacing w:after="0" w:line="240" w:lineRule="auto"/>
    </w:pPr>
    <w:rPr>
      <w:rFonts w:ascii="Times New Roman" w:eastAsia="Times New Roman" w:hAnsi="Times New Roman" w:cs="Times New Roman"/>
      <w:sz w:val="20"/>
      <w:szCs w:val="20"/>
      <w:lang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basedOn w:val="Fuentedeprrafopredeter"/>
    <w:link w:val="Prrafodelista"/>
    <w:uiPriority w:val="34"/>
    <w:qFormat/>
    <w:rsid w:val="00131BD8"/>
    <w:rPr>
      <w:rFonts w:ascii="Arial Narrow" w:eastAsia="Times New Roman" w:hAnsi="Arial Narrow" w:cs="Times New Roman"/>
      <w:szCs w:val="20"/>
      <w:lang w:eastAsia="es-ES"/>
    </w:rPr>
  </w:style>
  <w:style w:type="paragraph" w:styleId="Textoindependiente2">
    <w:name w:val="Body Text 2"/>
    <w:basedOn w:val="Normal"/>
    <w:link w:val="Textoindependiente2Car"/>
    <w:rsid w:val="00F51D93"/>
    <w:pPr>
      <w:spacing w:after="120" w:line="480" w:lineRule="auto"/>
    </w:pPr>
    <w:rPr>
      <w:szCs w:val="24"/>
      <w:lang w:val="es-PE"/>
    </w:rPr>
  </w:style>
  <w:style w:type="character" w:customStyle="1" w:styleId="Textoindependiente2Car">
    <w:name w:val="Texto independiente 2 Car"/>
    <w:basedOn w:val="Fuentedeprrafopredeter"/>
    <w:link w:val="Textoindependiente2"/>
    <w:rsid w:val="00F51D93"/>
    <w:rPr>
      <w:rFonts w:ascii="Arial Narrow" w:eastAsia="Times New Roman" w:hAnsi="Arial Narrow" w:cs="Times New Roman"/>
      <w:szCs w:val="24"/>
      <w:lang w:eastAsia="es-ES"/>
    </w:rPr>
  </w:style>
  <w:style w:type="paragraph" w:styleId="Subttulo">
    <w:name w:val="Subtitle"/>
    <w:basedOn w:val="Normal"/>
    <w:link w:val="SubttuloCar"/>
    <w:qFormat/>
    <w:rsid w:val="00F51D93"/>
    <w:rPr>
      <w:rFonts w:ascii="Arial" w:hAnsi="Arial"/>
      <w:sz w:val="24"/>
      <w:lang w:val="es-PE"/>
    </w:rPr>
  </w:style>
  <w:style w:type="character" w:customStyle="1" w:styleId="SubttuloCar">
    <w:name w:val="Subtítulo Car"/>
    <w:basedOn w:val="Fuentedeprrafopredeter"/>
    <w:link w:val="Subttulo"/>
    <w:rsid w:val="00F51D93"/>
    <w:rPr>
      <w:rFonts w:ascii="Arial" w:eastAsia="Times New Roman" w:hAnsi="Arial" w:cs="Times New Roman"/>
      <w:sz w:val="24"/>
      <w:szCs w:val="20"/>
      <w:lang w:eastAsia="es-ES"/>
    </w:rPr>
  </w:style>
  <w:style w:type="paragraph" w:styleId="NormalWeb">
    <w:name w:val="Normal (Web)"/>
    <w:basedOn w:val="Normal"/>
    <w:uiPriority w:val="99"/>
    <w:unhideWhenUsed/>
    <w:rsid w:val="00247809"/>
    <w:pPr>
      <w:spacing w:before="100" w:beforeAutospacing="1" w:after="100" w:afterAutospacing="1"/>
      <w:jc w:val="left"/>
    </w:pPr>
    <w:rPr>
      <w:rFonts w:ascii="Times New Roman" w:hAnsi="Times New Roman"/>
      <w:sz w:val="24"/>
      <w:szCs w:val="24"/>
      <w:lang w:val="es-PE" w:eastAsia="es-PE"/>
    </w:rPr>
  </w:style>
  <w:style w:type="paragraph" w:customStyle="1" w:styleId="ListStyle">
    <w:name w:val="ListStyle"/>
    <w:rsid w:val="00E73243"/>
    <w:pPr>
      <w:spacing w:after="0" w:line="240" w:lineRule="auto"/>
    </w:pPr>
    <w:rPr>
      <w:rFonts w:ascii="Times New Roman" w:eastAsia="Times New Roman" w:hAnsi="Times New Roman" w:cs="Times New Roman"/>
      <w:sz w:val="20"/>
      <w:szCs w:val="20"/>
      <w:lang w:val="en-US"/>
    </w:rPr>
  </w:style>
  <w:style w:type="character" w:customStyle="1" w:styleId="ui-provider">
    <w:name w:val="ui-provider"/>
    <w:basedOn w:val="Fuentedeprrafopredeter"/>
    <w:rsid w:val="00E73243"/>
  </w:style>
  <w:style w:type="character" w:styleId="Refdecomentario">
    <w:name w:val="annotation reference"/>
    <w:basedOn w:val="Fuentedeprrafopredeter"/>
    <w:unhideWhenUsed/>
    <w:rsid w:val="00E73243"/>
    <w:rPr>
      <w:sz w:val="16"/>
      <w:szCs w:val="16"/>
    </w:rPr>
  </w:style>
  <w:style w:type="paragraph" w:styleId="Textocomentario">
    <w:name w:val="annotation text"/>
    <w:basedOn w:val="Normal"/>
    <w:link w:val="TextocomentarioCar"/>
    <w:unhideWhenUsed/>
    <w:rsid w:val="00E73243"/>
    <w:rPr>
      <w:sz w:val="20"/>
      <w:lang w:val="es-PE"/>
    </w:rPr>
  </w:style>
  <w:style w:type="character" w:customStyle="1" w:styleId="TextocomentarioCar">
    <w:name w:val="Texto comentario Car"/>
    <w:basedOn w:val="Fuentedeprrafopredeter"/>
    <w:link w:val="Textocomentario"/>
    <w:rsid w:val="00E73243"/>
    <w:rPr>
      <w:rFonts w:ascii="Arial Narrow" w:eastAsia="Times New Roman" w:hAnsi="Arial Narrow" w:cs="Times New Roman"/>
      <w:sz w:val="20"/>
      <w:szCs w:val="20"/>
      <w:lang w:eastAsia="es-ES"/>
    </w:rPr>
  </w:style>
  <w:style w:type="character" w:customStyle="1" w:styleId="normaltextrun">
    <w:name w:val="normaltextrun"/>
    <w:basedOn w:val="Fuentedeprrafopredeter"/>
    <w:rsid w:val="00E73243"/>
  </w:style>
  <w:style w:type="character" w:customStyle="1" w:styleId="eop">
    <w:name w:val="eop"/>
    <w:basedOn w:val="Fuentedeprrafopredeter"/>
    <w:rsid w:val="00E73243"/>
  </w:style>
  <w:style w:type="paragraph" w:customStyle="1" w:styleId="paragraph">
    <w:name w:val="paragraph"/>
    <w:basedOn w:val="Normal"/>
    <w:rsid w:val="00E73243"/>
    <w:pPr>
      <w:spacing w:before="100" w:beforeAutospacing="1" w:after="100" w:afterAutospacing="1"/>
      <w:jc w:val="left"/>
    </w:pPr>
    <w:rPr>
      <w:rFonts w:ascii="Times New Roman" w:hAnsi="Times New Roman"/>
      <w:sz w:val="24"/>
      <w:szCs w:val="24"/>
      <w:lang w:val="es-PE" w:eastAsia="es-PE"/>
    </w:rPr>
  </w:style>
  <w:style w:type="paragraph" w:styleId="Revisin">
    <w:name w:val="Revision"/>
    <w:hidden/>
    <w:uiPriority w:val="99"/>
    <w:semiHidden/>
    <w:rsid w:val="009F5240"/>
    <w:pPr>
      <w:spacing w:after="0" w:line="240" w:lineRule="auto"/>
    </w:pPr>
    <w:rPr>
      <w:rFonts w:ascii="Arial Narrow" w:eastAsia="Times New Roman" w:hAnsi="Arial Narrow" w:cs="Times New Roman"/>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C508FC"/>
    <w:rPr>
      <w:b/>
      <w:bCs/>
      <w:lang w:val="es-ES_tradnl"/>
    </w:rPr>
  </w:style>
  <w:style w:type="character" w:customStyle="1" w:styleId="AsuntodelcomentarioCar">
    <w:name w:val="Asunto del comentario Car"/>
    <w:basedOn w:val="TextocomentarioCar"/>
    <w:link w:val="Asuntodelcomentario"/>
    <w:uiPriority w:val="99"/>
    <w:semiHidden/>
    <w:rsid w:val="00C508FC"/>
    <w:rPr>
      <w:rFonts w:ascii="Arial Narrow" w:eastAsia="Times New Roman" w:hAnsi="Arial Narrow" w:cs="Times New Roman"/>
      <w:b/>
      <w:bCs/>
      <w:sz w:val="20"/>
      <w:szCs w:val="20"/>
      <w:lang w:val="es-ES_tradnl" w:eastAsia="es-ES"/>
    </w:rPr>
  </w:style>
  <w:style w:type="character" w:styleId="Hipervnculo">
    <w:name w:val="Hyperlink"/>
    <w:basedOn w:val="Fuentedeprrafopredeter"/>
    <w:uiPriority w:val="99"/>
    <w:unhideWhenUsed/>
    <w:rsid w:val="000F1EA7"/>
    <w:rPr>
      <w:color w:val="0563C1" w:themeColor="hyperlink"/>
      <w:u w:val="single"/>
    </w:rPr>
  </w:style>
  <w:style w:type="table" w:customStyle="1" w:styleId="Tabladecuadrcula1clara-nfasis51">
    <w:name w:val="Tabla de cuadrícula 1 clara - Énfasis 51"/>
    <w:basedOn w:val="Tablanormal"/>
    <w:uiPriority w:val="46"/>
    <w:rsid w:val="00955F0C"/>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1E0E22"/>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styleId="Tablaconcuadrcula4-nfasis1">
    <w:name w:val="Grid Table 4 Accent 1"/>
    <w:basedOn w:val="Tablanormal"/>
    <w:uiPriority w:val="49"/>
    <w:rsid w:val="00924B89"/>
    <w:pPr>
      <w:spacing w:after="0" w:line="240" w:lineRule="auto"/>
    </w:pPr>
    <w:rPr>
      <w:rFonts w:ascii="Calibri" w:eastAsia="Calibri" w:hAnsi="Calibri" w:cs="Calibri"/>
      <w:sz w:val="24"/>
      <w:szCs w:val="24"/>
    </w:rPr>
    <w:tblPr>
      <w:tblStyleRowBandSize w:val="1"/>
      <w:tblStyleColBandSize w:val="1"/>
      <w:tblInd w:w="0" w:type="nil"/>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extoindependiente">
    <w:name w:val="Body Text"/>
    <w:basedOn w:val="Normal"/>
    <w:link w:val="TextoindependienteCar"/>
    <w:uiPriority w:val="99"/>
    <w:semiHidden/>
    <w:unhideWhenUsed/>
    <w:rsid w:val="006031E8"/>
    <w:pPr>
      <w:spacing w:after="120"/>
    </w:pPr>
  </w:style>
  <w:style w:type="character" w:customStyle="1" w:styleId="TextoindependienteCar">
    <w:name w:val="Texto independiente Car"/>
    <w:basedOn w:val="Fuentedeprrafopredeter"/>
    <w:link w:val="Textoindependiente"/>
    <w:uiPriority w:val="99"/>
    <w:semiHidden/>
    <w:rsid w:val="006031E8"/>
    <w:rPr>
      <w:rFonts w:ascii="Arial Narrow" w:eastAsia="Times New Roman" w:hAnsi="Arial Narrow" w:cs="Times New Roman"/>
      <w:szCs w:val="20"/>
      <w:lang w:val="es-ES_tradnl" w:eastAsia="es-ES"/>
    </w:rPr>
  </w:style>
  <w:style w:type="paragraph" w:customStyle="1" w:styleId="Default">
    <w:name w:val="Default"/>
    <w:rsid w:val="006031E8"/>
    <w:pPr>
      <w:autoSpaceDE w:val="0"/>
      <w:autoSpaceDN w:val="0"/>
      <w:adjustRightInd w:val="0"/>
      <w:spacing w:after="0" w:line="240" w:lineRule="auto"/>
    </w:pPr>
    <w:rPr>
      <w:rFonts w:ascii="Arial" w:eastAsia="Calibri" w:hAnsi="Arial" w:cs="Arial"/>
      <w:color w:val="000000"/>
      <w:sz w:val="24"/>
      <w:szCs w:val="24"/>
    </w:rPr>
  </w:style>
  <w:style w:type="paragraph" w:customStyle="1" w:styleId="pf0">
    <w:name w:val="pf0"/>
    <w:basedOn w:val="Normal"/>
    <w:rsid w:val="0032335D"/>
    <w:pPr>
      <w:spacing w:before="100" w:beforeAutospacing="1" w:after="100" w:afterAutospacing="1"/>
      <w:jc w:val="left"/>
    </w:pPr>
    <w:rPr>
      <w:rFonts w:ascii="Times New Roman" w:hAnsi="Times New Roman"/>
      <w:sz w:val="24"/>
      <w:szCs w:val="24"/>
      <w:lang w:val="es-PE" w:eastAsia="es-PE"/>
    </w:rPr>
  </w:style>
  <w:style w:type="character" w:customStyle="1" w:styleId="cf01">
    <w:name w:val="cf01"/>
    <w:basedOn w:val="Fuentedeprrafopredeter"/>
    <w:rsid w:val="0032335D"/>
    <w:rPr>
      <w:rFonts w:ascii="Segoe UI" w:hAnsi="Segoe UI" w:cs="Segoe UI" w:hint="default"/>
      <w:sz w:val="18"/>
      <w:szCs w:val="18"/>
    </w:rPr>
  </w:style>
  <w:style w:type="character" w:customStyle="1" w:styleId="cf11">
    <w:name w:val="cf11"/>
    <w:basedOn w:val="Fuentedeprrafopredeter"/>
    <w:rsid w:val="00D57FA1"/>
    <w:rPr>
      <w:rFonts w:ascii="Segoe UI" w:hAnsi="Segoe UI" w:cs="Segoe UI" w:hint="default"/>
      <w:sz w:val="18"/>
      <w:szCs w:val="18"/>
    </w:rPr>
  </w:style>
  <w:style w:type="paragraph" w:customStyle="1" w:styleId="Estilonum">
    <w:name w:val="Estilo num"/>
    <w:basedOn w:val="Prrafodelista"/>
    <w:qFormat/>
    <w:rsid w:val="00E0519E"/>
    <w:pPr>
      <w:widowControl w:val="0"/>
      <w:numPr>
        <w:ilvl w:val="1"/>
        <w:numId w:val="1"/>
      </w:numPr>
      <w:ind w:left="445" w:hanging="425"/>
      <w:contextualSpacing/>
    </w:pPr>
    <w:rPr>
      <w:rFonts w:ascii="Arial" w:eastAsia="Batang" w:hAnsi="Arial" w:cs="Arial"/>
      <w:b/>
      <w:caps/>
      <w:color w:val="000000"/>
      <w:sz w:val="20"/>
      <w:lang w:eastAsia="es-PE"/>
    </w:rPr>
  </w:style>
  <w:style w:type="character" w:styleId="Mencinsinresolver">
    <w:name w:val="Unresolved Mention"/>
    <w:basedOn w:val="Fuentedeprrafopredeter"/>
    <w:uiPriority w:val="99"/>
    <w:semiHidden/>
    <w:unhideWhenUsed/>
    <w:rsid w:val="003C6A83"/>
    <w:rPr>
      <w:color w:val="605E5C"/>
      <w:shd w:val="clear" w:color="auto" w:fill="E1DFDD"/>
    </w:rPr>
  </w:style>
  <w:style w:type="table" w:customStyle="1" w:styleId="Tablaconcuadrcula1">
    <w:name w:val="Tabla con cuadrícula1"/>
    <w:basedOn w:val="Tablanormal"/>
    <w:uiPriority w:val="59"/>
    <w:rsid w:val="00CD5905"/>
    <w:pPr>
      <w:spacing w:after="0" w:line="240" w:lineRule="auto"/>
    </w:pPr>
    <w:rPr>
      <w:rFonts w:ascii="Perpetua" w:eastAsia="Batang" w:hAnsi="Perpetua"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401935">
      <w:bodyDiv w:val="1"/>
      <w:marLeft w:val="0"/>
      <w:marRight w:val="0"/>
      <w:marTop w:val="0"/>
      <w:marBottom w:val="0"/>
      <w:divBdr>
        <w:top w:val="none" w:sz="0" w:space="0" w:color="auto"/>
        <w:left w:val="none" w:sz="0" w:space="0" w:color="auto"/>
        <w:bottom w:val="none" w:sz="0" w:space="0" w:color="auto"/>
        <w:right w:val="none" w:sz="0" w:space="0" w:color="auto"/>
      </w:divBdr>
    </w:div>
    <w:div w:id="720203331">
      <w:bodyDiv w:val="1"/>
      <w:marLeft w:val="0"/>
      <w:marRight w:val="0"/>
      <w:marTop w:val="0"/>
      <w:marBottom w:val="0"/>
      <w:divBdr>
        <w:top w:val="none" w:sz="0" w:space="0" w:color="auto"/>
        <w:left w:val="none" w:sz="0" w:space="0" w:color="auto"/>
        <w:bottom w:val="none" w:sz="0" w:space="0" w:color="auto"/>
        <w:right w:val="none" w:sz="0" w:space="0" w:color="auto"/>
      </w:divBdr>
    </w:div>
    <w:div w:id="884565021">
      <w:bodyDiv w:val="1"/>
      <w:marLeft w:val="0"/>
      <w:marRight w:val="0"/>
      <w:marTop w:val="0"/>
      <w:marBottom w:val="0"/>
      <w:divBdr>
        <w:top w:val="none" w:sz="0" w:space="0" w:color="auto"/>
        <w:left w:val="none" w:sz="0" w:space="0" w:color="auto"/>
        <w:bottom w:val="none" w:sz="0" w:space="0" w:color="auto"/>
        <w:right w:val="none" w:sz="0" w:space="0" w:color="auto"/>
      </w:divBdr>
    </w:div>
    <w:div w:id="1059018956">
      <w:bodyDiv w:val="1"/>
      <w:marLeft w:val="0"/>
      <w:marRight w:val="0"/>
      <w:marTop w:val="0"/>
      <w:marBottom w:val="0"/>
      <w:divBdr>
        <w:top w:val="none" w:sz="0" w:space="0" w:color="auto"/>
        <w:left w:val="none" w:sz="0" w:space="0" w:color="auto"/>
        <w:bottom w:val="none" w:sz="0" w:space="0" w:color="auto"/>
        <w:right w:val="none" w:sz="0" w:space="0" w:color="auto"/>
      </w:divBdr>
    </w:div>
    <w:div w:id="1265000026">
      <w:bodyDiv w:val="1"/>
      <w:marLeft w:val="0"/>
      <w:marRight w:val="0"/>
      <w:marTop w:val="0"/>
      <w:marBottom w:val="0"/>
      <w:divBdr>
        <w:top w:val="none" w:sz="0" w:space="0" w:color="auto"/>
        <w:left w:val="none" w:sz="0" w:space="0" w:color="auto"/>
        <w:bottom w:val="none" w:sz="0" w:space="0" w:color="auto"/>
        <w:right w:val="none" w:sz="0" w:space="0" w:color="auto"/>
      </w:divBdr>
    </w:div>
    <w:div w:id="1382902497">
      <w:bodyDiv w:val="1"/>
      <w:marLeft w:val="0"/>
      <w:marRight w:val="0"/>
      <w:marTop w:val="0"/>
      <w:marBottom w:val="0"/>
      <w:divBdr>
        <w:top w:val="none" w:sz="0" w:space="0" w:color="auto"/>
        <w:left w:val="none" w:sz="0" w:space="0" w:color="auto"/>
        <w:bottom w:val="none" w:sz="0" w:space="0" w:color="auto"/>
        <w:right w:val="none" w:sz="0" w:space="0" w:color="auto"/>
      </w:divBdr>
    </w:div>
    <w:div w:id="2020352704">
      <w:bodyDiv w:val="1"/>
      <w:marLeft w:val="0"/>
      <w:marRight w:val="0"/>
      <w:marTop w:val="0"/>
      <w:marBottom w:val="0"/>
      <w:divBdr>
        <w:top w:val="none" w:sz="0" w:space="0" w:color="auto"/>
        <w:left w:val="none" w:sz="0" w:space="0" w:color="auto"/>
        <w:bottom w:val="none" w:sz="0" w:space="0" w:color="auto"/>
        <w:right w:val="none" w:sz="0" w:space="0" w:color="auto"/>
      </w:divBdr>
    </w:div>
    <w:div w:id="2144301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6275D7-9C36-40F7-8988-755206498267}">
  <ds:schemaRefs>
    <ds:schemaRef ds:uri="http://schemas.openxmlformats.org/officeDocument/2006/bibliography"/>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1815</Words>
  <Characters>10345</Characters>
  <Application>Microsoft Office Word</Application>
  <DocSecurity>0</DocSecurity>
  <Lines>216</Lines>
  <Paragraphs>81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Lomparte Alarcon</dc:creator>
  <cp:keywords/>
  <dc:description/>
  <cp:lastModifiedBy>Leyla Mercedes Fernandez Pinillos</cp:lastModifiedBy>
  <cp:revision>3</cp:revision>
  <cp:lastPrinted>2024-11-27T14:20:00Z</cp:lastPrinted>
  <dcterms:created xsi:type="dcterms:W3CDTF">2026-01-15T22:21:00Z</dcterms:created>
  <dcterms:modified xsi:type="dcterms:W3CDTF">2026-01-16T00:15:00Z</dcterms:modified>
</cp:coreProperties>
</file>