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01BD1C30" w14:textId="0657C450" w:rsidR="0060276C" w:rsidRDefault="00BF6394" w:rsidP="00BF6394">
      <w:pPr>
        <w:ind w:left="-1276"/>
        <w:jc w:val="center"/>
        <w:rPr>
          <w:b/>
          <w:bCs/>
          <w:color w:val="0070C0"/>
        </w:rPr>
      </w:pPr>
      <w:r w:rsidRPr="00BF6394">
        <w:rPr>
          <w:b/>
          <w:bCs/>
          <w:color w:val="0070C0"/>
        </w:rPr>
        <w:t>Servicio de Asistencia Técnica Financiera.</w:t>
      </w:r>
    </w:p>
    <w:p w14:paraId="6F573616" w14:textId="77777777" w:rsidR="00FA2E3A" w:rsidRDefault="00FA2E3A" w:rsidP="00BF6394">
      <w:pPr>
        <w:ind w:left="-1276"/>
        <w:jc w:val="center"/>
        <w:rPr>
          <w:noProof/>
        </w:rPr>
      </w:pPr>
    </w:p>
    <w:p w14:paraId="22C771EC" w14:textId="22A61A46" w:rsidR="008E4C5B" w:rsidRDefault="008E4C5B" w:rsidP="00BF6394">
      <w:pPr>
        <w:ind w:left="-1276"/>
        <w:jc w:val="center"/>
      </w:pPr>
      <w:r w:rsidRPr="008E4C5B">
        <w:rPr>
          <w:noProof/>
        </w:rPr>
        <w:drawing>
          <wp:inline distT="0" distB="0" distL="0" distR="0" wp14:anchorId="594AA1DB" wp14:editId="4C1E232B">
            <wp:extent cx="6883880" cy="4973490"/>
            <wp:effectExtent l="0" t="0" r="0" b="0"/>
            <wp:docPr id="12161150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1150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9576" cy="49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60276C"/>
    <w:rsid w:val="006137FF"/>
    <w:rsid w:val="008068F2"/>
    <w:rsid w:val="008E4C5B"/>
    <w:rsid w:val="00953645"/>
    <w:rsid w:val="009F44E2"/>
    <w:rsid w:val="00B50DA9"/>
    <w:rsid w:val="00B6655D"/>
    <w:rsid w:val="00BF6394"/>
    <w:rsid w:val="00CD411B"/>
    <w:rsid w:val="00E754F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7</cp:revision>
  <dcterms:created xsi:type="dcterms:W3CDTF">2026-01-20T00:47:00Z</dcterms:created>
  <dcterms:modified xsi:type="dcterms:W3CDTF">2026-01-22T14:15:00Z</dcterms:modified>
</cp:coreProperties>
</file>