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C3E88" w14:textId="7BD6308B" w:rsidR="001B3445" w:rsidRPr="00C7204E" w:rsidRDefault="001B3445" w:rsidP="006E4DBB">
      <w:pPr>
        <w:spacing w:after="160" w:line="259" w:lineRule="auto"/>
        <w:jc w:val="center"/>
        <w:rPr>
          <w:rFonts w:ascii="Arial Narrow" w:hAnsi="Arial Narrow"/>
          <w:b/>
          <w:bCs/>
          <w:sz w:val="20"/>
          <w:szCs w:val="20"/>
        </w:rPr>
      </w:pPr>
      <w:r w:rsidRPr="00C7204E">
        <w:rPr>
          <w:rFonts w:ascii="Arial Narrow" w:hAnsi="Arial Narrow"/>
          <w:b/>
          <w:bCs/>
          <w:sz w:val="20"/>
          <w:szCs w:val="20"/>
        </w:rPr>
        <w:t>ANEXO N° 01</w:t>
      </w:r>
    </w:p>
    <w:p w14:paraId="1F57CCF0" w14:textId="631151CF" w:rsidR="001B3445" w:rsidRPr="00C7204E" w:rsidRDefault="001B3445" w:rsidP="006E4DBB">
      <w:pPr>
        <w:spacing w:after="0" w:line="240" w:lineRule="auto"/>
        <w:jc w:val="center"/>
        <w:rPr>
          <w:rFonts w:ascii="Arial Narrow" w:hAnsi="Arial Narrow"/>
          <w:b/>
          <w:bCs/>
          <w:sz w:val="20"/>
          <w:szCs w:val="20"/>
        </w:rPr>
      </w:pPr>
      <w:r w:rsidRPr="00C7204E">
        <w:rPr>
          <w:rFonts w:ascii="Arial Narrow" w:hAnsi="Arial Narrow"/>
          <w:b/>
          <w:bCs/>
          <w:sz w:val="20"/>
          <w:szCs w:val="20"/>
        </w:rPr>
        <w:t>FORMATO DE CONTRATO MENOR DE S</w:t>
      </w:r>
      <w:r w:rsidR="008E6D03" w:rsidRPr="00C7204E">
        <w:rPr>
          <w:rFonts w:ascii="Arial Narrow" w:hAnsi="Arial Narrow"/>
          <w:b/>
          <w:bCs/>
          <w:sz w:val="20"/>
          <w:szCs w:val="20"/>
        </w:rPr>
        <w:t>UMINISTRO</w:t>
      </w:r>
    </w:p>
    <w:p w14:paraId="065DCB63" w14:textId="77777777" w:rsidR="001B3445" w:rsidRPr="00C7204E" w:rsidRDefault="001B3445" w:rsidP="00C223A1">
      <w:pPr>
        <w:autoSpaceDE w:val="0"/>
        <w:autoSpaceDN w:val="0"/>
        <w:adjustRightInd w:val="0"/>
        <w:spacing w:after="0" w:line="240" w:lineRule="auto"/>
        <w:rPr>
          <w:rFonts w:ascii="Arial Narrow" w:hAnsi="Arial Narrow" w:cs="Calibri"/>
          <w:sz w:val="20"/>
          <w:szCs w:val="20"/>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7"/>
      </w:tblGrid>
      <w:tr w:rsidR="001B3445" w:rsidRPr="00C7204E" w14:paraId="3F4B1976" w14:textId="77777777" w:rsidTr="00820EFE">
        <w:trPr>
          <w:trHeight w:val="430"/>
        </w:trPr>
        <w:tc>
          <w:tcPr>
            <w:tcW w:w="892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505148" w14:textId="77777777" w:rsidR="001B3445" w:rsidRPr="00C7204E" w:rsidRDefault="001B3445" w:rsidP="00BC4871">
            <w:pPr>
              <w:autoSpaceDE w:val="0"/>
              <w:autoSpaceDN w:val="0"/>
              <w:adjustRightInd w:val="0"/>
              <w:spacing w:after="0" w:line="240" w:lineRule="auto"/>
              <w:jc w:val="center"/>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t>DETALLE DEL REQUERIMIENTO</w:t>
            </w:r>
          </w:p>
        </w:tc>
      </w:tr>
      <w:tr w:rsidR="001B3445" w:rsidRPr="00C7204E" w14:paraId="22C82F7F" w14:textId="77777777" w:rsidTr="00737BA8">
        <w:trPr>
          <w:trHeight w:val="368"/>
        </w:trPr>
        <w:tc>
          <w:tcPr>
            <w:tcW w:w="3402" w:type="dxa"/>
            <w:tcBorders>
              <w:top w:val="single" w:sz="4" w:space="0" w:color="000000"/>
              <w:left w:val="single" w:sz="4" w:space="0" w:color="000000"/>
              <w:bottom w:val="single" w:sz="4" w:space="0" w:color="000000"/>
              <w:right w:val="single" w:sz="4" w:space="0" w:color="000000"/>
            </w:tcBorders>
            <w:vAlign w:val="center"/>
            <w:hideMark/>
          </w:tcPr>
          <w:p w14:paraId="3F1CA9B2" w14:textId="6798F019" w:rsidR="001B3445" w:rsidRPr="00C7204E" w:rsidRDefault="001B3445"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 xml:space="preserve">Área usuaria </w:t>
            </w:r>
          </w:p>
        </w:tc>
        <w:tc>
          <w:tcPr>
            <w:tcW w:w="5527" w:type="dxa"/>
            <w:tcBorders>
              <w:top w:val="single" w:sz="4" w:space="0" w:color="000000"/>
              <w:left w:val="single" w:sz="4" w:space="0" w:color="000000"/>
              <w:bottom w:val="single" w:sz="4" w:space="0" w:color="000000"/>
              <w:right w:val="single" w:sz="4" w:space="0" w:color="000000"/>
            </w:tcBorders>
            <w:hideMark/>
          </w:tcPr>
          <w:p w14:paraId="49A6E5BC" w14:textId="36237065" w:rsidR="001B3445" w:rsidRPr="00C7204E" w:rsidRDefault="00BC4871"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 xml:space="preserve">Servicios Generales – Subgerencia de </w:t>
            </w:r>
            <w:r w:rsidR="00953142" w:rsidRPr="00C7204E">
              <w:rPr>
                <w:rFonts w:ascii="Arial Narrow" w:eastAsia="Calibri" w:hAnsi="Arial Narrow" w:cs="Calibri"/>
                <w:kern w:val="2"/>
                <w:sz w:val="20"/>
                <w:szCs w:val="20"/>
                <w14:ligatures w14:val="standardContextual"/>
              </w:rPr>
              <w:t>Logística</w:t>
            </w:r>
            <w:r w:rsidRPr="00C7204E">
              <w:rPr>
                <w:rFonts w:ascii="Arial Narrow" w:eastAsia="Calibri" w:hAnsi="Arial Narrow" w:cs="Calibri"/>
                <w:kern w:val="2"/>
                <w:sz w:val="20"/>
                <w:szCs w:val="20"/>
                <w14:ligatures w14:val="standardContextual"/>
              </w:rPr>
              <w:t xml:space="preserve"> </w:t>
            </w:r>
          </w:p>
        </w:tc>
      </w:tr>
      <w:tr w:rsidR="001B3445" w:rsidRPr="00C7204E" w14:paraId="349AB2AD" w14:textId="77777777" w:rsidTr="00737BA8">
        <w:trPr>
          <w:trHeight w:val="368"/>
        </w:trPr>
        <w:tc>
          <w:tcPr>
            <w:tcW w:w="3402" w:type="dxa"/>
            <w:tcBorders>
              <w:top w:val="single" w:sz="4" w:space="0" w:color="000000"/>
              <w:left w:val="single" w:sz="4" w:space="0" w:color="000000"/>
              <w:bottom w:val="single" w:sz="4" w:space="0" w:color="000000"/>
              <w:right w:val="single" w:sz="4" w:space="0" w:color="000000"/>
            </w:tcBorders>
            <w:vAlign w:val="center"/>
            <w:hideMark/>
          </w:tcPr>
          <w:p w14:paraId="74D2D893" w14:textId="77777777" w:rsidR="001B3445" w:rsidRPr="00C7204E" w:rsidRDefault="001B3445"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Número de Cuadro Multianual de Necesidades</w:t>
            </w:r>
          </w:p>
        </w:tc>
        <w:tc>
          <w:tcPr>
            <w:tcW w:w="5527" w:type="dxa"/>
            <w:tcBorders>
              <w:top w:val="single" w:sz="4" w:space="0" w:color="000000"/>
              <w:left w:val="single" w:sz="4" w:space="0" w:color="000000"/>
              <w:bottom w:val="single" w:sz="4" w:space="0" w:color="000000"/>
              <w:right w:val="single" w:sz="4" w:space="0" w:color="000000"/>
            </w:tcBorders>
            <w:hideMark/>
          </w:tcPr>
          <w:p w14:paraId="57CB7D81" w14:textId="3A7D43D1" w:rsidR="001B3445" w:rsidRPr="00C7204E" w:rsidRDefault="006E4DBB" w:rsidP="00BC4871">
            <w:pPr>
              <w:autoSpaceDE w:val="0"/>
              <w:autoSpaceDN w:val="0"/>
              <w:adjustRightInd w:val="0"/>
              <w:spacing w:after="0" w:line="240" w:lineRule="auto"/>
              <w:rPr>
                <w:rFonts w:ascii="Arial Narrow" w:eastAsia="Calibri" w:hAnsi="Arial Narrow" w:cs="Calibri"/>
                <w:color w:val="0070C0"/>
                <w:kern w:val="2"/>
                <w:sz w:val="20"/>
                <w:szCs w:val="20"/>
                <w14:ligatures w14:val="standardContextual"/>
              </w:rPr>
            </w:pPr>
            <w:r>
              <w:rPr>
                <w:rFonts w:ascii="Arial Narrow" w:eastAsia="Calibri" w:hAnsi="Arial Narrow" w:cs="Calibri"/>
                <w:kern w:val="2"/>
                <w:sz w:val="20"/>
                <w:szCs w:val="20"/>
                <w14:ligatures w14:val="standardContextual"/>
              </w:rPr>
              <w:t>714</w:t>
            </w:r>
          </w:p>
        </w:tc>
      </w:tr>
      <w:tr w:rsidR="001B3445" w:rsidRPr="00C7204E" w14:paraId="4842717D" w14:textId="77777777" w:rsidTr="00737BA8">
        <w:trPr>
          <w:trHeight w:val="368"/>
        </w:trPr>
        <w:tc>
          <w:tcPr>
            <w:tcW w:w="3402" w:type="dxa"/>
            <w:tcBorders>
              <w:top w:val="single" w:sz="4" w:space="0" w:color="000000"/>
              <w:left w:val="single" w:sz="4" w:space="0" w:color="000000"/>
              <w:bottom w:val="single" w:sz="4" w:space="0" w:color="000000"/>
              <w:right w:val="single" w:sz="4" w:space="0" w:color="000000"/>
            </w:tcBorders>
            <w:vAlign w:val="center"/>
            <w:hideMark/>
          </w:tcPr>
          <w:p w14:paraId="2DC57782" w14:textId="77777777" w:rsidR="001B3445" w:rsidRPr="00C7204E" w:rsidRDefault="001B3445"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Objetivo estratégico</w:t>
            </w:r>
          </w:p>
        </w:tc>
        <w:tc>
          <w:tcPr>
            <w:tcW w:w="5527" w:type="dxa"/>
            <w:tcBorders>
              <w:top w:val="single" w:sz="4" w:space="0" w:color="000000"/>
              <w:left w:val="single" w:sz="4" w:space="0" w:color="000000"/>
              <w:bottom w:val="single" w:sz="4" w:space="0" w:color="000000"/>
              <w:right w:val="single" w:sz="4" w:space="0" w:color="000000"/>
            </w:tcBorders>
          </w:tcPr>
          <w:p w14:paraId="40639B1D" w14:textId="01040C4B" w:rsidR="001B3445" w:rsidRPr="00C7204E" w:rsidRDefault="00831208"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sidRPr="00C7204E">
              <w:rPr>
                <w:rFonts w:ascii="Arial Narrow" w:eastAsia="Calibri" w:hAnsi="Arial Narrow" w:cs="Calibri"/>
                <w:bCs/>
                <w:iCs/>
                <w:kern w:val="2"/>
                <w:sz w:val="20"/>
                <w:szCs w:val="20"/>
                <w14:ligatures w14:val="standardContextual"/>
              </w:rPr>
              <w:t>C</w:t>
            </w:r>
            <w:r w:rsidR="006E4DBB" w:rsidRPr="00C7204E">
              <w:rPr>
                <w:rFonts w:ascii="Arial Narrow" w:eastAsia="Calibri" w:hAnsi="Arial Narrow" w:cs="Calibri"/>
                <w:bCs/>
                <w:iCs/>
                <w:kern w:val="2"/>
                <w:sz w:val="20"/>
                <w:szCs w:val="20"/>
                <w14:ligatures w14:val="standardContextual"/>
              </w:rPr>
              <w:t>5. Contar</w:t>
            </w:r>
            <w:r w:rsidRPr="00C7204E">
              <w:rPr>
                <w:rFonts w:ascii="Arial Narrow" w:eastAsia="Calibri" w:hAnsi="Arial Narrow" w:cs="Calibri"/>
                <w:bCs/>
                <w:iCs/>
                <w:kern w:val="2"/>
                <w:sz w:val="20"/>
                <w:szCs w:val="20"/>
                <w14:ligatures w14:val="standardContextual"/>
              </w:rPr>
              <w:t xml:space="preserve"> con infraestructura física necesaria y recursos suficientes resguardando el equilibrio presupuestal </w:t>
            </w:r>
          </w:p>
        </w:tc>
      </w:tr>
      <w:tr w:rsidR="001B3445" w:rsidRPr="00C7204E" w14:paraId="1B7A577E" w14:textId="77777777" w:rsidTr="00737BA8">
        <w:trPr>
          <w:trHeight w:val="368"/>
        </w:trPr>
        <w:tc>
          <w:tcPr>
            <w:tcW w:w="3402" w:type="dxa"/>
            <w:tcBorders>
              <w:top w:val="single" w:sz="4" w:space="0" w:color="000000"/>
              <w:left w:val="single" w:sz="4" w:space="0" w:color="000000"/>
              <w:bottom w:val="single" w:sz="4" w:space="0" w:color="000000"/>
              <w:right w:val="single" w:sz="4" w:space="0" w:color="000000"/>
            </w:tcBorders>
            <w:vAlign w:val="center"/>
            <w:hideMark/>
          </w:tcPr>
          <w:p w14:paraId="3808ACF7" w14:textId="77777777" w:rsidR="001B3445" w:rsidRPr="00C7204E" w:rsidRDefault="001B3445"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Denominación de la Contratación</w:t>
            </w:r>
          </w:p>
        </w:tc>
        <w:tc>
          <w:tcPr>
            <w:tcW w:w="5527" w:type="dxa"/>
            <w:tcBorders>
              <w:top w:val="single" w:sz="4" w:space="0" w:color="000000"/>
              <w:left w:val="single" w:sz="4" w:space="0" w:color="000000"/>
              <w:bottom w:val="single" w:sz="4" w:space="0" w:color="000000"/>
              <w:right w:val="single" w:sz="4" w:space="0" w:color="000000"/>
            </w:tcBorders>
            <w:hideMark/>
          </w:tcPr>
          <w:p w14:paraId="2DB7F9BB" w14:textId="70DE36F7" w:rsidR="001B3445" w:rsidRPr="00C7204E" w:rsidRDefault="00610410" w:rsidP="00BC4871">
            <w:pPr>
              <w:tabs>
                <w:tab w:val="left" w:pos="993"/>
              </w:tabs>
              <w:spacing w:after="0" w:line="240" w:lineRule="auto"/>
              <w:rPr>
                <w:rFonts w:ascii="Arial Narrow" w:hAnsi="Arial Narrow"/>
                <w:lang w:val="es-ES"/>
              </w:rPr>
            </w:pPr>
            <w:r>
              <w:rPr>
                <w:rFonts w:ascii="Arial Narrow" w:eastAsia="Calibri" w:hAnsi="Arial Narrow" w:cs="Calibri"/>
                <w:bCs/>
                <w:iCs/>
                <w:kern w:val="2"/>
                <w:sz w:val="20"/>
                <w:szCs w:val="20"/>
                <w14:ligatures w14:val="standardContextual"/>
              </w:rPr>
              <w:t>Servicio de d</w:t>
            </w:r>
            <w:r w:rsidR="00043A04" w:rsidRPr="00C7204E">
              <w:rPr>
                <w:rFonts w:ascii="Arial Narrow" w:eastAsia="Calibri" w:hAnsi="Arial Narrow" w:cs="Calibri"/>
                <w:bCs/>
                <w:iCs/>
                <w:kern w:val="2"/>
                <w:sz w:val="20"/>
                <w:szCs w:val="20"/>
                <w14:ligatures w14:val="standardContextual"/>
              </w:rPr>
              <w:t xml:space="preserve">esmontaje de </w:t>
            </w:r>
            <w:r w:rsidR="00D81F1F" w:rsidRPr="00C7204E">
              <w:rPr>
                <w:rFonts w:ascii="Arial Narrow" w:eastAsia="Calibri" w:hAnsi="Arial Narrow" w:cs="Calibri"/>
                <w:bCs/>
                <w:iCs/>
                <w:kern w:val="2"/>
                <w:sz w:val="20"/>
                <w:szCs w:val="20"/>
                <w14:ligatures w14:val="standardContextual"/>
              </w:rPr>
              <w:t xml:space="preserve">portón metálico de la fachada </w:t>
            </w:r>
            <w:r w:rsidR="00831208" w:rsidRPr="00C7204E">
              <w:rPr>
                <w:rFonts w:ascii="Arial Narrow" w:eastAsia="Calibri" w:hAnsi="Arial Narrow" w:cs="Calibri"/>
                <w:bCs/>
                <w:iCs/>
                <w:kern w:val="2"/>
                <w:sz w:val="20"/>
                <w:szCs w:val="20"/>
                <w14:ligatures w14:val="standardContextual"/>
              </w:rPr>
              <w:t xml:space="preserve">y suministro e instalación de </w:t>
            </w:r>
            <w:r w:rsidR="007E27A7" w:rsidRPr="00C7204E">
              <w:rPr>
                <w:rFonts w:ascii="Arial Narrow" w:eastAsia="Calibri" w:hAnsi="Arial Narrow" w:cs="Calibri"/>
                <w:bCs/>
                <w:iCs/>
                <w:kern w:val="2"/>
                <w:sz w:val="20"/>
                <w:szCs w:val="20"/>
                <w14:ligatures w14:val="standardContextual"/>
              </w:rPr>
              <w:t>pu</w:t>
            </w:r>
            <w:r w:rsidR="006909C1" w:rsidRPr="00C7204E">
              <w:rPr>
                <w:rFonts w:ascii="Arial Narrow" w:eastAsia="Calibri" w:hAnsi="Arial Narrow" w:cs="Calibri"/>
                <w:bCs/>
                <w:iCs/>
                <w:kern w:val="2"/>
                <w:sz w:val="20"/>
                <w:szCs w:val="20"/>
                <w14:ligatures w14:val="standardContextual"/>
              </w:rPr>
              <w:t>erta</w:t>
            </w:r>
            <w:r w:rsidR="00594A7F" w:rsidRPr="00C7204E">
              <w:rPr>
                <w:rFonts w:ascii="Arial Narrow" w:eastAsia="Calibri" w:hAnsi="Arial Narrow" w:cs="Calibri"/>
                <w:bCs/>
                <w:iCs/>
                <w:kern w:val="2"/>
                <w:sz w:val="20"/>
                <w:szCs w:val="20"/>
                <w14:ligatures w14:val="standardContextual"/>
              </w:rPr>
              <w:t xml:space="preserve"> y </w:t>
            </w:r>
            <w:r w:rsidR="00BA6133" w:rsidRPr="00C7204E">
              <w:rPr>
                <w:rFonts w:ascii="Arial Narrow" w:eastAsia="Calibri" w:hAnsi="Arial Narrow" w:cs="Calibri"/>
                <w:bCs/>
                <w:iCs/>
                <w:kern w:val="2"/>
                <w:sz w:val="20"/>
                <w:szCs w:val="20"/>
                <w14:ligatures w14:val="standardContextual"/>
              </w:rPr>
              <w:t>reja</w:t>
            </w:r>
            <w:r w:rsidR="00831208" w:rsidRPr="00C7204E">
              <w:rPr>
                <w:rFonts w:ascii="Arial Narrow" w:eastAsia="Calibri" w:hAnsi="Arial Narrow" w:cs="Calibri"/>
                <w:bCs/>
                <w:iCs/>
                <w:kern w:val="2"/>
                <w:sz w:val="20"/>
                <w:szCs w:val="20"/>
                <w14:ligatures w14:val="standardContextual"/>
              </w:rPr>
              <w:t xml:space="preserve"> metálic</w:t>
            </w:r>
            <w:r w:rsidR="00BA6133" w:rsidRPr="00C7204E">
              <w:rPr>
                <w:rFonts w:ascii="Arial Narrow" w:eastAsia="Calibri" w:hAnsi="Arial Narrow" w:cs="Calibri"/>
                <w:bCs/>
                <w:iCs/>
                <w:kern w:val="2"/>
                <w:sz w:val="20"/>
                <w:szCs w:val="20"/>
                <w14:ligatures w14:val="standardContextual"/>
              </w:rPr>
              <w:t>a</w:t>
            </w:r>
            <w:r w:rsidR="00BB4148" w:rsidRPr="00C7204E">
              <w:rPr>
                <w:rFonts w:ascii="Arial Narrow" w:eastAsia="Calibri" w:hAnsi="Arial Narrow" w:cs="Calibri"/>
                <w:bCs/>
                <w:iCs/>
                <w:kern w:val="2"/>
                <w:sz w:val="20"/>
                <w:szCs w:val="20"/>
                <w14:ligatures w14:val="standardContextual"/>
              </w:rPr>
              <w:t xml:space="preserve"> en el</w:t>
            </w:r>
            <w:r w:rsidR="00831208" w:rsidRPr="00C7204E">
              <w:rPr>
                <w:rFonts w:ascii="Arial Narrow" w:eastAsia="Calibri" w:hAnsi="Arial Narrow" w:cs="Calibri"/>
                <w:bCs/>
                <w:iCs/>
                <w:kern w:val="2"/>
                <w:sz w:val="20"/>
                <w:szCs w:val="20"/>
                <w14:ligatures w14:val="standardContextual"/>
              </w:rPr>
              <w:t xml:space="preserve"> local de la Av. Salaverry N° 2555 San Isidro</w:t>
            </w:r>
            <w:r w:rsidR="001B3445" w:rsidRPr="00C7204E">
              <w:rPr>
                <w:rFonts w:ascii="Arial Narrow" w:hAnsi="Arial Narrow"/>
                <w:lang w:val="es-ES"/>
              </w:rPr>
              <w:t xml:space="preserve">.  </w:t>
            </w:r>
          </w:p>
          <w:p w14:paraId="3FE0506E" w14:textId="7988EDA0" w:rsidR="001B3445" w:rsidRPr="00C7204E" w:rsidRDefault="001B3445"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 xml:space="preserve"> </w:t>
            </w:r>
          </w:p>
        </w:tc>
      </w:tr>
      <w:tr w:rsidR="001B3445" w:rsidRPr="00C7204E" w14:paraId="0D2089E1" w14:textId="77777777" w:rsidTr="00737BA8">
        <w:trPr>
          <w:trHeight w:val="368"/>
        </w:trPr>
        <w:tc>
          <w:tcPr>
            <w:tcW w:w="3402" w:type="dxa"/>
            <w:tcBorders>
              <w:top w:val="single" w:sz="4" w:space="0" w:color="000000"/>
              <w:left w:val="single" w:sz="4" w:space="0" w:color="000000"/>
              <w:bottom w:val="single" w:sz="4" w:space="0" w:color="000000"/>
              <w:right w:val="single" w:sz="4" w:space="0" w:color="000000"/>
            </w:tcBorders>
            <w:vAlign w:val="center"/>
            <w:hideMark/>
          </w:tcPr>
          <w:p w14:paraId="3F7B33D9" w14:textId="77777777" w:rsidR="001B3445" w:rsidRPr="00C7204E" w:rsidRDefault="001B3445"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Persona de contacto del AU o ATE</w:t>
            </w:r>
          </w:p>
        </w:tc>
        <w:tc>
          <w:tcPr>
            <w:tcW w:w="5527" w:type="dxa"/>
            <w:tcBorders>
              <w:top w:val="single" w:sz="4" w:space="0" w:color="000000"/>
              <w:left w:val="single" w:sz="4" w:space="0" w:color="000000"/>
              <w:bottom w:val="single" w:sz="4" w:space="0" w:color="000000"/>
              <w:right w:val="single" w:sz="4" w:space="0" w:color="000000"/>
            </w:tcBorders>
            <w:hideMark/>
          </w:tcPr>
          <w:p w14:paraId="7480D2B6" w14:textId="00281E26" w:rsidR="001B3445" w:rsidRPr="00C7204E" w:rsidRDefault="006E4DBB"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 xml:space="preserve">Leonor Condori </w:t>
            </w:r>
          </w:p>
        </w:tc>
      </w:tr>
    </w:tbl>
    <w:p w14:paraId="345636A9" w14:textId="77777777" w:rsidR="001B3445" w:rsidRPr="00C7204E" w:rsidRDefault="001B3445" w:rsidP="00C223A1">
      <w:pPr>
        <w:autoSpaceDE w:val="0"/>
        <w:autoSpaceDN w:val="0"/>
        <w:adjustRightInd w:val="0"/>
        <w:spacing w:after="0" w:line="240" w:lineRule="auto"/>
        <w:rPr>
          <w:rFonts w:ascii="Arial Narrow" w:hAnsi="Arial Narrow" w:cs="Calibri"/>
          <w:b/>
          <w:bCs/>
          <w:sz w:val="20"/>
          <w:szCs w:val="20"/>
        </w:rPr>
      </w:pPr>
    </w:p>
    <w:tbl>
      <w:tblPr>
        <w:tblW w:w="89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12"/>
        <w:gridCol w:w="5544"/>
      </w:tblGrid>
      <w:tr w:rsidR="001B3445" w:rsidRPr="00C7204E" w14:paraId="19AD75F9" w14:textId="77777777" w:rsidTr="00820EFE">
        <w:tc>
          <w:tcPr>
            <w:tcW w:w="3402" w:type="dxa"/>
            <w:tcBorders>
              <w:top w:val="single" w:sz="4" w:space="0" w:color="000000"/>
              <w:left w:val="single" w:sz="4" w:space="0" w:color="000000"/>
              <w:bottom w:val="single" w:sz="4" w:space="0" w:color="000000"/>
              <w:right w:val="single" w:sz="4" w:space="0" w:color="000000"/>
            </w:tcBorders>
            <w:vAlign w:val="center"/>
            <w:hideMark/>
          </w:tcPr>
          <w:p w14:paraId="664F2314" w14:textId="77777777" w:rsidR="001B3445" w:rsidRPr="00C7204E" w:rsidRDefault="001B3445" w:rsidP="00C223A1">
            <w:pPr>
              <w:autoSpaceDE w:val="0"/>
              <w:autoSpaceDN w:val="0"/>
              <w:adjustRightInd w:val="0"/>
              <w:spacing w:after="0" w:line="240" w:lineRule="auto"/>
              <w:rPr>
                <w:rFonts w:ascii="Arial Narrow" w:eastAsia="Calibri" w:hAnsi="Arial Narrow" w:cs="Calibri"/>
                <w:b/>
                <w:bCs/>
                <w:kern w:val="2"/>
                <w:sz w:val="20"/>
                <w:szCs w:val="20"/>
                <w14:ligatures w14:val="standardContextual"/>
              </w:rPr>
            </w:pPr>
            <w:bookmarkStart w:id="0" w:name="_Hlk196305482"/>
            <w:r w:rsidRPr="00C7204E">
              <w:rPr>
                <w:rFonts w:ascii="Arial Narrow" w:eastAsia="Calibri" w:hAnsi="Arial Narrow" w:cs="Calibri"/>
                <w:b/>
                <w:bCs/>
                <w:kern w:val="2"/>
                <w:sz w:val="20"/>
                <w:szCs w:val="20"/>
                <w14:ligatures w14:val="standardContextual"/>
              </w:rPr>
              <w:t xml:space="preserve">FINALIDAD PUBLICA  </w:t>
            </w:r>
          </w:p>
        </w:tc>
        <w:tc>
          <w:tcPr>
            <w:tcW w:w="5529" w:type="dxa"/>
            <w:tcBorders>
              <w:top w:val="single" w:sz="4" w:space="0" w:color="000000"/>
              <w:left w:val="single" w:sz="4" w:space="0" w:color="000000"/>
              <w:bottom w:val="single" w:sz="4" w:space="0" w:color="000000"/>
              <w:right w:val="single" w:sz="4" w:space="0" w:color="000000"/>
            </w:tcBorders>
            <w:vAlign w:val="center"/>
            <w:hideMark/>
          </w:tcPr>
          <w:p w14:paraId="05019E92" w14:textId="535B6453" w:rsidR="001B3445" w:rsidRPr="00C7204E" w:rsidRDefault="001B3445" w:rsidP="00BC4871">
            <w:pPr>
              <w:spacing w:after="0" w:line="240" w:lineRule="auto"/>
              <w:ind w:left="20"/>
              <w:jc w:val="both"/>
              <w:rPr>
                <w:rFonts w:ascii="Arial Narrow" w:hAnsi="Arial Narrow" w:cs="Calibri"/>
                <w:bCs/>
                <w:kern w:val="2"/>
                <w:sz w:val="20"/>
                <w:szCs w:val="20"/>
                <w14:ligatures w14:val="standardContextual"/>
              </w:rPr>
            </w:pPr>
            <w:r w:rsidRPr="00C7204E">
              <w:rPr>
                <w:rFonts w:ascii="Arial Narrow" w:hAnsi="Arial Narrow" w:cs="Calibri"/>
                <w:bCs/>
                <w:kern w:val="2"/>
                <w:sz w:val="20"/>
                <w:szCs w:val="20"/>
                <w14:ligatures w14:val="standardContextual"/>
              </w:rPr>
              <w:t xml:space="preserve">La presente contratación tiene como finalidad contar </w:t>
            </w:r>
            <w:r w:rsidR="009D758B" w:rsidRPr="00C7204E">
              <w:rPr>
                <w:rFonts w:ascii="Arial Narrow" w:hAnsi="Arial Narrow" w:cs="Calibri"/>
                <w:bCs/>
                <w:kern w:val="2"/>
                <w:sz w:val="20"/>
                <w:szCs w:val="20"/>
                <w14:ligatures w14:val="standardContextual"/>
              </w:rPr>
              <w:t xml:space="preserve">con </w:t>
            </w:r>
            <w:r w:rsidR="00DD477C" w:rsidRPr="00C7204E">
              <w:rPr>
                <w:rFonts w:ascii="Arial Narrow" w:hAnsi="Arial Narrow" w:cs="Calibri"/>
                <w:bCs/>
                <w:kern w:val="2"/>
                <w:sz w:val="20"/>
                <w:szCs w:val="20"/>
                <w14:ligatures w14:val="standardContextual"/>
              </w:rPr>
              <w:t>oficinas adecuados</w:t>
            </w:r>
            <w:r w:rsidRPr="00C7204E">
              <w:rPr>
                <w:rFonts w:ascii="Arial Narrow" w:hAnsi="Arial Narrow" w:cs="Calibri"/>
                <w:bCs/>
                <w:kern w:val="2"/>
                <w:sz w:val="20"/>
                <w:szCs w:val="20"/>
                <w14:ligatures w14:val="standardContextual"/>
              </w:rPr>
              <w:t xml:space="preserve"> para </w:t>
            </w:r>
            <w:r w:rsidR="00B37FD3" w:rsidRPr="00C7204E">
              <w:rPr>
                <w:rFonts w:ascii="Arial Narrow" w:hAnsi="Arial Narrow" w:cs="Calibri"/>
                <w:bCs/>
                <w:kern w:val="2"/>
                <w:sz w:val="20"/>
                <w:szCs w:val="20"/>
                <w14:ligatures w14:val="standardContextual"/>
              </w:rPr>
              <w:t xml:space="preserve">la devolución al propietario del citado local dado que la Superintendencia decidió ya no utilizarlo </w:t>
            </w:r>
            <w:proofErr w:type="gramStart"/>
            <w:r w:rsidR="00B37FD3" w:rsidRPr="00C7204E">
              <w:rPr>
                <w:rFonts w:ascii="Arial Narrow" w:hAnsi="Arial Narrow" w:cs="Calibri"/>
                <w:bCs/>
                <w:kern w:val="2"/>
                <w:sz w:val="20"/>
                <w:szCs w:val="20"/>
                <w14:ligatures w14:val="standardContextual"/>
              </w:rPr>
              <w:t>de acuerdo a</w:t>
            </w:r>
            <w:proofErr w:type="gramEnd"/>
            <w:r w:rsidR="00B37FD3" w:rsidRPr="00C7204E">
              <w:rPr>
                <w:rFonts w:ascii="Arial Narrow" w:hAnsi="Arial Narrow" w:cs="Calibri"/>
                <w:bCs/>
                <w:kern w:val="2"/>
                <w:sz w:val="20"/>
                <w:szCs w:val="20"/>
                <w14:ligatures w14:val="standardContextual"/>
              </w:rPr>
              <w:t xml:space="preserve"> las estrategias que tiene planteado para un futuro traslado del personal a la nueva sede.</w:t>
            </w:r>
            <w:r w:rsidRPr="00C7204E">
              <w:rPr>
                <w:rFonts w:ascii="Arial Narrow" w:hAnsi="Arial Narrow" w:cs="Calibri"/>
                <w:bCs/>
                <w:kern w:val="2"/>
                <w:sz w:val="20"/>
                <w:szCs w:val="20"/>
                <w14:ligatures w14:val="standardContextual"/>
              </w:rPr>
              <w:t xml:space="preserve"> Esto contribuirá al cumplimiento de los objetivos institucionales de la Superintendencia de Banca, Seguros y AFP (SBS), orientados a proteger los intereses de los depositantes, asegurados y afiliados al Sistema Privado de Pensiones. Asimismo, se busca garantizar el funcionamiento eficiente, competitivo, sólido y confiable de los sistemas financiero, de seguros y de pensiones, así como prevenir y detectar el lavado de activos y el financiamiento del terrorismo.</w:t>
            </w:r>
          </w:p>
          <w:p w14:paraId="2A2CF486" w14:textId="77777777" w:rsidR="001B3445" w:rsidRPr="00C7204E" w:rsidRDefault="001B3445" w:rsidP="00BC4871">
            <w:pPr>
              <w:autoSpaceDE w:val="0"/>
              <w:autoSpaceDN w:val="0"/>
              <w:adjustRightInd w:val="0"/>
              <w:spacing w:after="0" w:line="240" w:lineRule="auto"/>
              <w:ind w:left="20"/>
              <w:jc w:val="both"/>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t xml:space="preserve"> </w:t>
            </w:r>
          </w:p>
        </w:tc>
      </w:tr>
      <w:tr w:rsidR="001B3445" w:rsidRPr="00C7204E" w14:paraId="0814A2F3" w14:textId="77777777" w:rsidTr="00820EFE">
        <w:tc>
          <w:tcPr>
            <w:tcW w:w="3402" w:type="dxa"/>
            <w:tcBorders>
              <w:top w:val="single" w:sz="4" w:space="0" w:color="000000"/>
              <w:left w:val="single" w:sz="4" w:space="0" w:color="000000"/>
              <w:bottom w:val="single" w:sz="4" w:space="0" w:color="000000"/>
              <w:right w:val="single" w:sz="4" w:space="0" w:color="000000"/>
            </w:tcBorders>
            <w:vAlign w:val="center"/>
            <w:hideMark/>
          </w:tcPr>
          <w:p w14:paraId="2E939B43" w14:textId="77777777" w:rsidR="001B3445" w:rsidRPr="00C7204E" w:rsidRDefault="001B3445" w:rsidP="00C223A1">
            <w:pPr>
              <w:autoSpaceDE w:val="0"/>
              <w:autoSpaceDN w:val="0"/>
              <w:adjustRightInd w:val="0"/>
              <w:spacing w:after="0" w:line="240" w:lineRule="auto"/>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t xml:space="preserve">OBJETIVO DE LA CONTRATACION </w:t>
            </w:r>
          </w:p>
        </w:tc>
        <w:tc>
          <w:tcPr>
            <w:tcW w:w="5529" w:type="dxa"/>
            <w:tcBorders>
              <w:top w:val="single" w:sz="4" w:space="0" w:color="000000"/>
              <w:left w:val="single" w:sz="4" w:space="0" w:color="000000"/>
              <w:bottom w:val="single" w:sz="4" w:space="0" w:color="000000"/>
              <w:right w:val="single" w:sz="4" w:space="0" w:color="000000"/>
            </w:tcBorders>
            <w:vAlign w:val="center"/>
            <w:hideMark/>
          </w:tcPr>
          <w:p w14:paraId="3710AA19" w14:textId="467E7FFC" w:rsidR="006E4DBB" w:rsidRPr="00C7204E" w:rsidRDefault="00B32324" w:rsidP="006E4DBB">
            <w:pPr>
              <w:tabs>
                <w:tab w:val="left" w:pos="993"/>
              </w:tabs>
              <w:spacing w:after="0" w:line="240" w:lineRule="auto"/>
              <w:rPr>
                <w:rFonts w:ascii="Arial Narrow" w:hAnsi="Arial Narrow"/>
                <w:lang w:val="es-ES"/>
              </w:rPr>
            </w:pPr>
            <w:r w:rsidRPr="00C7204E">
              <w:rPr>
                <w:rFonts w:ascii="Arial Narrow" w:eastAsia="Calibri" w:hAnsi="Arial Narrow" w:cs="Calibri"/>
                <w:bCs/>
                <w:iCs/>
                <w:kern w:val="2"/>
                <w:sz w:val="20"/>
                <w:szCs w:val="20"/>
                <w14:ligatures w14:val="standardContextual"/>
              </w:rPr>
              <w:t>Desmontar el portón metálico de la fachada</w:t>
            </w:r>
            <w:r w:rsidR="006E4DBB" w:rsidRPr="00C7204E">
              <w:rPr>
                <w:rFonts w:ascii="Arial Narrow" w:eastAsia="Calibri" w:hAnsi="Arial Narrow" w:cs="Calibri"/>
                <w:bCs/>
                <w:iCs/>
                <w:kern w:val="2"/>
                <w:sz w:val="20"/>
                <w:szCs w:val="20"/>
                <w14:ligatures w14:val="standardContextual"/>
              </w:rPr>
              <w:t xml:space="preserve"> y suministro e instalación de puerta y reja metálica en el local de la Av. Salaverry N° 2555 San Isidro</w:t>
            </w:r>
            <w:r w:rsidR="006E4DBB" w:rsidRPr="00C7204E">
              <w:rPr>
                <w:rFonts w:ascii="Arial Narrow" w:hAnsi="Arial Narrow"/>
                <w:lang w:val="es-ES"/>
              </w:rPr>
              <w:t xml:space="preserve">.  </w:t>
            </w:r>
          </w:p>
          <w:p w14:paraId="6FB82FF4" w14:textId="155A5BC0" w:rsidR="001B3445" w:rsidRPr="00C7204E" w:rsidRDefault="00C223A1" w:rsidP="006E4DBB">
            <w:pPr>
              <w:tabs>
                <w:tab w:val="left" w:pos="993"/>
              </w:tabs>
              <w:spacing w:after="0" w:line="240" w:lineRule="auto"/>
              <w:rPr>
                <w:rFonts w:ascii="Arial Narrow" w:eastAsia="Calibri" w:hAnsi="Arial Narrow" w:cs="Calibri"/>
                <w:b/>
                <w:bCs/>
                <w:kern w:val="2"/>
                <w:sz w:val="20"/>
                <w:szCs w:val="20"/>
                <w14:ligatures w14:val="standardContextual"/>
              </w:rPr>
            </w:pPr>
            <w:r w:rsidRPr="00C7204E">
              <w:rPr>
                <w:rFonts w:ascii="Arial Narrow" w:eastAsia="Calibri" w:hAnsi="Arial Narrow" w:cs="Calibri"/>
                <w:kern w:val="2"/>
                <w:sz w:val="20"/>
                <w:szCs w:val="20"/>
                <w14:ligatures w14:val="standardContextual"/>
              </w:rPr>
              <w:t xml:space="preserve">   </w:t>
            </w:r>
          </w:p>
        </w:tc>
      </w:tr>
      <w:tr w:rsidR="001B3445" w:rsidRPr="00C7204E" w14:paraId="35DD92A7" w14:textId="77777777" w:rsidTr="00820EFE">
        <w:trPr>
          <w:trHeight w:val="441"/>
        </w:trPr>
        <w:tc>
          <w:tcPr>
            <w:tcW w:w="8931" w:type="dxa"/>
            <w:gridSpan w:val="2"/>
            <w:tcBorders>
              <w:top w:val="single" w:sz="4" w:space="0" w:color="000000"/>
              <w:left w:val="single" w:sz="4" w:space="0" w:color="000000"/>
              <w:bottom w:val="single" w:sz="4" w:space="0" w:color="auto"/>
              <w:right w:val="single" w:sz="4" w:space="0" w:color="000000"/>
            </w:tcBorders>
            <w:vAlign w:val="center"/>
            <w:hideMark/>
          </w:tcPr>
          <w:p w14:paraId="1ABBE8C5" w14:textId="1E1A25DB" w:rsidR="001B3445" w:rsidRPr="00C7204E"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t>CARACTERISTICAS DEL S</w:t>
            </w:r>
            <w:r w:rsidR="006B2EAB" w:rsidRPr="00C7204E">
              <w:rPr>
                <w:rFonts w:ascii="Arial Narrow" w:eastAsia="Calibri" w:hAnsi="Arial Narrow" w:cs="Calibri"/>
                <w:b/>
                <w:bCs/>
                <w:kern w:val="2"/>
                <w:sz w:val="20"/>
                <w:szCs w:val="20"/>
                <w14:ligatures w14:val="standardContextual"/>
              </w:rPr>
              <w:t xml:space="preserve">ERVICIO </w:t>
            </w:r>
            <w:r w:rsidR="008E6D03" w:rsidRPr="00C7204E">
              <w:rPr>
                <w:rFonts w:ascii="Arial Narrow" w:eastAsia="Calibri" w:hAnsi="Arial Narrow" w:cs="Calibri"/>
                <w:b/>
                <w:bCs/>
                <w:kern w:val="2"/>
                <w:sz w:val="20"/>
                <w:szCs w:val="20"/>
                <w14:ligatures w14:val="standardContextual"/>
              </w:rPr>
              <w:t xml:space="preserve"> </w:t>
            </w:r>
            <w:r w:rsidRPr="00C7204E">
              <w:rPr>
                <w:rFonts w:ascii="Arial Narrow" w:eastAsia="Calibri" w:hAnsi="Arial Narrow" w:cs="Calibri"/>
                <w:b/>
                <w:bCs/>
                <w:kern w:val="2"/>
                <w:sz w:val="20"/>
                <w:szCs w:val="20"/>
                <w14:ligatures w14:val="standardContextual"/>
              </w:rPr>
              <w:t xml:space="preserve"> </w:t>
            </w:r>
          </w:p>
        </w:tc>
      </w:tr>
      <w:tr w:rsidR="001B3445" w:rsidRPr="00C7204E" w14:paraId="27C2B436" w14:textId="77777777" w:rsidTr="00BC4871">
        <w:trPr>
          <w:trHeight w:val="621"/>
        </w:trPr>
        <w:tc>
          <w:tcPr>
            <w:tcW w:w="8931" w:type="dxa"/>
            <w:gridSpan w:val="2"/>
            <w:tcBorders>
              <w:top w:val="single" w:sz="4" w:space="0" w:color="000000"/>
              <w:left w:val="single" w:sz="4" w:space="0" w:color="000000"/>
              <w:bottom w:val="single" w:sz="4" w:space="0" w:color="000000"/>
              <w:right w:val="single" w:sz="4" w:space="0" w:color="000000"/>
            </w:tcBorders>
          </w:tcPr>
          <w:p w14:paraId="262D3AB9" w14:textId="77777777" w:rsidR="0061433F" w:rsidRPr="00C7204E" w:rsidRDefault="001B3445"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Las características del s</w:t>
            </w:r>
            <w:r w:rsidR="0061433F" w:rsidRPr="00C7204E">
              <w:rPr>
                <w:rFonts w:ascii="Arial Narrow" w:eastAsia="Calibri" w:hAnsi="Arial Narrow" w:cs="Calibri"/>
                <w:kern w:val="2"/>
                <w:sz w:val="20"/>
                <w:szCs w:val="20"/>
                <w14:ligatures w14:val="standardContextual"/>
              </w:rPr>
              <w:t>ervicio es el siguiente:</w:t>
            </w:r>
          </w:p>
          <w:p w14:paraId="28859CDE" w14:textId="06E513D6" w:rsidR="00E9582E" w:rsidRPr="00C7204E" w:rsidRDefault="004D49B5" w:rsidP="00E9582E">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sidRPr="00C7204E">
              <w:rPr>
                <w:rFonts w:ascii="Arial Narrow" w:eastAsia="Calibri" w:hAnsi="Arial Narrow" w:cs="Calibri"/>
                <w:sz w:val="20"/>
                <w:szCs w:val="20"/>
              </w:rPr>
              <w:t xml:space="preserve">Desmontar el portón metálico de la fachada </w:t>
            </w:r>
            <w:r w:rsidR="00E9582E" w:rsidRPr="00C7204E">
              <w:rPr>
                <w:rFonts w:ascii="Arial Narrow" w:eastAsia="Calibri" w:hAnsi="Arial Narrow" w:cs="Calibri"/>
                <w:sz w:val="20"/>
                <w:szCs w:val="20"/>
              </w:rPr>
              <w:t>del local de la Av. Salaverry N° 2555</w:t>
            </w:r>
            <w:r w:rsidR="00982DF0" w:rsidRPr="00C7204E">
              <w:rPr>
                <w:rFonts w:ascii="Arial Narrow" w:eastAsia="Calibri" w:hAnsi="Arial Narrow" w:cs="Calibri"/>
                <w:sz w:val="20"/>
                <w:szCs w:val="20"/>
              </w:rPr>
              <w:t xml:space="preserve"> de 1</w:t>
            </w:r>
            <w:r w:rsidR="00831208" w:rsidRPr="00C7204E">
              <w:rPr>
                <w:rFonts w:ascii="Arial Narrow" w:eastAsia="Calibri" w:hAnsi="Arial Narrow" w:cs="Calibri"/>
                <w:sz w:val="20"/>
                <w:szCs w:val="20"/>
              </w:rPr>
              <w:t>5</w:t>
            </w:r>
            <w:r w:rsidR="00982DF0" w:rsidRPr="00C7204E">
              <w:rPr>
                <w:rFonts w:ascii="Arial Narrow" w:eastAsia="Calibri" w:hAnsi="Arial Narrow" w:cs="Calibri"/>
                <w:sz w:val="20"/>
                <w:szCs w:val="20"/>
              </w:rPr>
              <w:t>mx</w:t>
            </w:r>
            <w:r w:rsidR="000B1A66" w:rsidRPr="00C7204E">
              <w:rPr>
                <w:rFonts w:ascii="Arial Narrow" w:eastAsia="Calibri" w:hAnsi="Arial Narrow" w:cs="Calibri"/>
                <w:sz w:val="20"/>
                <w:szCs w:val="20"/>
              </w:rPr>
              <w:t>3.</w:t>
            </w:r>
            <w:r w:rsidR="00831208" w:rsidRPr="00C7204E">
              <w:rPr>
                <w:rFonts w:ascii="Arial Narrow" w:eastAsia="Calibri" w:hAnsi="Arial Narrow" w:cs="Calibri"/>
                <w:sz w:val="20"/>
                <w:szCs w:val="20"/>
              </w:rPr>
              <w:t>30</w:t>
            </w:r>
            <w:r w:rsidR="00982DF0" w:rsidRPr="00C7204E">
              <w:rPr>
                <w:rFonts w:ascii="Arial Narrow" w:eastAsia="Calibri" w:hAnsi="Arial Narrow" w:cs="Calibri"/>
                <w:sz w:val="20"/>
                <w:szCs w:val="20"/>
              </w:rPr>
              <w:t>m aproximadamente.</w:t>
            </w:r>
          </w:p>
          <w:p w14:paraId="6EC22A63" w14:textId="52778386" w:rsidR="00CD3D20" w:rsidRPr="00C7204E" w:rsidRDefault="000B2492" w:rsidP="00E9582E">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sidRPr="00C7204E">
              <w:rPr>
                <w:rFonts w:ascii="Arial Narrow" w:eastAsia="Calibri" w:hAnsi="Arial Narrow" w:cs="Calibri"/>
                <w:sz w:val="20"/>
                <w:szCs w:val="20"/>
              </w:rPr>
              <w:t xml:space="preserve">Construir una zapata </w:t>
            </w:r>
            <w:r w:rsidR="00D55EC2" w:rsidRPr="00C7204E">
              <w:rPr>
                <w:rFonts w:ascii="Arial Narrow" w:eastAsia="Calibri" w:hAnsi="Arial Narrow" w:cs="Calibri"/>
                <w:sz w:val="20"/>
                <w:szCs w:val="20"/>
              </w:rPr>
              <w:t xml:space="preserve">en la fachada </w:t>
            </w:r>
            <w:r w:rsidR="00B37FD3" w:rsidRPr="00C7204E">
              <w:rPr>
                <w:rFonts w:ascii="Arial Narrow" w:eastAsia="Calibri" w:hAnsi="Arial Narrow" w:cs="Calibri"/>
                <w:sz w:val="20"/>
                <w:szCs w:val="20"/>
              </w:rPr>
              <w:t>(que</w:t>
            </w:r>
            <w:r w:rsidR="00D55EC2" w:rsidRPr="00C7204E">
              <w:rPr>
                <w:rFonts w:ascii="Arial Narrow" w:eastAsia="Calibri" w:hAnsi="Arial Narrow" w:cs="Calibri"/>
                <w:sz w:val="20"/>
                <w:szCs w:val="20"/>
              </w:rPr>
              <w:t xml:space="preserve"> colinda con Salaverry N° </w:t>
            </w:r>
            <w:r w:rsidR="00B37FD3" w:rsidRPr="00C7204E">
              <w:rPr>
                <w:rFonts w:ascii="Arial Narrow" w:eastAsia="Calibri" w:hAnsi="Arial Narrow" w:cs="Calibri"/>
                <w:sz w:val="20"/>
                <w:szCs w:val="20"/>
              </w:rPr>
              <w:t>2559)</w:t>
            </w:r>
            <w:r w:rsidR="00CD3D20" w:rsidRPr="00C7204E">
              <w:rPr>
                <w:rFonts w:ascii="Arial Narrow" w:eastAsia="Calibri" w:hAnsi="Arial Narrow" w:cs="Calibri"/>
                <w:sz w:val="20"/>
                <w:szCs w:val="20"/>
              </w:rPr>
              <w:t xml:space="preserve"> para insta</w:t>
            </w:r>
            <w:r w:rsidR="004A1E60" w:rsidRPr="00C7204E">
              <w:rPr>
                <w:rFonts w:ascii="Arial Narrow" w:eastAsia="Calibri" w:hAnsi="Arial Narrow" w:cs="Calibri"/>
                <w:sz w:val="20"/>
                <w:szCs w:val="20"/>
              </w:rPr>
              <w:t>la</w:t>
            </w:r>
            <w:r w:rsidR="00CD3D20" w:rsidRPr="00C7204E">
              <w:rPr>
                <w:rFonts w:ascii="Arial Narrow" w:eastAsia="Calibri" w:hAnsi="Arial Narrow" w:cs="Calibri"/>
                <w:sz w:val="20"/>
                <w:szCs w:val="20"/>
              </w:rPr>
              <w:t>r una columna metálica</w:t>
            </w:r>
            <w:r w:rsidR="00A365EE" w:rsidRPr="00C7204E">
              <w:rPr>
                <w:rFonts w:ascii="Arial Narrow" w:eastAsia="Calibri" w:hAnsi="Arial Narrow" w:cs="Calibri"/>
                <w:sz w:val="20"/>
                <w:szCs w:val="20"/>
              </w:rPr>
              <w:t xml:space="preserve">. La zapata </w:t>
            </w:r>
            <w:r w:rsidR="00065893" w:rsidRPr="00C7204E">
              <w:rPr>
                <w:rFonts w:ascii="Arial Narrow" w:eastAsia="Calibri" w:hAnsi="Arial Narrow" w:cs="Calibri"/>
                <w:sz w:val="20"/>
                <w:szCs w:val="20"/>
              </w:rPr>
              <w:t>deberá</w:t>
            </w:r>
            <w:r w:rsidR="007F4079" w:rsidRPr="00C7204E">
              <w:rPr>
                <w:rFonts w:ascii="Arial Narrow" w:eastAsia="Calibri" w:hAnsi="Arial Narrow" w:cs="Calibri"/>
                <w:sz w:val="20"/>
                <w:szCs w:val="20"/>
              </w:rPr>
              <w:t xml:space="preserve"> </w:t>
            </w:r>
            <w:r w:rsidR="00B37FD3" w:rsidRPr="00C7204E">
              <w:rPr>
                <w:rFonts w:ascii="Arial Narrow" w:eastAsia="Calibri" w:hAnsi="Arial Narrow" w:cs="Calibri"/>
                <w:sz w:val="20"/>
                <w:szCs w:val="20"/>
              </w:rPr>
              <w:t>ser de</w:t>
            </w:r>
            <w:r w:rsidR="00065893" w:rsidRPr="00C7204E">
              <w:rPr>
                <w:rFonts w:ascii="Arial Narrow" w:eastAsia="Calibri" w:hAnsi="Arial Narrow" w:cs="Calibri"/>
                <w:sz w:val="20"/>
                <w:szCs w:val="20"/>
              </w:rPr>
              <w:t xml:space="preserve"> dimensiones</w:t>
            </w:r>
            <w:r w:rsidR="00100195" w:rsidRPr="00C7204E">
              <w:rPr>
                <w:rFonts w:ascii="Arial Narrow" w:eastAsia="Calibri" w:hAnsi="Arial Narrow" w:cs="Calibri"/>
                <w:sz w:val="20"/>
                <w:szCs w:val="20"/>
              </w:rPr>
              <w:t xml:space="preserve"> mínimas </w:t>
            </w:r>
            <w:r w:rsidR="00E678D4" w:rsidRPr="00C7204E">
              <w:rPr>
                <w:rFonts w:ascii="Arial Narrow" w:eastAsia="Calibri" w:hAnsi="Arial Narrow" w:cs="Calibri"/>
                <w:sz w:val="20"/>
                <w:szCs w:val="20"/>
              </w:rPr>
              <w:t>de 0.5 x 0.5 x 0.5 m de 210 Kg</w:t>
            </w:r>
            <w:r w:rsidR="006C459A" w:rsidRPr="00C7204E">
              <w:rPr>
                <w:rFonts w:ascii="Arial Narrow" w:eastAsia="Calibri" w:hAnsi="Arial Narrow" w:cs="Calibri"/>
                <w:sz w:val="20"/>
                <w:szCs w:val="20"/>
              </w:rPr>
              <w:t xml:space="preserve">/ </w:t>
            </w:r>
            <w:r w:rsidR="00B37FD3" w:rsidRPr="00C7204E">
              <w:rPr>
                <w:rFonts w:ascii="Arial Narrow" w:eastAsia="Calibri" w:hAnsi="Arial Narrow" w:cs="Calibri"/>
                <w:sz w:val="20"/>
                <w:szCs w:val="20"/>
              </w:rPr>
              <w:t>cm plancha</w:t>
            </w:r>
            <w:r w:rsidR="006C459A" w:rsidRPr="00C7204E">
              <w:rPr>
                <w:rFonts w:ascii="Arial Narrow" w:eastAsia="Calibri" w:hAnsi="Arial Narrow" w:cs="Calibri"/>
                <w:sz w:val="20"/>
                <w:szCs w:val="20"/>
              </w:rPr>
              <w:t xml:space="preserve"> base embebida </w:t>
            </w:r>
            <w:r w:rsidR="00065893" w:rsidRPr="00C7204E">
              <w:rPr>
                <w:rFonts w:ascii="Arial Narrow" w:eastAsia="Calibri" w:hAnsi="Arial Narrow" w:cs="Calibri"/>
                <w:sz w:val="20"/>
                <w:szCs w:val="20"/>
              </w:rPr>
              <w:t xml:space="preserve"> </w:t>
            </w:r>
            <w:r w:rsidR="00CD3D20" w:rsidRPr="00C7204E">
              <w:rPr>
                <w:rFonts w:ascii="Arial Narrow" w:eastAsia="Calibri" w:hAnsi="Arial Narrow" w:cs="Calibri"/>
                <w:sz w:val="20"/>
                <w:szCs w:val="20"/>
              </w:rPr>
              <w:t xml:space="preserve"> </w:t>
            </w:r>
          </w:p>
          <w:p w14:paraId="6C61E18D" w14:textId="3FEF8542" w:rsidR="008553BA" w:rsidRPr="00C7204E" w:rsidRDefault="00BB505E" w:rsidP="00E9582E">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sidRPr="00C7204E">
              <w:rPr>
                <w:rFonts w:ascii="Arial Narrow" w:eastAsia="Calibri" w:hAnsi="Arial Narrow" w:cs="Calibri"/>
                <w:sz w:val="20"/>
                <w:szCs w:val="20"/>
              </w:rPr>
              <w:t>Sumini</w:t>
            </w:r>
            <w:r w:rsidR="0017097C" w:rsidRPr="00C7204E">
              <w:rPr>
                <w:rFonts w:ascii="Arial Narrow" w:eastAsia="Calibri" w:hAnsi="Arial Narrow" w:cs="Calibri"/>
                <w:sz w:val="20"/>
                <w:szCs w:val="20"/>
              </w:rPr>
              <w:t xml:space="preserve">stro, fabricación e instalación de la columna metálica </w:t>
            </w:r>
            <w:r w:rsidR="00817243" w:rsidRPr="00C7204E">
              <w:rPr>
                <w:rFonts w:ascii="Arial Narrow" w:eastAsia="Calibri" w:hAnsi="Arial Narrow" w:cs="Calibri"/>
                <w:sz w:val="20"/>
                <w:szCs w:val="20"/>
              </w:rPr>
              <w:t xml:space="preserve">de tubo cuadrado pintado en base gris y acabado </w:t>
            </w:r>
            <w:r w:rsidR="00A365EE" w:rsidRPr="00C7204E">
              <w:rPr>
                <w:rFonts w:ascii="Arial Narrow" w:eastAsia="Calibri" w:hAnsi="Arial Narrow" w:cs="Calibri"/>
                <w:sz w:val="20"/>
                <w:szCs w:val="20"/>
              </w:rPr>
              <w:t xml:space="preserve">en </w:t>
            </w:r>
            <w:proofErr w:type="spellStart"/>
            <w:proofErr w:type="gramStart"/>
            <w:r w:rsidR="00A365EE" w:rsidRPr="00C7204E">
              <w:rPr>
                <w:rFonts w:ascii="Arial Narrow" w:eastAsia="Calibri" w:hAnsi="Arial Narrow" w:cs="Calibri"/>
                <w:sz w:val="20"/>
                <w:szCs w:val="20"/>
              </w:rPr>
              <w:t>gloss</w:t>
            </w:r>
            <w:proofErr w:type="spellEnd"/>
            <w:proofErr w:type="gramEnd"/>
            <w:r w:rsidR="00A365EE" w:rsidRPr="00C7204E">
              <w:rPr>
                <w:rFonts w:ascii="Arial Narrow" w:eastAsia="Calibri" w:hAnsi="Arial Narrow" w:cs="Calibri"/>
                <w:sz w:val="20"/>
                <w:szCs w:val="20"/>
              </w:rPr>
              <w:t xml:space="preserve"> negro</w:t>
            </w:r>
            <w:r w:rsidR="008553BA" w:rsidRPr="00C7204E">
              <w:rPr>
                <w:rFonts w:ascii="Arial Narrow" w:eastAsia="Calibri" w:hAnsi="Arial Narrow" w:cs="Calibri"/>
                <w:sz w:val="20"/>
                <w:szCs w:val="20"/>
              </w:rPr>
              <w:t>.</w:t>
            </w:r>
            <w:r w:rsidR="00C3342A" w:rsidRPr="00C7204E">
              <w:rPr>
                <w:rFonts w:ascii="Arial Narrow" w:eastAsia="Calibri" w:hAnsi="Arial Narrow" w:cs="Calibri"/>
                <w:sz w:val="20"/>
                <w:szCs w:val="20"/>
              </w:rPr>
              <w:t xml:space="preserve"> </w:t>
            </w:r>
            <w:r w:rsidR="00B37FD3" w:rsidRPr="00C7204E">
              <w:rPr>
                <w:rFonts w:ascii="Arial Narrow" w:eastAsia="Calibri" w:hAnsi="Arial Narrow" w:cs="Calibri"/>
                <w:sz w:val="20"/>
                <w:szCs w:val="20"/>
              </w:rPr>
              <w:t>(Dicha</w:t>
            </w:r>
            <w:r w:rsidR="00C3342A" w:rsidRPr="00C7204E">
              <w:rPr>
                <w:rFonts w:ascii="Arial Narrow" w:eastAsia="Calibri" w:hAnsi="Arial Narrow" w:cs="Calibri"/>
                <w:sz w:val="20"/>
                <w:szCs w:val="20"/>
              </w:rPr>
              <w:t xml:space="preserve"> columna servirá para </w:t>
            </w:r>
            <w:r w:rsidR="008023B9" w:rsidRPr="00C7204E">
              <w:rPr>
                <w:rFonts w:ascii="Arial Narrow" w:eastAsia="Calibri" w:hAnsi="Arial Narrow" w:cs="Calibri"/>
                <w:sz w:val="20"/>
                <w:szCs w:val="20"/>
              </w:rPr>
              <w:t xml:space="preserve">soportar el portón metálico </w:t>
            </w:r>
            <w:r w:rsidR="004C36CE" w:rsidRPr="00C7204E">
              <w:rPr>
                <w:rFonts w:ascii="Arial Narrow" w:eastAsia="Calibri" w:hAnsi="Arial Narrow" w:cs="Calibri"/>
                <w:sz w:val="20"/>
                <w:szCs w:val="20"/>
              </w:rPr>
              <w:t xml:space="preserve">de la fachada del local de Salaverry N° 2559 San </w:t>
            </w:r>
            <w:r w:rsidR="00B37FD3" w:rsidRPr="00C7204E">
              <w:rPr>
                <w:rFonts w:ascii="Arial Narrow" w:eastAsia="Calibri" w:hAnsi="Arial Narrow" w:cs="Calibri"/>
                <w:sz w:val="20"/>
                <w:szCs w:val="20"/>
              </w:rPr>
              <w:t>Isidro)</w:t>
            </w:r>
            <w:r w:rsidR="004C36CE" w:rsidRPr="00C7204E">
              <w:rPr>
                <w:rFonts w:ascii="Arial Narrow" w:eastAsia="Calibri" w:hAnsi="Arial Narrow" w:cs="Calibri"/>
                <w:sz w:val="20"/>
                <w:szCs w:val="20"/>
              </w:rPr>
              <w:t xml:space="preserve"> </w:t>
            </w:r>
            <w:r w:rsidR="008023B9" w:rsidRPr="00C7204E">
              <w:rPr>
                <w:rFonts w:ascii="Arial Narrow" w:eastAsia="Calibri" w:hAnsi="Arial Narrow" w:cs="Calibri"/>
                <w:sz w:val="20"/>
                <w:szCs w:val="20"/>
              </w:rPr>
              <w:t xml:space="preserve">  </w:t>
            </w:r>
          </w:p>
          <w:p w14:paraId="1E06ADB4" w14:textId="7BA2C46F" w:rsidR="00E7061B" w:rsidRPr="00C7204E" w:rsidRDefault="00B37FD3" w:rsidP="00E9582E">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sidRPr="00C7204E">
              <w:rPr>
                <w:rFonts w:ascii="Arial Narrow" w:eastAsia="Calibri" w:hAnsi="Arial Narrow" w:cs="Calibri"/>
                <w:sz w:val="20"/>
                <w:szCs w:val="20"/>
              </w:rPr>
              <w:t xml:space="preserve">Suministro e instalación de </w:t>
            </w:r>
            <w:r w:rsidR="00F21DC6" w:rsidRPr="00C7204E">
              <w:rPr>
                <w:rFonts w:ascii="Arial Narrow" w:eastAsia="Calibri" w:hAnsi="Arial Narrow" w:cs="Calibri"/>
                <w:sz w:val="20"/>
                <w:szCs w:val="20"/>
              </w:rPr>
              <w:t>t</w:t>
            </w:r>
            <w:r w:rsidR="001B0A34" w:rsidRPr="00C7204E">
              <w:rPr>
                <w:rFonts w:ascii="Arial Narrow" w:eastAsia="Calibri" w:hAnsi="Arial Narrow" w:cs="Calibri"/>
                <w:sz w:val="20"/>
                <w:szCs w:val="20"/>
              </w:rPr>
              <w:t xml:space="preserve">abique divisorio de </w:t>
            </w:r>
            <w:proofErr w:type="spellStart"/>
            <w:r w:rsidR="001B0A34" w:rsidRPr="00C7204E">
              <w:rPr>
                <w:rFonts w:ascii="Arial Narrow" w:eastAsia="Calibri" w:hAnsi="Arial Narrow" w:cs="Calibri"/>
                <w:sz w:val="20"/>
                <w:szCs w:val="20"/>
              </w:rPr>
              <w:t>drywall</w:t>
            </w:r>
            <w:proofErr w:type="spellEnd"/>
            <w:r w:rsidR="001B0A34" w:rsidRPr="00C7204E">
              <w:rPr>
                <w:rFonts w:ascii="Arial Narrow" w:eastAsia="Calibri" w:hAnsi="Arial Narrow" w:cs="Calibri"/>
                <w:sz w:val="20"/>
                <w:szCs w:val="20"/>
              </w:rPr>
              <w:t xml:space="preserve"> </w:t>
            </w:r>
            <w:r w:rsidR="00893C54" w:rsidRPr="00C7204E">
              <w:rPr>
                <w:rFonts w:ascii="Arial Narrow" w:eastAsia="Calibri" w:hAnsi="Arial Narrow" w:cs="Calibri"/>
                <w:sz w:val="20"/>
                <w:szCs w:val="20"/>
              </w:rPr>
              <w:t xml:space="preserve">tipo </w:t>
            </w:r>
            <w:proofErr w:type="spellStart"/>
            <w:r w:rsidR="00893C54" w:rsidRPr="00C7204E">
              <w:rPr>
                <w:rFonts w:ascii="Arial Narrow" w:eastAsia="Calibri" w:hAnsi="Arial Narrow" w:cs="Calibri"/>
                <w:sz w:val="20"/>
                <w:szCs w:val="20"/>
              </w:rPr>
              <w:t>superboard</w:t>
            </w:r>
            <w:proofErr w:type="spellEnd"/>
            <w:r w:rsidR="00893C54" w:rsidRPr="00C7204E">
              <w:rPr>
                <w:rFonts w:ascii="Arial Narrow" w:eastAsia="Calibri" w:hAnsi="Arial Narrow" w:cs="Calibri"/>
                <w:sz w:val="20"/>
                <w:szCs w:val="20"/>
              </w:rPr>
              <w:t xml:space="preserve"> </w:t>
            </w:r>
            <w:r w:rsidR="001B0A34" w:rsidRPr="00C7204E">
              <w:rPr>
                <w:rFonts w:ascii="Arial Narrow" w:eastAsia="Calibri" w:hAnsi="Arial Narrow" w:cs="Calibri"/>
                <w:sz w:val="20"/>
                <w:szCs w:val="20"/>
              </w:rPr>
              <w:t xml:space="preserve">a dos </w:t>
            </w:r>
            <w:r w:rsidRPr="00C7204E">
              <w:rPr>
                <w:rFonts w:ascii="Arial Narrow" w:eastAsia="Calibri" w:hAnsi="Arial Narrow" w:cs="Calibri"/>
                <w:sz w:val="20"/>
                <w:szCs w:val="20"/>
              </w:rPr>
              <w:t>caras,</w:t>
            </w:r>
            <w:r w:rsidR="006D2BAD" w:rsidRPr="00C7204E">
              <w:rPr>
                <w:rFonts w:ascii="Arial Narrow" w:eastAsia="Calibri" w:hAnsi="Arial Narrow" w:cs="Calibri"/>
                <w:sz w:val="20"/>
                <w:szCs w:val="20"/>
              </w:rPr>
              <w:t xml:space="preserve"> </w:t>
            </w:r>
            <w:r w:rsidRPr="00C7204E">
              <w:rPr>
                <w:rFonts w:ascii="Arial Narrow" w:eastAsia="Calibri" w:hAnsi="Arial Narrow" w:cs="Calibri"/>
                <w:sz w:val="20"/>
                <w:szCs w:val="20"/>
              </w:rPr>
              <w:t>de</w:t>
            </w:r>
            <w:r w:rsidR="006D2BAD" w:rsidRPr="00C7204E">
              <w:rPr>
                <w:rFonts w:ascii="Arial Narrow" w:eastAsia="Calibri" w:hAnsi="Arial Narrow" w:cs="Calibri"/>
                <w:sz w:val="20"/>
                <w:szCs w:val="20"/>
              </w:rPr>
              <w:t xml:space="preserve"> </w:t>
            </w:r>
            <w:r w:rsidR="000B045A" w:rsidRPr="00C7204E">
              <w:rPr>
                <w:rFonts w:ascii="Arial Narrow" w:eastAsia="Calibri" w:hAnsi="Arial Narrow" w:cs="Calibri"/>
                <w:sz w:val="20"/>
                <w:szCs w:val="20"/>
              </w:rPr>
              <w:t>5x</w:t>
            </w:r>
            <w:r w:rsidR="006D2BAD" w:rsidRPr="00C7204E">
              <w:rPr>
                <w:rFonts w:ascii="Arial Narrow" w:eastAsia="Calibri" w:hAnsi="Arial Narrow" w:cs="Calibri"/>
                <w:sz w:val="20"/>
                <w:szCs w:val="20"/>
              </w:rPr>
              <w:t xml:space="preserve">3m </w:t>
            </w:r>
            <w:r w:rsidR="00893C54" w:rsidRPr="00C7204E">
              <w:rPr>
                <w:rFonts w:ascii="Arial Narrow" w:eastAsia="Calibri" w:hAnsi="Arial Narrow" w:cs="Calibri"/>
                <w:sz w:val="20"/>
                <w:szCs w:val="20"/>
              </w:rPr>
              <w:t xml:space="preserve">aproximadamente </w:t>
            </w:r>
            <w:r w:rsidR="00A74EBE" w:rsidRPr="00C7204E">
              <w:rPr>
                <w:rFonts w:ascii="Arial Narrow" w:eastAsia="Calibri" w:hAnsi="Arial Narrow" w:cs="Calibri"/>
                <w:sz w:val="20"/>
                <w:szCs w:val="20"/>
              </w:rPr>
              <w:t>emp</w:t>
            </w:r>
            <w:r w:rsidR="006F660C" w:rsidRPr="00C7204E">
              <w:rPr>
                <w:rFonts w:ascii="Arial Narrow" w:eastAsia="Calibri" w:hAnsi="Arial Narrow" w:cs="Calibri"/>
                <w:sz w:val="20"/>
                <w:szCs w:val="20"/>
              </w:rPr>
              <w:t>a</w:t>
            </w:r>
            <w:r w:rsidR="00A74EBE" w:rsidRPr="00C7204E">
              <w:rPr>
                <w:rFonts w:ascii="Arial Narrow" w:eastAsia="Calibri" w:hAnsi="Arial Narrow" w:cs="Calibri"/>
                <w:sz w:val="20"/>
                <w:szCs w:val="20"/>
              </w:rPr>
              <w:t xml:space="preserve">stado y pintado en blanco </w:t>
            </w:r>
            <w:r w:rsidRPr="00C7204E">
              <w:rPr>
                <w:rFonts w:ascii="Arial Narrow" w:eastAsia="Calibri" w:hAnsi="Arial Narrow" w:cs="Calibri"/>
                <w:sz w:val="20"/>
                <w:szCs w:val="20"/>
              </w:rPr>
              <w:t>con látex</w:t>
            </w:r>
            <w:r w:rsidR="00A74EBE" w:rsidRPr="00C7204E">
              <w:rPr>
                <w:rFonts w:ascii="Arial Narrow" w:eastAsia="Calibri" w:hAnsi="Arial Narrow" w:cs="Calibri"/>
                <w:sz w:val="20"/>
                <w:szCs w:val="20"/>
              </w:rPr>
              <w:t xml:space="preserve"> blanco</w:t>
            </w:r>
            <w:r w:rsidR="00E7061B" w:rsidRPr="00C7204E">
              <w:rPr>
                <w:rFonts w:ascii="Arial Narrow" w:eastAsia="Calibri" w:hAnsi="Arial Narrow" w:cs="Calibri"/>
                <w:sz w:val="20"/>
                <w:szCs w:val="20"/>
              </w:rPr>
              <w:t>.</w:t>
            </w:r>
          </w:p>
          <w:p w14:paraId="1DFA8DBA" w14:textId="0750933D" w:rsidR="001B3445" w:rsidRPr="00C7204E" w:rsidRDefault="0065487C" w:rsidP="00E9582E">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sidRPr="00C7204E">
              <w:rPr>
                <w:rFonts w:ascii="Arial Narrow" w:eastAsia="Calibri" w:hAnsi="Arial Narrow" w:cs="Calibri"/>
                <w:sz w:val="20"/>
                <w:szCs w:val="20"/>
              </w:rPr>
              <w:t>Sum</w:t>
            </w:r>
            <w:r w:rsidR="00A96620" w:rsidRPr="00C7204E">
              <w:rPr>
                <w:rFonts w:ascii="Arial Narrow" w:eastAsia="Calibri" w:hAnsi="Arial Narrow" w:cs="Calibri"/>
                <w:sz w:val="20"/>
                <w:szCs w:val="20"/>
              </w:rPr>
              <w:t>i</w:t>
            </w:r>
            <w:r w:rsidRPr="00C7204E">
              <w:rPr>
                <w:rFonts w:ascii="Arial Narrow" w:eastAsia="Calibri" w:hAnsi="Arial Narrow" w:cs="Calibri"/>
                <w:sz w:val="20"/>
                <w:szCs w:val="20"/>
              </w:rPr>
              <w:t>nistro, fabricación e instalación</w:t>
            </w:r>
            <w:r w:rsidR="006C5747" w:rsidRPr="00C7204E">
              <w:rPr>
                <w:rFonts w:ascii="Arial Narrow" w:eastAsia="Calibri" w:hAnsi="Arial Narrow" w:cs="Calibri"/>
                <w:sz w:val="20"/>
                <w:szCs w:val="20"/>
              </w:rPr>
              <w:t xml:space="preserve"> de </w:t>
            </w:r>
            <w:r w:rsidR="004E5159" w:rsidRPr="00C7204E">
              <w:rPr>
                <w:rFonts w:ascii="Arial Narrow" w:eastAsia="Calibri" w:hAnsi="Arial Narrow" w:cs="Calibri"/>
                <w:sz w:val="20"/>
                <w:szCs w:val="20"/>
              </w:rPr>
              <w:t>reja</w:t>
            </w:r>
            <w:r w:rsidR="006C5747" w:rsidRPr="00C7204E">
              <w:rPr>
                <w:rFonts w:ascii="Arial Narrow" w:eastAsia="Calibri" w:hAnsi="Arial Narrow" w:cs="Calibri"/>
                <w:sz w:val="20"/>
                <w:szCs w:val="20"/>
              </w:rPr>
              <w:t xml:space="preserve"> </w:t>
            </w:r>
            <w:r w:rsidR="00A96620" w:rsidRPr="00C7204E">
              <w:rPr>
                <w:rFonts w:ascii="Arial Narrow" w:eastAsia="Calibri" w:hAnsi="Arial Narrow" w:cs="Calibri"/>
                <w:sz w:val="20"/>
                <w:szCs w:val="20"/>
              </w:rPr>
              <w:t xml:space="preserve">de </w:t>
            </w:r>
            <w:r w:rsidR="00B37FD3" w:rsidRPr="00C7204E">
              <w:rPr>
                <w:rFonts w:ascii="Arial Narrow" w:eastAsia="Calibri" w:hAnsi="Arial Narrow" w:cs="Calibri"/>
                <w:sz w:val="20"/>
                <w:szCs w:val="20"/>
              </w:rPr>
              <w:t>ingreso</w:t>
            </w:r>
            <w:r w:rsidR="004E5159" w:rsidRPr="00C7204E">
              <w:rPr>
                <w:rFonts w:ascii="Arial Narrow" w:eastAsia="Calibri" w:hAnsi="Arial Narrow" w:cs="Calibri"/>
                <w:sz w:val="20"/>
                <w:szCs w:val="20"/>
              </w:rPr>
              <w:t xml:space="preserve"> (tipo portón)</w:t>
            </w:r>
            <w:r w:rsidR="00B37FD3" w:rsidRPr="00C7204E">
              <w:rPr>
                <w:rFonts w:ascii="Arial Narrow" w:eastAsia="Calibri" w:hAnsi="Arial Narrow" w:cs="Calibri"/>
                <w:sz w:val="20"/>
                <w:szCs w:val="20"/>
              </w:rPr>
              <w:t xml:space="preserve"> metálica</w:t>
            </w:r>
            <w:r w:rsidR="006C5747" w:rsidRPr="00C7204E">
              <w:rPr>
                <w:rFonts w:ascii="Arial Narrow" w:eastAsia="Calibri" w:hAnsi="Arial Narrow" w:cs="Calibri"/>
                <w:sz w:val="20"/>
                <w:szCs w:val="20"/>
              </w:rPr>
              <w:t xml:space="preserve"> de 4 hojas </w:t>
            </w:r>
            <w:r w:rsidR="00B37FD3" w:rsidRPr="00C7204E">
              <w:rPr>
                <w:rFonts w:ascii="Arial Narrow" w:eastAsia="Calibri" w:hAnsi="Arial Narrow" w:cs="Calibri"/>
                <w:sz w:val="20"/>
                <w:szCs w:val="20"/>
              </w:rPr>
              <w:t>(02</w:t>
            </w:r>
            <w:r w:rsidR="006C5747" w:rsidRPr="00C7204E">
              <w:rPr>
                <w:rFonts w:ascii="Arial Narrow" w:eastAsia="Calibri" w:hAnsi="Arial Narrow" w:cs="Calibri"/>
                <w:sz w:val="20"/>
                <w:szCs w:val="20"/>
              </w:rPr>
              <w:t xml:space="preserve"> fijas y 02 </w:t>
            </w:r>
            <w:r w:rsidR="00982DF0" w:rsidRPr="00C7204E">
              <w:rPr>
                <w:rFonts w:ascii="Arial Narrow" w:eastAsia="Calibri" w:hAnsi="Arial Narrow" w:cs="Calibri"/>
                <w:sz w:val="20"/>
                <w:szCs w:val="20"/>
              </w:rPr>
              <w:t>batientes)</w:t>
            </w:r>
            <w:r w:rsidR="006C5747" w:rsidRPr="00C7204E">
              <w:rPr>
                <w:rFonts w:ascii="Arial Narrow" w:eastAsia="Calibri" w:hAnsi="Arial Narrow" w:cs="Calibri"/>
                <w:sz w:val="20"/>
                <w:szCs w:val="20"/>
              </w:rPr>
              <w:t xml:space="preserve"> </w:t>
            </w:r>
            <w:r w:rsidR="00CA4281" w:rsidRPr="00C7204E">
              <w:rPr>
                <w:rFonts w:ascii="Arial Narrow" w:eastAsia="Calibri" w:hAnsi="Arial Narrow" w:cs="Calibri"/>
                <w:sz w:val="20"/>
                <w:szCs w:val="20"/>
              </w:rPr>
              <w:t xml:space="preserve">pintado en base gris y acabado en </w:t>
            </w:r>
            <w:proofErr w:type="spellStart"/>
            <w:proofErr w:type="gramStart"/>
            <w:r w:rsidR="00CA4281" w:rsidRPr="00C7204E">
              <w:rPr>
                <w:rFonts w:ascii="Arial Narrow" w:eastAsia="Calibri" w:hAnsi="Arial Narrow" w:cs="Calibri"/>
                <w:sz w:val="20"/>
                <w:szCs w:val="20"/>
              </w:rPr>
              <w:t>gloss</w:t>
            </w:r>
            <w:proofErr w:type="spellEnd"/>
            <w:proofErr w:type="gramEnd"/>
            <w:r w:rsidR="00CA4281" w:rsidRPr="00C7204E">
              <w:rPr>
                <w:rFonts w:ascii="Arial Narrow" w:eastAsia="Calibri" w:hAnsi="Arial Narrow" w:cs="Calibri"/>
                <w:sz w:val="20"/>
                <w:szCs w:val="20"/>
              </w:rPr>
              <w:t xml:space="preserve"> negro</w:t>
            </w:r>
            <w:r w:rsidR="00982DF0" w:rsidRPr="00C7204E">
              <w:rPr>
                <w:rFonts w:ascii="Arial Narrow" w:eastAsia="Calibri" w:hAnsi="Arial Narrow" w:cs="Calibri"/>
                <w:sz w:val="20"/>
                <w:szCs w:val="20"/>
              </w:rPr>
              <w:t xml:space="preserve"> 2.85mx2.4m aproximadamente</w:t>
            </w:r>
            <w:r w:rsidR="00CA4281" w:rsidRPr="00C7204E">
              <w:rPr>
                <w:rFonts w:ascii="Arial Narrow" w:eastAsia="Calibri" w:hAnsi="Arial Narrow" w:cs="Calibri"/>
                <w:sz w:val="20"/>
                <w:szCs w:val="20"/>
              </w:rPr>
              <w:t xml:space="preserve">. </w:t>
            </w:r>
          </w:p>
          <w:p w14:paraId="0D609281" w14:textId="715762CF" w:rsidR="00982DF0" w:rsidRPr="00C7204E" w:rsidRDefault="00982DF0" w:rsidP="00982DF0">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sidRPr="00C7204E">
              <w:rPr>
                <w:rFonts w:ascii="Arial Narrow" w:eastAsia="Calibri" w:hAnsi="Arial Narrow" w:cs="Calibri"/>
                <w:sz w:val="20"/>
                <w:szCs w:val="20"/>
              </w:rPr>
              <w:t xml:space="preserve">Suministro, fabricación e instalación de </w:t>
            </w:r>
            <w:r w:rsidR="00816A65" w:rsidRPr="00C7204E">
              <w:rPr>
                <w:rFonts w:ascii="Arial Narrow" w:eastAsia="Calibri" w:hAnsi="Arial Narrow" w:cs="Calibri"/>
                <w:sz w:val="20"/>
                <w:szCs w:val="20"/>
              </w:rPr>
              <w:t>puerta</w:t>
            </w:r>
            <w:r w:rsidRPr="00C7204E">
              <w:rPr>
                <w:rFonts w:ascii="Arial Narrow" w:eastAsia="Calibri" w:hAnsi="Arial Narrow" w:cs="Calibri"/>
                <w:sz w:val="20"/>
                <w:szCs w:val="20"/>
              </w:rPr>
              <w:t xml:space="preserve"> metálic</w:t>
            </w:r>
            <w:r w:rsidR="00816A65" w:rsidRPr="00C7204E">
              <w:rPr>
                <w:rFonts w:ascii="Arial Narrow" w:eastAsia="Calibri" w:hAnsi="Arial Narrow" w:cs="Calibri"/>
                <w:sz w:val="20"/>
                <w:szCs w:val="20"/>
              </w:rPr>
              <w:t>a</w:t>
            </w:r>
            <w:r w:rsidRPr="00C7204E">
              <w:rPr>
                <w:rFonts w:ascii="Arial Narrow" w:eastAsia="Calibri" w:hAnsi="Arial Narrow" w:cs="Calibri"/>
                <w:sz w:val="20"/>
                <w:szCs w:val="20"/>
              </w:rPr>
              <w:t xml:space="preserve"> de 2 hojas pintado en base gris y acabado en </w:t>
            </w:r>
            <w:proofErr w:type="spellStart"/>
            <w:proofErr w:type="gramStart"/>
            <w:r w:rsidRPr="00C7204E">
              <w:rPr>
                <w:rFonts w:ascii="Arial Narrow" w:eastAsia="Calibri" w:hAnsi="Arial Narrow" w:cs="Calibri"/>
                <w:sz w:val="20"/>
                <w:szCs w:val="20"/>
              </w:rPr>
              <w:t>gloss</w:t>
            </w:r>
            <w:proofErr w:type="spellEnd"/>
            <w:proofErr w:type="gramEnd"/>
            <w:r w:rsidRPr="00C7204E">
              <w:rPr>
                <w:rFonts w:ascii="Arial Narrow" w:eastAsia="Calibri" w:hAnsi="Arial Narrow" w:cs="Calibri"/>
                <w:sz w:val="20"/>
                <w:szCs w:val="20"/>
              </w:rPr>
              <w:t xml:space="preserve"> negro de medida 4.50mx2.05m aproximadamente.</w:t>
            </w:r>
          </w:p>
          <w:p w14:paraId="68E9EA75" w14:textId="740C19A0" w:rsidR="00982DF0" w:rsidRPr="00C7204E" w:rsidRDefault="00982DF0" w:rsidP="00982DF0">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sidRPr="00C7204E">
              <w:rPr>
                <w:rFonts w:ascii="Arial Narrow" w:eastAsia="Calibri" w:hAnsi="Arial Narrow" w:cs="Calibri"/>
                <w:sz w:val="20"/>
                <w:szCs w:val="20"/>
              </w:rPr>
              <w:t>Suministro, fabricación e instalación de barandas metálicas con</w:t>
            </w:r>
            <w:r w:rsidR="000B1A66" w:rsidRPr="00C7204E">
              <w:rPr>
                <w:rFonts w:ascii="Arial Narrow" w:eastAsia="Calibri" w:hAnsi="Arial Narrow" w:cs="Calibri"/>
                <w:sz w:val="20"/>
                <w:szCs w:val="20"/>
              </w:rPr>
              <w:t xml:space="preserve"> pasamanos de</w:t>
            </w:r>
            <w:r w:rsidRPr="00C7204E">
              <w:rPr>
                <w:rFonts w:ascii="Arial Narrow" w:eastAsia="Calibri" w:hAnsi="Arial Narrow" w:cs="Calibri"/>
                <w:sz w:val="20"/>
                <w:szCs w:val="20"/>
              </w:rPr>
              <w:t xml:space="preserve"> madera</w:t>
            </w:r>
            <w:r w:rsidR="000B1A66" w:rsidRPr="00C7204E">
              <w:rPr>
                <w:rFonts w:ascii="Arial Narrow" w:eastAsia="Calibri" w:hAnsi="Arial Narrow" w:cs="Calibri"/>
                <w:sz w:val="20"/>
                <w:szCs w:val="20"/>
              </w:rPr>
              <w:t xml:space="preserve"> de 6mx0.90m aproximadamente</w:t>
            </w:r>
            <w:r w:rsidRPr="00C7204E">
              <w:rPr>
                <w:rFonts w:ascii="Arial Narrow" w:eastAsia="Calibri" w:hAnsi="Arial Narrow" w:cs="Calibri"/>
                <w:sz w:val="20"/>
                <w:szCs w:val="20"/>
              </w:rPr>
              <w:t>.</w:t>
            </w:r>
          </w:p>
          <w:p w14:paraId="1A8F4D92" w14:textId="48884B53" w:rsidR="00A96620" w:rsidRPr="00C7204E" w:rsidRDefault="00966F46" w:rsidP="00E9582E">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sidRPr="00C7204E">
              <w:rPr>
                <w:rFonts w:ascii="Arial Narrow" w:eastAsia="Calibri" w:hAnsi="Arial Narrow" w:cs="Calibri"/>
                <w:sz w:val="20"/>
                <w:szCs w:val="20"/>
              </w:rPr>
              <w:t>Resanes</w:t>
            </w:r>
            <w:r w:rsidR="00B37FD3" w:rsidRPr="00C7204E">
              <w:rPr>
                <w:rFonts w:ascii="Arial Narrow" w:eastAsia="Calibri" w:hAnsi="Arial Narrow" w:cs="Calibri"/>
                <w:sz w:val="20"/>
                <w:szCs w:val="20"/>
              </w:rPr>
              <w:t xml:space="preserve"> </w:t>
            </w:r>
            <w:r w:rsidRPr="00C7204E">
              <w:rPr>
                <w:rFonts w:ascii="Arial Narrow" w:eastAsia="Calibri" w:hAnsi="Arial Narrow" w:cs="Calibri"/>
                <w:sz w:val="20"/>
                <w:szCs w:val="20"/>
              </w:rPr>
              <w:t>necesarios y e</w:t>
            </w:r>
            <w:r w:rsidR="00C433AE" w:rsidRPr="00C7204E">
              <w:rPr>
                <w:rFonts w:ascii="Arial Narrow" w:eastAsia="Calibri" w:hAnsi="Arial Narrow" w:cs="Calibri"/>
                <w:sz w:val="20"/>
                <w:szCs w:val="20"/>
              </w:rPr>
              <w:t>liminación de desmont</w:t>
            </w:r>
            <w:r w:rsidR="00A02BC7" w:rsidRPr="00C7204E">
              <w:rPr>
                <w:rFonts w:ascii="Arial Narrow" w:eastAsia="Calibri" w:hAnsi="Arial Narrow" w:cs="Calibri"/>
                <w:sz w:val="20"/>
                <w:szCs w:val="20"/>
              </w:rPr>
              <w:t xml:space="preserve">e generado por el desmontaje </w:t>
            </w:r>
            <w:r w:rsidR="00F90186" w:rsidRPr="00C7204E">
              <w:rPr>
                <w:rFonts w:ascii="Arial Narrow" w:eastAsia="Calibri" w:hAnsi="Arial Narrow" w:cs="Calibri"/>
                <w:sz w:val="20"/>
                <w:szCs w:val="20"/>
              </w:rPr>
              <w:t xml:space="preserve">el cual incluye </w:t>
            </w:r>
            <w:r w:rsidR="00B37FD3" w:rsidRPr="00C7204E">
              <w:rPr>
                <w:rFonts w:ascii="Arial Narrow" w:eastAsia="Calibri" w:hAnsi="Arial Narrow" w:cs="Calibri"/>
                <w:sz w:val="20"/>
                <w:szCs w:val="20"/>
              </w:rPr>
              <w:t>el portón a retirar.</w:t>
            </w:r>
          </w:p>
          <w:p w14:paraId="4B9A0E4C" w14:textId="77777777" w:rsidR="007D1627" w:rsidRPr="00C7204E" w:rsidRDefault="007D1627" w:rsidP="007D1627">
            <w:pPr>
              <w:autoSpaceDE w:val="0"/>
              <w:autoSpaceDN w:val="0"/>
              <w:adjustRightInd w:val="0"/>
              <w:spacing w:after="0" w:line="240" w:lineRule="auto"/>
              <w:jc w:val="both"/>
              <w:rPr>
                <w:rFonts w:ascii="Arial Narrow" w:eastAsia="Calibri" w:hAnsi="Arial Narrow" w:cs="Calibri"/>
                <w:sz w:val="20"/>
                <w:szCs w:val="20"/>
              </w:rPr>
            </w:pPr>
          </w:p>
          <w:p w14:paraId="37890E7D" w14:textId="5FC9F160" w:rsidR="007D1627" w:rsidRPr="00C7204E" w:rsidRDefault="007D1627" w:rsidP="007D1627">
            <w:pPr>
              <w:autoSpaceDE w:val="0"/>
              <w:autoSpaceDN w:val="0"/>
              <w:adjustRightInd w:val="0"/>
              <w:spacing w:after="0" w:line="240" w:lineRule="auto"/>
              <w:jc w:val="both"/>
              <w:rPr>
                <w:rFonts w:ascii="Arial Narrow" w:eastAsia="Calibri" w:hAnsi="Arial Narrow" w:cs="Calibri"/>
                <w:sz w:val="20"/>
                <w:szCs w:val="20"/>
              </w:rPr>
            </w:pPr>
            <w:r w:rsidRPr="00C7204E">
              <w:rPr>
                <w:rFonts w:ascii="Arial Narrow" w:eastAsia="Calibri" w:hAnsi="Arial Narrow" w:cs="Calibri"/>
                <w:sz w:val="20"/>
                <w:szCs w:val="20"/>
              </w:rPr>
              <w:t xml:space="preserve">CONDICIONES </w:t>
            </w:r>
            <w:r w:rsidR="00B37FD3" w:rsidRPr="00C7204E">
              <w:rPr>
                <w:rFonts w:ascii="Arial Narrow" w:eastAsia="Calibri" w:hAnsi="Arial Narrow" w:cs="Calibri"/>
                <w:sz w:val="20"/>
                <w:szCs w:val="20"/>
              </w:rPr>
              <w:t>GENERALES. -</w:t>
            </w:r>
          </w:p>
          <w:p w14:paraId="6140AC30" w14:textId="77777777" w:rsidR="007D1627" w:rsidRPr="00C7204E" w:rsidRDefault="007D1627" w:rsidP="007D1627">
            <w:pPr>
              <w:autoSpaceDE w:val="0"/>
              <w:autoSpaceDN w:val="0"/>
              <w:adjustRightInd w:val="0"/>
              <w:spacing w:after="0" w:line="240" w:lineRule="auto"/>
              <w:jc w:val="both"/>
              <w:rPr>
                <w:rFonts w:ascii="Arial Narrow" w:eastAsia="Calibri" w:hAnsi="Arial Narrow" w:cs="Calibri"/>
                <w:sz w:val="20"/>
                <w:szCs w:val="20"/>
              </w:rPr>
            </w:pPr>
          </w:p>
          <w:p w14:paraId="2560E70F" w14:textId="7CC4D470" w:rsidR="006A26F0" w:rsidRPr="00C7204E" w:rsidRDefault="006A26F0" w:rsidP="00372E27">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sidRPr="00C7204E">
              <w:rPr>
                <w:rFonts w:ascii="Arial Narrow" w:eastAsia="Calibri" w:hAnsi="Arial Narrow" w:cs="Calibri"/>
                <w:sz w:val="20"/>
                <w:szCs w:val="20"/>
              </w:rPr>
              <w:t xml:space="preserve">El </w:t>
            </w:r>
            <w:r w:rsidR="001B699B" w:rsidRPr="00C7204E">
              <w:rPr>
                <w:rFonts w:ascii="Arial Narrow" w:eastAsia="Calibri" w:hAnsi="Arial Narrow" w:cs="Calibri"/>
                <w:sz w:val="20"/>
                <w:szCs w:val="20"/>
              </w:rPr>
              <w:t xml:space="preserve">personal asignado por el proveedor deberá ser instruido para tomar las </w:t>
            </w:r>
            <w:r w:rsidR="00D52D9B" w:rsidRPr="00C7204E">
              <w:rPr>
                <w:rFonts w:ascii="Arial Narrow" w:eastAsia="Calibri" w:hAnsi="Arial Narrow" w:cs="Calibri"/>
                <w:sz w:val="20"/>
                <w:szCs w:val="20"/>
              </w:rPr>
              <w:t xml:space="preserve">previsiones del caso y organizarse a fin de cumplir </w:t>
            </w:r>
            <w:r w:rsidR="00CE1FC8" w:rsidRPr="00C7204E">
              <w:rPr>
                <w:rFonts w:ascii="Arial Narrow" w:eastAsia="Calibri" w:hAnsi="Arial Narrow" w:cs="Calibri"/>
                <w:sz w:val="20"/>
                <w:szCs w:val="20"/>
              </w:rPr>
              <w:t xml:space="preserve">con las disposiciones de la Municipalidad respectiva </w:t>
            </w:r>
            <w:r w:rsidR="00B20DF3" w:rsidRPr="00C7204E">
              <w:rPr>
                <w:rFonts w:ascii="Arial Narrow" w:eastAsia="Calibri" w:hAnsi="Arial Narrow" w:cs="Calibri"/>
                <w:sz w:val="20"/>
                <w:szCs w:val="20"/>
              </w:rPr>
              <w:t>(Lima</w:t>
            </w:r>
            <w:r w:rsidR="00CE1FC8" w:rsidRPr="00C7204E">
              <w:rPr>
                <w:rFonts w:ascii="Arial Narrow" w:eastAsia="Calibri" w:hAnsi="Arial Narrow" w:cs="Calibri"/>
                <w:sz w:val="20"/>
                <w:szCs w:val="20"/>
              </w:rPr>
              <w:t xml:space="preserve"> y/o </w:t>
            </w:r>
            <w:r w:rsidR="00637A80" w:rsidRPr="00C7204E">
              <w:rPr>
                <w:rFonts w:ascii="Arial Narrow" w:eastAsia="Calibri" w:hAnsi="Arial Narrow" w:cs="Calibri"/>
                <w:sz w:val="20"/>
                <w:szCs w:val="20"/>
              </w:rPr>
              <w:t>San Isidro</w:t>
            </w:r>
            <w:r w:rsidR="006E4DBB" w:rsidRPr="00C7204E">
              <w:rPr>
                <w:rFonts w:ascii="Arial Narrow" w:eastAsia="Calibri" w:hAnsi="Arial Narrow" w:cs="Calibri"/>
                <w:sz w:val="20"/>
                <w:szCs w:val="20"/>
              </w:rPr>
              <w:t>),</w:t>
            </w:r>
            <w:r w:rsidR="00637A80" w:rsidRPr="00C7204E">
              <w:rPr>
                <w:rFonts w:ascii="Arial Narrow" w:eastAsia="Calibri" w:hAnsi="Arial Narrow" w:cs="Calibri"/>
                <w:sz w:val="20"/>
                <w:szCs w:val="20"/>
              </w:rPr>
              <w:t xml:space="preserve"> cualquier sanción admin</w:t>
            </w:r>
            <w:r w:rsidR="004F57AA" w:rsidRPr="00C7204E">
              <w:rPr>
                <w:rFonts w:ascii="Arial Narrow" w:eastAsia="Calibri" w:hAnsi="Arial Narrow" w:cs="Calibri"/>
                <w:sz w:val="20"/>
                <w:szCs w:val="20"/>
              </w:rPr>
              <w:t>i</w:t>
            </w:r>
            <w:r w:rsidR="00637A80" w:rsidRPr="00C7204E">
              <w:rPr>
                <w:rFonts w:ascii="Arial Narrow" w:eastAsia="Calibri" w:hAnsi="Arial Narrow" w:cs="Calibri"/>
                <w:sz w:val="20"/>
                <w:szCs w:val="20"/>
              </w:rPr>
              <w:t xml:space="preserve">strativa </w:t>
            </w:r>
            <w:r w:rsidR="00DD477C" w:rsidRPr="00C7204E">
              <w:rPr>
                <w:rFonts w:ascii="Arial Narrow" w:eastAsia="Calibri" w:hAnsi="Arial Narrow" w:cs="Calibri"/>
                <w:sz w:val="20"/>
                <w:szCs w:val="20"/>
              </w:rPr>
              <w:t>(multas</w:t>
            </w:r>
            <w:r w:rsidR="001B2AEC" w:rsidRPr="00C7204E">
              <w:rPr>
                <w:rFonts w:ascii="Arial Narrow" w:eastAsia="Calibri" w:hAnsi="Arial Narrow" w:cs="Calibri"/>
                <w:sz w:val="20"/>
                <w:szCs w:val="20"/>
              </w:rPr>
              <w:t xml:space="preserve"> u </w:t>
            </w:r>
            <w:r w:rsidR="00DD477C" w:rsidRPr="00C7204E">
              <w:rPr>
                <w:rFonts w:ascii="Arial Narrow" w:eastAsia="Calibri" w:hAnsi="Arial Narrow" w:cs="Calibri"/>
                <w:sz w:val="20"/>
                <w:szCs w:val="20"/>
              </w:rPr>
              <w:t>otros)</w:t>
            </w:r>
            <w:r w:rsidR="001B2AEC" w:rsidRPr="00C7204E">
              <w:rPr>
                <w:rFonts w:ascii="Arial Narrow" w:eastAsia="Calibri" w:hAnsi="Arial Narrow" w:cs="Calibri"/>
                <w:sz w:val="20"/>
                <w:szCs w:val="20"/>
              </w:rPr>
              <w:t xml:space="preserve"> por incumplimiento a ellas serán de cargo del contratista</w:t>
            </w:r>
            <w:r w:rsidR="002D537F" w:rsidRPr="00C7204E">
              <w:rPr>
                <w:rFonts w:ascii="Arial Narrow" w:eastAsia="Calibri" w:hAnsi="Arial Narrow" w:cs="Calibri"/>
                <w:sz w:val="20"/>
                <w:szCs w:val="20"/>
              </w:rPr>
              <w:t xml:space="preserve">. </w:t>
            </w:r>
            <w:r w:rsidR="00D52D9B" w:rsidRPr="00C7204E">
              <w:rPr>
                <w:rFonts w:ascii="Arial Narrow" w:eastAsia="Calibri" w:hAnsi="Arial Narrow" w:cs="Calibri"/>
                <w:sz w:val="20"/>
                <w:szCs w:val="20"/>
              </w:rPr>
              <w:t xml:space="preserve"> </w:t>
            </w:r>
          </w:p>
          <w:p w14:paraId="016DC3B8" w14:textId="0B2E86AC" w:rsidR="00631E79" w:rsidRPr="00C7204E" w:rsidRDefault="00CA1197" w:rsidP="00E02287">
            <w:pPr>
              <w:pStyle w:val="Prrafodelista"/>
              <w:numPr>
                <w:ilvl w:val="0"/>
                <w:numId w:val="21"/>
              </w:numPr>
              <w:autoSpaceDE w:val="0"/>
              <w:autoSpaceDN w:val="0"/>
              <w:adjustRightInd w:val="0"/>
              <w:spacing w:after="0" w:line="240" w:lineRule="auto"/>
              <w:jc w:val="both"/>
              <w:rPr>
                <w:rFonts w:ascii="Arial Narrow" w:eastAsia="Calibri" w:hAnsi="Arial Narrow" w:cs="Calibri"/>
                <w:kern w:val="0"/>
                <w:sz w:val="20"/>
                <w:szCs w:val="20"/>
                <w:lang w:val="es-PE"/>
                <w14:ligatures w14:val="none"/>
              </w:rPr>
            </w:pPr>
            <w:r w:rsidRPr="00C7204E">
              <w:rPr>
                <w:rFonts w:ascii="Arial Narrow" w:eastAsia="Calibri" w:hAnsi="Arial Narrow" w:cs="Calibri"/>
                <w:sz w:val="20"/>
                <w:szCs w:val="20"/>
              </w:rPr>
              <w:t xml:space="preserve">El proveedor </w:t>
            </w:r>
            <w:r w:rsidR="00E50B0F" w:rsidRPr="00C7204E">
              <w:rPr>
                <w:rFonts w:ascii="Arial Narrow" w:eastAsia="Calibri" w:hAnsi="Arial Narrow" w:cs="Calibri"/>
                <w:sz w:val="20"/>
                <w:szCs w:val="20"/>
              </w:rPr>
              <w:t xml:space="preserve">deberá dar cumplimiento </w:t>
            </w:r>
            <w:r w:rsidR="00F62BBA" w:rsidRPr="00C7204E">
              <w:rPr>
                <w:rFonts w:ascii="Arial Narrow" w:eastAsia="Calibri" w:hAnsi="Arial Narrow" w:cs="Calibri"/>
                <w:sz w:val="20"/>
                <w:szCs w:val="20"/>
              </w:rPr>
              <w:t xml:space="preserve">a la Normatividad </w:t>
            </w:r>
            <w:r w:rsidR="00142E14" w:rsidRPr="00C7204E">
              <w:rPr>
                <w:rFonts w:ascii="Arial Narrow" w:eastAsia="Calibri" w:hAnsi="Arial Narrow" w:cs="Calibri"/>
                <w:sz w:val="20"/>
                <w:szCs w:val="20"/>
              </w:rPr>
              <w:t xml:space="preserve">de Seguridad y Salud en trabajo vigente </w:t>
            </w:r>
            <w:r w:rsidR="00AF73D9" w:rsidRPr="00C7204E">
              <w:rPr>
                <w:rFonts w:ascii="Arial Narrow" w:eastAsia="Calibri" w:hAnsi="Arial Narrow" w:cs="Calibri"/>
                <w:sz w:val="20"/>
                <w:szCs w:val="20"/>
              </w:rPr>
              <w:t xml:space="preserve">y suministrar el equipamiento de seguridad necesario </w:t>
            </w:r>
            <w:r w:rsidR="00DD477C" w:rsidRPr="00C7204E">
              <w:rPr>
                <w:rFonts w:ascii="Arial Narrow" w:eastAsia="Calibri" w:hAnsi="Arial Narrow" w:cs="Calibri"/>
                <w:sz w:val="20"/>
                <w:szCs w:val="20"/>
              </w:rPr>
              <w:t>(EPP)</w:t>
            </w:r>
            <w:r w:rsidR="00E02287" w:rsidRPr="00C7204E">
              <w:rPr>
                <w:rFonts w:ascii="Arial Narrow" w:eastAsia="Calibri" w:hAnsi="Arial Narrow" w:cs="Calibri"/>
                <w:sz w:val="20"/>
                <w:szCs w:val="20"/>
              </w:rPr>
              <w:t xml:space="preserve"> </w:t>
            </w:r>
            <w:r w:rsidR="004A2A8B" w:rsidRPr="00C7204E">
              <w:rPr>
                <w:rFonts w:ascii="Arial Narrow" w:eastAsia="Calibri" w:hAnsi="Arial Narrow" w:cs="Calibri"/>
                <w:sz w:val="20"/>
                <w:szCs w:val="20"/>
              </w:rPr>
              <w:t xml:space="preserve">para su personal; asimismo deberá implementar </w:t>
            </w:r>
            <w:r w:rsidR="002E5D99" w:rsidRPr="00C7204E">
              <w:rPr>
                <w:rFonts w:ascii="Arial Narrow" w:eastAsia="Calibri" w:hAnsi="Arial Narrow" w:cs="Calibri"/>
                <w:sz w:val="20"/>
                <w:szCs w:val="20"/>
              </w:rPr>
              <w:t xml:space="preserve">la señalización de las zonas de trabajo </w:t>
            </w:r>
            <w:r w:rsidR="006402F4" w:rsidRPr="00C7204E">
              <w:rPr>
                <w:rFonts w:ascii="Arial Narrow" w:eastAsia="Calibri" w:hAnsi="Arial Narrow" w:cs="Calibri"/>
                <w:sz w:val="20"/>
                <w:szCs w:val="20"/>
              </w:rPr>
              <w:t xml:space="preserve">en prevención de accidentes de los usuarios y de su personal. </w:t>
            </w:r>
          </w:p>
          <w:p w14:paraId="557A51AB" w14:textId="5FD1EBF4" w:rsidR="001C21D1" w:rsidRPr="00C7204E" w:rsidRDefault="001C21D1" w:rsidP="0090404A">
            <w:pPr>
              <w:pStyle w:val="Prrafodelista"/>
              <w:numPr>
                <w:ilvl w:val="0"/>
                <w:numId w:val="21"/>
              </w:numPr>
              <w:jc w:val="both"/>
              <w:rPr>
                <w:rFonts w:ascii="Arial Narrow" w:eastAsia="Calibri" w:hAnsi="Arial Narrow" w:cs="Calibri"/>
                <w:sz w:val="20"/>
                <w:szCs w:val="20"/>
              </w:rPr>
            </w:pPr>
            <w:r w:rsidRPr="00C7204E">
              <w:rPr>
                <w:rFonts w:ascii="Arial Narrow" w:eastAsia="Calibri" w:hAnsi="Arial Narrow" w:cs="Calibri"/>
                <w:sz w:val="20"/>
                <w:szCs w:val="20"/>
              </w:rPr>
              <w:lastRenderedPageBreak/>
              <w:t xml:space="preserve">El </w:t>
            </w:r>
            <w:r w:rsidR="0090404A" w:rsidRPr="00C7204E">
              <w:rPr>
                <w:rFonts w:ascii="Arial Narrow" w:eastAsia="Calibri" w:hAnsi="Arial Narrow" w:cs="Calibri"/>
                <w:sz w:val="20"/>
                <w:szCs w:val="20"/>
              </w:rPr>
              <w:t xml:space="preserve">proveedor </w:t>
            </w:r>
            <w:r w:rsidRPr="00C7204E">
              <w:rPr>
                <w:rFonts w:ascii="Arial Narrow" w:eastAsia="Calibri" w:hAnsi="Arial Narrow" w:cs="Calibri"/>
                <w:sz w:val="20"/>
                <w:szCs w:val="20"/>
              </w:rPr>
              <w:t>deberá disponer de una supervisión, en las actividades de alto riesgo o según sea necesario, para asegurar la protección de la seguridad y la salud de los trabajadores.</w:t>
            </w:r>
          </w:p>
          <w:p w14:paraId="18F4358B" w14:textId="21E1FD28" w:rsidR="007D1627" w:rsidRPr="00C7204E" w:rsidRDefault="006D1DF3" w:rsidP="00506093">
            <w:pPr>
              <w:pStyle w:val="Prrafodelista"/>
              <w:numPr>
                <w:ilvl w:val="0"/>
                <w:numId w:val="21"/>
              </w:numPr>
              <w:autoSpaceDE w:val="0"/>
              <w:autoSpaceDN w:val="0"/>
              <w:adjustRightInd w:val="0"/>
              <w:spacing w:after="0" w:line="240" w:lineRule="auto"/>
              <w:jc w:val="both"/>
              <w:rPr>
                <w:rFonts w:ascii="Arial Narrow" w:eastAsia="Calibri" w:hAnsi="Arial Narrow" w:cs="Calibri"/>
                <w:color w:val="EE0000"/>
                <w:sz w:val="20"/>
                <w:szCs w:val="20"/>
              </w:rPr>
            </w:pPr>
            <w:r w:rsidRPr="00C7204E">
              <w:rPr>
                <w:rFonts w:ascii="Arial Narrow" w:eastAsia="Calibri" w:hAnsi="Arial Narrow" w:cs="Calibri"/>
                <w:sz w:val="20"/>
                <w:szCs w:val="20"/>
              </w:rPr>
              <w:t>Por lo expuesto el proveedor previo al inicio del servici</w:t>
            </w:r>
            <w:r w:rsidR="001E0054" w:rsidRPr="00C7204E">
              <w:rPr>
                <w:rFonts w:ascii="Arial Narrow" w:eastAsia="Calibri" w:hAnsi="Arial Narrow" w:cs="Calibri"/>
                <w:sz w:val="20"/>
                <w:szCs w:val="20"/>
              </w:rPr>
              <w:t xml:space="preserve">o deberá entregar la documentación </w:t>
            </w:r>
            <w:r w:rsidR="006F4B7A" w:rsidRPr="00C7204E">
              <w:rPr>
                <w:rFonts w:ascii="Arial Narrow" w:eastAsia="Calibri" w:hAnsi="Arial Narrow" w:cs="Calibri"/>
                <w:sz w:val="20"/>
                <w:szCs w:val="20"/>
              </w:rPr>
              <w:t xml:space="preserve">indicado en el Anexo </w:t>
            </w:r>
            <w:r w:rsidR="002A7C02" w:rsidRPr="00C7204E">
              <w:rPr>
                <w:rFonts w:ascii="Arial Narrow" w:eastAsia="Calibri" w:hAnsi="Arial Narrow" w:cs="Calibri"/>
                <w:sz w:val="20"/>
                <w:szCs w:val="20"/>
              </w:rPr>
              <w:t>B</w:t>
            </w:r>
            <w:r w:rsidR="006F4B7A" w:rsidRPr="00C7204E">
              <w:rPr>
                <w:rFonts w:ascii="Arial Narrow" w:eastAsia="Calibri" w:hAnsi="Arial Narrow" w:cs="Calibri"/>
                <w:sz w:val="20"/>
                <w:szCs w:val="20"/>
              </w:rPr>
              <w:t xml:space="preserve">. </w:t>
            </w:r>
            <w:r w:rsidR="00173596" w:rsidRPr="00C7204E">
              <w:rPr>
                <w:rFonts w:ascii="Arial Narrow" w:eastAsia="Calibri" w:hAnsi="Arial Narrow" w:cs="Calibri"/>
                <w:color w:val="EE0000"/>
                <w:sz w:val="20"/>
                <w:szCs w:val="20"/>
              </w:rPr>
              <w:t xml:space="preserve"> </w:t>
            </w:r>
            <w:r w:rsidR="00A74E95" w:rsidRPr="00C7204E">
              <w:rPr>
                <w:rFonts w:ascii="Arial Narrow" w:eastAsia="Calibri" w:hAnsi="Arial Narrow" w:cs="Calibri"/>
                <w:color w:val="EE0000"/>
                <w:sz w:val="20"/>
                <w:szCs w:val="20"/>
              </w:rPr>
              <w:t xml:space="preserve"> </w:t>
            </w:r>
            <w:r w:rsidRPr="00C7204E">
              <w:rPr>
                <w:rFonts w:ascii="Arial Narrow" w:eastAsia="Calibri" w:hAnsi="Arial Narrow" w:cs="Calibri"/>
                <w:color w:val="EE0000"/>
                <w:sz w:val="20"/>
                <w:szCs w:val="20"/>
              </w:rPr>
              <w:t xml:space="preserve">  </w:t>
            </w:r>
            <w:r w:rsidR="005B18F9" w:rsidRPr="00C7204E">
              <w:rPr>
                <w:rFonts w:ascii="Arial Narrow" w:eastAsia="Calibri" w:hAnsi="Arial Narrow" w:cs="Calibri"/>
                <w:color w:val="EE0000"/>
                <w:sz w:val="20"/>
                <w:szCs w:val="20"/>
              </w:rPr>
              <w:t xml:space="preserve">  </w:t>
            </w:r>
            <w:r w:rsidR="007D1627" w:rsidRPr="00C7204E">
              <w:rPr>
                <w:rFonts w:ascii="Arial Narrow" w:eastAsia="Calibri" w:hAnsi="Arial Narrow" w:cs="Calibri"/>
                <w:color w:val="EE0000"/>
                <w:sz w:val="20"/>
                <w:szCs w:val="20"/>
              </w:rPr>
              <w:t xml:space="preserve"> </w:t>
            </w:r>
          </w:p>
          <w:p w14:paraId="0154A821" w14:textId="5941A0E9" w:rsidR="007D1627" w:rsidRPr="00C7204E" w:rsidRDefault="007D1627" w:rsidP="007D1627">
            <w:pPr>
              <w:autoSpaceDE w:val="0"/>
              <w:autoSpaceDN w:val="0"/>
              <w:adjustRightInd w:val="0"/>
              <w:spacing w:after="0" w:line="240" w:lineRule="auto"/>
              <w:jc w:val="both"/>
              <w:rPr>
                <w:rFonts w:ascii="Arial Narrow" w:eastAsia="Calibri" w:hAnsi="Arial Narrow" w:cs="Calibri"/>
                <w:sz w:val="20"/>
                <w:szCs w:val="20"/>
              </w:rPr>
            </w:pPr>
          </w:p>
        </w:tc>
      </w:tr>
      <w:tr w:rsidR="001B3445" w:rsidRPr="00C7204E" w14:paraId="4B49DFF8" w14:textId="77777777" w:rsidTr="00BC4871">
        <w:trPr>
          <w:trHeight w:val="417"/>
        </w:trPr>
        <w:tc>
          <w:tcPr>
            <w:tcW w:w="8931" w:type="dxa"/>
            <w:gridSpan w:val="2"/>
            <w:tcBorders>
              <w:top w:val="single" w:sz="4" w:space="0" w:color="000000"/>
              <w:left w:val="single" w:sz="4" w:space="0" w:color="000000"/>
              <w:bottom w:val="single" w:sz="4" w:space="0" w:color="000000"/>
              <w:right w:val="single" w:sz="4" w:space="0" w:color="000000"/>
            </w:tcBorders>
            <w:vAlign w:val="center"/>
            <w:hideMark/>
          </w:tcPr>
          <w:p w14:paraId="73883443" w14:textId="77777777" w:rsidR="001B3445" w:rsidRPr="00C7204E"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lastRenderedPageBreak/>
              <w:t xml:space="preserve">REQUISITOS DEL PROVEEDOR </w:t>
            </w:r>
          </w:p>
        </w:tc>
      </w:tr>
      <w:tr w:rsidR="001B3445" w:rsidRPr="00C7204E" w14:paraId="157B2BDE" w14:textId="77777777" w:rsidTr="00820EFE">
        <w:trPr>
          <w:trHeight w:val="400"/>
        </w:trPr>
        <w:tc>
          <w:tcPr>
            <w:tcW w:w="8931" w:type="dxa"/>
            <w:gridSpan w:val="2"/>
            <w:tcBorders>
              <w:top w:val="single" w:sz="4" w:space="0" w:color="000000"/>
              <w:left w:val="single" w:sz="4" w:space="0" w:color="000000"/>
              <w:bottom w:val="single" w:sz="4" w:space="0" w:color="000000"/>
              <w:right w:val="single" w:sz="4" w:space="0" w:color="000000"/>
            </w:tcBorders>
            <w:vAlign w:val="center"/>
          </w:tcPr>
          <w:p w14:paraId="2843CF60" w14:textId="45819990" w:rsidR="00AB6B2E" w:rsidRPr="00C7204E" w:rsidRDefault="00AB6B2E" w:rsidP="00AB6B2E">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C7204E">
              <w:rPr>
                <w:rFonts w:ascii="Arial Narrow" w:hAnsi="Arial Narrow" w:cs="Arial"/>
                <w:iCs/>
                <w:lang w:eastAsia="es-ES"/>
              </w:rPr>
              <w:t xml:space="preserve">El </w:t>
            </w:r>
            <w:r w:rsidRPr="00C7204E">
              <w:rPr>
                <w:rFonts w:ascii="Arial Narrow" w:eastAsia="Calibri" w:hAnsi="Arial Narrow" w:cs="Calibri"/>
                <w:kern w:val="2"/>
                <w:sz w:val="20"/>
                <w:szCs w:val="20"/>
                <w14:ligatures w14:val="standardContextual"/>
              </w:rPr>
              <w:t xml:space="preserve">postor debe acreditar un monto facturado acumulado equivalente a S/ </w:t>
            </w:r>
            <w:r w:rsidR="006D3474" w:rsidRPr="00C7204E">
              <w:rPr>
                <w:rFonts w:ascii="Arial Narrow" w:eastAsia="Calibri" w:hAnsi="Arial Narrow" w:cs="Calibri"/>
                <w:kern w:val="2"/>
                <w:sz w:val="20"/>
                <w:szCs w:val="20"/>
                <w14:ligatures w14:val="standardContextual"/>
              </w:rPr>
              <w:t>3</w:t>
            </w:r>
            <w:r w:rsidRPr="00C7204E">
              <w:rPr>
                <w:rFonts w:ascii="Arial Narrow" w:eastAsia="Calibri" w:hAnsi="Arial Narrow" w:cs="Calibri"/>
                <w:kern w:val="2"/>
                <w:sz w:val="20"/>
                <w:szCs w:val="20"/>
                <w14:ligatures w14:val="standardContextual"/>
              </w:rPr>
              <w:t>0,000.00 (</w:t>
            </w:r>
            <w:r w:rsidR="00B20DF3" w:rsidRPr="00C7204E">
              <w:rPr>
                <w:rFonts w:ascii="Arial Narrow" w:eastAsia="Calibri" w:hAnsi="Arial Narrow" w:cs="Calibri"/>
                <w:kern w:val="2"/>
                <w:sz w:val="20"/>
                <w:szCs w:val="20"/>
                <w14:ligatures w14:val="standardContextual"/>
              </w:rPr>
              <w:t xml:space="preserve">treinta </w:t>
            </w:r>
            <w:r w:rsidRPr="00C7204E">
              <w:rPr>
                <w:rFonts w:ascii="Arial Narrow" w:eastAsia="Calibri" w:hAnsi="Arial Narrow" w:cs="Calibri"/>
                <w:kern w:val="2"/>
                <w:sz w:val="20"/>
                <w:szCs w:val="20"/>
                <w14:ligatures w14:val="standardContextual"/>
              </w:rPr>
              <w:t xml:space="preserve">mil con 00/100 Soles) por </w:t>
            </w:r>
            <w:r w:rsidR="008E08E2" w:rsidRPr="00C7204E">
              <w:rPr>
                <w:rFonts w:ascii="Arial Narrow" w:eastAsia="Calibri" w:hAnsi="Arial Narrow" w:cs="Calibri"/>
                <w:kern w:val="2"/>
                <w:sz w:val="20"/>
                <w:szCs w:val="20"/>
                <w14:ligatures w14:val="standardContextual"/>
              </w:rPr>
              <w:t xml:space="preserve">servicios de estructuras metálicas y/o cerrajerías y/o construcción </w:t>
            </w:r>
            <w:r w:rsidR="00A641F0" w:rsidRPr="00C7204E">
              <w:rPr>
                <w:rFonts w:ascii="Arial Narrow" w:eastAsia="Calibri" w:hAnsi="Arial Narrow" w:cs="Calibri"/>
                <w:kern w:val="2"/>
                <w:sz w:val="20"/>
                <w:szCs w:val="20"/>
                <w14:ligatures w14:val="standardContextual"/>
              </w:rPr>
              <w:t>de obras civiles</w:t>
            </w:r>
            <w:r w:rsidR="007B33F9" w:rsidRPr="00C7204E">
              <w:rPr>
                <w:rFonts w:ascii="Arial Narrow" w:eastAsia="Calibri" w:hAnsi="Arial Narrow" w:cs="Calibri"/>
                <w:kern w:val="2"/>
                <w:sz w:val="20"/>
                <w:szCs w:val="20"/>
                <w14:ligatures w14:val="standardContextual"/>
              </w:rPr>
              <w:t xml:space="preserve">. </w:t>
            </w:r>
          </w:p>
          <w:p w14:paraId="51973168" w14:textId="77777777" w:rsidR="006E4DBB" w:rsidRDefault="006E4DBB" w:rsidP="00AB6B2E">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p>
          <w:p w14:paraId="70375314" w14:textId="2616BE81" w:rsidR="001B3445" w:rsidRPr="00C7204E" w:rsidRDefault="00AB6B2E" w:rsidP="00AB6B2E">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 xml:space="preserve">La experiencia del postor se acreditará con copia simple de contratos </w:t>
            </w:r>
            <w:r w:rsidR="00B20DF3" w:rsidRPr="00C7204E">
              <w:rPr>
                <w:rFonts w:ascii="Arial Narrow" w:eastAsia="Calibri" w:hAnsi="Arial Narrow" w:cs="Calibri"/>
                <w:kern w:val="2"/>
                <w:sz w:val="20"/>
                <w:szCs w:val="20"/>
                <w14:ligatures w14:val="standardContextual"/>
              </w:rPr>
              <w:t>y/</w:t>
            </w:r>
            <w:r w:rsidRPr="00C7204E">
              <w:rPr>
                <w:rFonts w:ascii="Arial Narrow" w:eastAsia="Calibri" w:hAnsi="Arial Narrow" w:cs="Calibri"/>
                <w:kern w:val="2"/>
                <w:sz w:val="20"/>
                <w:szCs w:val="20"/>
                <w14:ligatures w14:val="standardContextual"/>
              </w:rPr>
              <w:t>u órdenes de servicios</w:t>
            </w:r>
            <w:r w:rsidR="00B20DF3" w:rsidRPr="00C7204E">
              <w:rPr>
                <w:rFonts w:ascii="Arial Narrow" w:eastAsia="Calibri" w:hAnsi="Arial Narrow" w:cs="Calibri"/>
                <w:kern w:val="2"/>
                <w:sz w:val="20"/>
                <w:szCs w:val="20"/>
                <w14:ligatures w14:val="standardContextual"/>
              </w:rPr>
              <w:t xml:space="preserve"> y/o </w:t>
            </w:r>
            <w:r w:rsidRPr="00C7204E">
              <w:rPr>
                <w:rFonts w:ascii="Arial Narrow" w:eastAsia="Calibri" w:hAnsi="Arial Narrow" w:cs="Calibri"/>
                <w:kern w:val="2"/>
                <w:sz w:val="20"/>
                <w:szCs w:val="20"/>
                <w14:ligatures w14:val="standardContextual"/>
              </w:rPr>
              <w:t xml:space="preserve">conformidad </w:t>
            </w:r>
            <w:r w:rsidR="00B20DF3" w:rsidRPr="00C7204E">
              <w:rPr>
                <w:rFonts w:ascii="Arial Narrow" w:eastAsia="Calibri" w:hAnsi="Arial Narrow" w:cs="Calibri"/>
                <w:kern w:val="2"/>
                <w:sz w:val="20"/>
                <w:szCs w:val="20"/>
                <w14:ligatures w14:val="standardContextual"/>
              </w:rPr>
              <w:t>y/</w:t>
            </w:r>
            <w:r w:rsidRPr="00C7204E">
              <w:rPr>
                <w:rFonts w:ascii="Arial Narrow" w:eastAsia="Calibri" w:hAnsi="Arial Narrow" w:cs="Calibri"/>
                <w:kern w:val="2"/>
                <w:sz w:val="20"/>
                <w:szCs w:val="20"/>
                <w14:ligatures w14:val="standardContextual"/>
              </w:rPr>
              <w:t>o constancia de prestación</w:t>
            </w:r>
            <w:r w:rsidR="00B20DF3" w:rsidRPr="00C7204E">
              <w:rPr>
                <w:rFonts w:ascii="Arial Narrow" w:eastAsia="Calibri" w:hAnsi="Arial Narrow" w:cs="Calibri"/>
                <w:kern w:val="2"/>
                <w:sz w:val="20"/>
                <w:szCs w:val="20"/>
                <w14:ligatures w14:val="standardContextual"/>
              </w:rPr>
              <w:t xml:space="preserve"> y/o </w:t>
            </w:r>
            <w:r w:rsidRPr="00C7204E">
              <w:rPr>
                <w:rFonts w:ascii="Arial Narrow" w:eastAsia="Calibri" w:hAnsi="Arial Narrow" w:cs="Calibri"/>
                <w:kern w:val="2"/>
                <w:sz w:val="20"/>
                <w:szCs w:val="20"/>
                <w14:ligatures w14:val="standardContextual"/>
              </w:rPr>
              <w:t>comprobantes de pago</w:t>
            </w:r>
          </w:p>
        </w:tc>
      </w:tr>
    </w:tbl>
    <w:p w14:paraId="314E9208" w14:textId="77777777" w:rsidR="001B3445" w:rsidRPr="00C7204E" w:rsidRDefault="001B3445" w:rsidP="00BC4871">
      <w:pPr>
        <w:spacing w:after="0" w:line="240" w:lineRule="auto"/>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1B3445" w:rsidRPr="00C7204E" w14:paraId="56AF97FE" w14:textId="77777777" w:rsidTr="00820EFE">
        <w:trPr>
          <w:trHeight w:val="420"/>
        </w:trPr>
        <w:tc>
          <w:tcPr>
            <w:tcW w:w="2977" w:type="dxa"/>
            <w:tcBorders>
              <w:top w:val="single" w:sz="4" w:space="0" w:color="000000"/>
              <w:left w:val="single" w:sz="4" w:space="0" w:color="000000"/>
              <w:bottom w:val="single" w:sz="4" w:space="0" w:color="000000"/>
              <w:right w:val="single" w:sz="4" w:space="0" w:color="000000"/>
            </w:tcBorders>
            <w:vAlign w:val="center"/>
          </w:tcPr>
          <w:p w14:paraId="2E450118" w14:textId="4B4E7ABE" w:rsidR="001B3445" w:rsidRPr="00C7204E"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t>LUGAR Y PLAZO D</w:t>
            </w:r>
            <w:r w:rsidR="00B76ED1" w:rsidRPr="00C7204E">
              <w:rPr>
                <w:rFonts w:ascii="Arial Narrow" w:eastAsia="Calibri" w:hAnsi="Arial Narrow" w:cs="Calibri"/>
                <w:b/>
                <w:bCs/>
                <w:kern w:val="2"/>
                <w:sz w:val="20"/>
                <w:szCs w:val="20"/>
                <w14:ligatures w14:val="standardContextual"/>
              </w:rPr>
              <w:t xml:space="preserve">EL </w:t>
            </w:r>
            <w:r w:rsidR="00DD477C" w:rsidRPr="00C7204E">
              <w:rPr>
                <w:rFonts w:ascii="Arial Narrow" w:eastAsia="Calibri" w:hAnsi="Arial Narrow" w:cs="Calibri"/>
                <w:b/>
                <w:bCs/>
                <w:kern w:val="2"/>
                <w:sz w:val="20"/>
                <w:szCs w:val="20"/>
                <w14:ligatures w14:val="standardContextual"/>
              </w:rPr>
              <w:t>SERVICIO:</w:t>
            </w:r>
            <w:r w:rsidR="008E6D03" w:rsidRPr="00C7204E">
              <w:rPr>
                <w:rFonts w:ascii="Arial Narrow" w:eastAsia="Calibri" w:hAnsi="Arial Narrow" w:cs="Calibri"/>
                <w:b/>
                <w:bCs/>
                <w:kern w:val="2"/>
                <w:sz w:val="20"/>
                <w:szCs w:val="20"/>
                <w14:ligatures w14:val="standardContextual"/>
              </w:rPr>
              <w:t xml:space="preserve"> </w:t>
            </w:r>
            <w:r w:rsidRPr="00C7204E">
              <w:rPr>
                <w:rFonts w:ascii="Arial Narrow" w:eastAsia="Calibri" w:hAnsi="Arial Narrow" w:cs="Calibri"/>
                <w:b/>
                <w:bCs/>
                <w:kern w:val="2"/>
                <w:sz w:val="20"/>
                <w:szCs w:val="20"/>
                <w14:ligatures w14:val="standardContextual"/>
              </w:rPr>
              <w:t xml:space="preserve"> </w:t>
            </w:r>
          </w:p>
          <w:p w14:paraId="2847B46F" w14:textId="77777777" w:rsidR="001B3445" w:rsidRPr="00C7204E"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p>
        </w:tc>
        <w:tc>
          <w:tcPr>
            <w:tcW w:w="5954" w:type="dxa"/>
            <w:tcBorders>
              <w:top w:val="single" w:sz="4" w:space="0" w:color="000000"/>
              <w:left w:val="single" w:sz="4" w:space="0" w:color="000000"/>
              <w:bottom w:val="single" w:sz="4" w:space="0" w:color="000000"/>
              <w:right w:val="single" w:sz="4" w:space="0" w:color="000000"/>
            </w:tcBorders>
            <w:vAlign w:val="center"/>
            <w:hideMark/>
          </w:tcPr>
          <w:p w14:paraId="61E1E16F" w14:textId="1E2BD036" w:rsidR="001B3445" w:rsidRPr="00C7204E" w:rsidRDefault="00C223A1"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Lugar:</w:t>
            </w:r>
            <w:r w:rsidR="009E21C7" w:rsidRPr="00C7204E">
              <w:rPr>
                <w:rFonts w:ascii="Arial Narrow" w:eastAsia="Calibri" w:hAnsi="Arial Narrow" w:cs="Calibri"/>
                <w:kern w:val="2"/>
                <w:sz w:val="20"/>
                <w:szCs w:val="20"/>
                <w14:ligatures w14:val="standardContextual"/>
              </w:rPr>
              <w:t xml:space="preserve"> Av. Salaverry N° 2555</w:t>
            </w:r>
            <w:r w:rsidRPr="00C7204E">
              <w:rPr>
                <w:rFonts w:ascii="Arial Narrow" w:eastAsia="Calibri" w:hAnsi="Arial Narrow" w:cs="Calibri"/>
                <w:kern w:val="2"/>
                <w:sz w:val="20"/>
                <w:szCs w:val="20"/>
                <w14:ligatures w14:val="standardContextual"/>
              </w:rPr>
              <w:t xml:space="preserve"> San Isidro</w:t>
            </w:r>
          </w:p>
          <w:p w14:paraId="68F0BF07" w14:textId="68A0D92B" w:rsidR="001B3445" w:rsidRPr="00C7204E" w:rsidRDefault="00BC4871"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Plazo de Entrega</w:t>
            </w:r>
            <w:r w:rsidR="00C223A1" w:rsidRPr="00C7204E">
              <w:rPr>
                <w:rFonts w:ascii="Arial Narrow" w:eastAsia="Calibri" w:hAnsi="Arial Narrow" w:cs="Calibri"/>
                <w:kern w:val="2"/>
                <w:sz w:val="20"/>
                <w:szCs w:val="20"/>
                <w14:ligatures w14:val="standardContextual"/>
              </w:rPr>
              <w:t xml:space="preserve">: dentro de los </w:t>
            </w:r>
            <w:r w:rsidR="006F4B7A" w:rsidRPr="00C7204E">
              <w:rPr>
                <w:rFonts w:ascii="Arial Narrow" w:eastAsia="Calibri" w:hAnsi="Arial Narrow" w:cs="Calibri"/>
                <w:kern w:val="2"/>
                <w:sz w:val="20"/>
                <w:szCs w:val="20"/>
                <w14:ligatures w14:val="standardContextual"/>
              </w:rPr>
              <w:t>5</w:t>
            </w:r>
            <w:r w:rsidR="004611FB" w:rsidRPr="00C7204E">
              <w:rPr>
                <w:rFonts w:ascii="Arial Narrow" w:eastAsia="Calibri" w:hAnsi="Arial Narrow" w:cs="Calibri"/>
                <w:kern w:val="2"/>
                <w:sz w:val="20"/>
                <w:szCs w:val="20"/>
                <w14:ligatures w14:val="standardContextual"/>
              </w:rPr>
              <w:t xml:space="preserve"> </w:t>
            </w:r>
            <w:r w:rsidR="00C223A1" w:rsidRPr="00C7204E">
              <w:rPr>
                <w:rFonts w:ascii="Arial Narrow" w:eastAsia="Calibri" w:hAnsi="Arial Narrow" w:cs="Calibri"/>
                <w:kern w:val="2"/>
                <w:sz w:val="20"/>
                <w:szCs w:val="20"/>
                <w14:ligatures w14:val="standardContextual"/>
              </w:rPr>
              <w:t xml:space="preserve">días </w:t>
            </w:r>
            <w:r w:rsidR="006F4B7A" w:rsidRPr="00C7204E">
              <w:rPr>
                <w:rFonts w:ascii="Arial Narrow" w:eastAsia="Calibri" w:hAnsi="Arial Narrow" w:cs="Calibri"/>
                <w:kern w:val="2"/>
                <w:sz w:val="20"/>
                <w:szCs w:val="20"/>
                <w14:ligatures w14:val="standardContextual"/>
              </w:rPr>
              <w:t xml:space="preserve">calendario </w:t>
            </w:r>
            <w:r w:rsidR="00C223A1" w:rsidRPr="00C7204E">
              <w:rPr>
                <w:rFonts w:ascii="Arial Narrow" w:eastAsia="Calibri" w:hAnsi="Arial Narrow" w:cs="Calibri"/>
                <w:kern w:val="2"/>
                <w:sz w:val="20"/>
                <w:szCs w:val="20"/>
                <w14:ligatures w14:val="standardContextual"/>
              </w:rPr>
              <w:t>posteriores de la fecha de</w:t>
            </w:r>
            <w:r w:rsidR="00D57D35" w:rsidRPr="00C7204E">
              <w:rPr>
                <w:rFonts w:ascii="Arial Narrow" w:eastAsia="Calibri" w:hAnsi="Arial Narrow" w:cs="Calibri"/>
                <w:kern w:val="2"/>
                <w:sz w:val="20"/>
                <w:szCs w:val="20"/>
                <w14:ligatures w14:val="standardContextual"/>
              </w:rPr>
              <w:t xml:space="preserve"> comunicación </w:t>
            </w:r>
            <w:r w:rsidR="00CC3C98" w:rsidRPr="00C7204E">
              <w:rPr>
                <w:rFonts w:ascii="Arial Narrow" w:eastAsia="Calibri" w:hAnsi="Arial Narrow" w:cs="Calibri"/>
                <w:kern w:val="2"/>
                <w:sz w:val="20"/>
                <w:szCs w:val="20"/>
                <w14:ligatures w14:val="standardContextual"/>
              </w:rPr>
              <w:t xml:space="preserve">de la orden de servicio respectivo. </w:t>
            </w:r>
            <w:r w:rsidR="00C223A1" w:rsidRPr="00C7204E">
              <w:rPr>
                <w:rFonts w:ascii="Arial Narrow" w:eastAsia="Calibri" w:hAnsi="Arial Narrow" w:cs="Calibri"/>
                <w:kern w:val="2"/>
                <w:sz w:val="20"/>
                <w:szCs w:val="20"/>
                <w14:ligatures w14:val="standardContextual"/>
              </w:rPr>
              <w:t xml:space="preserve">  </w:t>
            </w:r>
          </w:p>
          <w:p w14:paraId="31925ABB" w14:textId="73496BB0" w:rsidR="00436567" w:rsidRPr="00C7204E" w:rsidRDefault="00436567"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p>
        </w:tc>
      </w:tr>
    </w:tbl>
    <w:p w14:paraId="2966BFDF" w14:textId="77777777" w:rsidR="001B3445" w:rsidRPr="00C7204E" w:rsidRDefault="001B3445" w:rsidP="00BC4871">
      <w:pPr>
        <w:spacing w:after="0" w:line="240" w:lineRule="auto"/>
        <w:rPr>
          <w:rFonts w:ascii="Arial Narrow" w:hAnsi="Arial Narrow"/>
          <w:sz w:val="20"/>
          <w:szCs w:val="20"/>
        </w:rPr>
      </w:pPr>
    </w:p>
    <w:p w14:paraId="65DB8442" w14:textId="77777777" w:rsidR="001B3445" w:rsidRPr="00C7204E" w:rsidRDefault="001B3445" w:rsidP="00BC4871">
      <w:pPr>
        <w:spacing w:after="0" w:line="240" w:lineRule="auto"/>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1B3445" w:rsidRPr="00C7204E" w14:paraId="60AF028B" w14:textId="77777777" w:rsidTr="00820EFE">
        <w:trPr>
          <w:trHeight w:val="618"/>
        </w:trPr>
        <w:tc>
          <w:tcPr>
            <w:tcW w:w="8926" w:type="dxa"/>
            <w:tcBorders>
              <w:top w:val="single" w:sz="4" w:space="0" w:color="000000"/>
              <w:left w:val="single" w:sz="4" w:space="0" w:color="000000"/>
              <w:bottom w:val="single" w:sz="4" w:space="0" w:color="000000"/>
              <w:right w:val="single" w:sz="4" w:space="0" w:color="000000"/>
            </w:tcBorders>
            <w:vAlign w:val="center"/>
            <w:hideMark/>
          </w:tcPr>
          <w:p w14:paraId="316DC54C" w14:textId="77777777" w:rsidR="001B3445" w:rsidRPr="00C7204E"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t>CONFORMIDAD</w:t>
            </w:r>
          </w:p>
          <w:p w14:paraId="5B36CEF9" w14:textId="2A334FCF" w:rsidR="00AB6B2E" w:rsidRPr="00C7204E" w:rsidRDefault="009D758B"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 xml:space="preserve">La conformidad del </w:t>
            </w:r>
            <w:r w:rsidR="00B20DF3" w:rsidRPr="00C7204E">
              <w:rPr>
                <w:rFonts w:ascii="Arial Narrow" w:eastAsia="Calibri" w:hAnsi="Arial Narrow" w:cs="Calibri"/>
                <w:kern w:val="2"/>
                <w:sz w:val="20"/>
                <w:szCs w:val="20"/>
                <w14:ligatures w14:val="standardContextual"/>
              </w:rPr>
              <w:t>servicio la</w:t>
            </w:r>
            <w:r w:rsidRPr="00C7204E">
              <w:rPr>
                <w:rFonts w:ascii="Arial Narrow" w:eastAsia="Calibri" w:hAnsi="Arial Narrow" w:cs="Calibri"/>
                <w:kern w:val="2"/>
                <w:sz w:val="20"/>
                <w:szCs w:val="20"/>
                <w14:ligatures w14:val="standardContextual"/>
              </w:rPr>
              <w:t xml:space="preserve"> otorgará el área de </w:t>
            </w:r>
            <w:r w:rsidR="00A0233B" w:rsidRPr="00C7204E">
              <w:rPr>
                <w:rFonts w:ascii="Arial Narrow" w:eastAsia="Calibri" w:hAnsi="Arial Narrow" w:cs="Calibri"/>
                <w:kern w:val="2"/>
                <w:sz w:val="20"/>
                <w:szCs w:val="20"/>
                <w14:ligatures w14:val="standardContextual"/>
              </w:rPr>
              <w:t>S</w:t>
            </w:r>
            <w:r w:rsidRPr="00C7204E">
              <w:rPr>
                <w:rFonts w:ascii="Arial Narrow" w:eastAsia="Calibri" w:hAnsi="Arial Narrow" w:cs="Calibri"/>
                <w:kern w:val="2"/>
                <w:sz w:val="20"/>
                <w:szCs w:val="20"/>
                <w14:ligatures w14:val="standardContextual"/>
              </w:rPr>
              <w:t xml:space="preserve">ervicios </w:t>
            </w:r>
            <w:r w:rsidR="00A0233B" w:rsidRPr="00C7204E">
              <w:rPr>
                <w:rFonts w:ascii="Arial Narrow" w:eastAsia="Calibri" w:hAnsi="Arial Narrow" w:cs="Calibri"/>
                <w:kern w:val="2"/>
                <w:sz w:val="20"/>
                <w:szCs w:val="20"/>
                <w14:ligatures w14:val="standardContextual"/>
              </w:rPr>
              <w:t>G</w:t>
            </w:r>
            <w:r w:rsidRPr="00C7204E">
              <w:rPr>
                <w:rFonts w:ascii="Arial Narrow" w:eastAsia="Calibri" w:hAnsi="Arial Narrow" w:cs="Calibri"/>
                <w:kern w:val="2"/>
                <w:sz w:val="20"/>
                <w:szCs w:val="20"/>
                <w14:ligatures w14:val="standardContextual"/>
              </w:rPr>
              <w:t>enerales de la Subgerencia de Log</w:t>
            </w:r>
            <w:r w:rsidR="00A0233B" w:rsidRPr="00C7204E">
              <w:rPr>
                <w:rFonts w:ascii="Arial Narrow" w:eastAsia="Calibri" w:hAnsi="Arial Narrow" w:cs="Calibri"/>
                <w:kern w:val="2"/>
                <w:sz w:val="20"/>
                <w:szCs w:val="20"/>
                <w14:ligatures w14:val="standardContextual"/>
              </w:rPr>
              <w:t>í</w:t>
            </w:r>
            <w:r w:rsidRPr="00C7204E">
              <w:rPr>
                <w:rFonts w:ascii="Arial Narrow" w:eastAsia="Calibri" w:hAnsi="Arial Narrow" w:cs="Calibri"/>
                <w:kern w:val="2"/>
                <w:sz w:val="20"/>
                <w:szCs w:val="20"/>
                <w14:ligatures w14:val="standardContextual"/>
              </w:rPr>
              <w:t xml:space="preserve">stica. </w:t>
            </w:r>
          </w:p>
        </w:tc>
      </w:tr>
      <w:tr w:rsidR="001B3445" w:rsidRPr="00C7204E" w14:paraId="13684D45" w14:textId="77777777" w:rsidTr="00820EFE">
        <w:trPr>
          <w:trHeight w:val="618"/>
        </w:trPr>
        <w:tc>
          <w:tcPr>
            <w:tcW w:w="8926" w:type="dxa"/>
            <w:tcBorders>
              <w:top w:val="single" w:sz="4" w:space="0" w:color="000000"/>
              <w:left w:val="single" w:sz="4" w:space="0" w:color="000000"/>
              <w:bottom w:val="single" w:sz="4" w:space="0" w:color="000000"/>
              <w:right w:val="single" w:sz="4" w:space="0" w:color="000000"/>
            </w:tcBorders>
            <w:vAlign w:val="center"/>
            <w:hideMark/>
          </w:tcPr>
          <w:p w14:paraId="35017167" w14:textId="77777777" w:rsidR="001B3445" w:rsidRPr="00C7204E"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t>FORMA Y CONDICIONES DE PAGO</w:t>
            </w:r>
          </w:p>
        </w:tc>
      </w:tr>
      <w:tr w:rsidR="001B3445" w:rsidRPr="00C7204E" w14:paraId="556678B4" w14:textId="77777777" w:rsidTr="00820EFE">
        <w:trPr>
          <w:trHeight w:val="490"/>
        </w:trPr>
        <w:tc>
          <w:tcPr>
            <w:tcW w:w="8926" w:type="dxa"/>
            <w:tcBorders>
              <w:top w:val="single" w:sz="4" w:space="0" w:color="000000"/>
              <w:left w:val="single" w:sz="4" w:space="0" w:color="000000"/>
              <w:bottom w:val="single" w:sz="4" w:space="0" w:color="000000"/>
              <w:right w:val="single" w:sz="4" w:space="0" w:color="000000"/>
            </w:tcBorders>
            <w:vAlign w:val="center"/>
          </w:tcPr>
          <w:p w14:paraId="2369032B" w14:textId="77777777" w:rsidR="001B3445" w:rsidRPr="00C7204E" w:rsidRDefault="001B3445" w:rsidP="00C223A1">
            <w:pPr>
              <w:autoSpaceDE w:val="0"/>
              <w:autoSpaceDN w:val="0"/>
              <w:adjustRightInd w:val="0"/>
              <w:spacing w:after="0" w:line="240" w:lineRule="auto"/>
              <w:rPr>
                <w:rFonts w:ascii="Arial Narrow" w:eastAsia="Calibri" w:hAnsi="Arial Narrow" w:cs="Calibri"/>
                <w:color w:val="000000" w:themeColor="text1"/>
                <w:kern w:val="2"/>
                <w:sz w:val="20"/>
                <w:szCs w:val="20"/>
                <w14:ligatures w14:val="standardContextual"/>
              </w:rPr>
            </w:pPr>
          </w:p>
          <w:p w14:paraId="0EAB5DD1" w14:textId="343DD55A" w:rsidR="001B3445" w:rsidRPr="00C7204E" w:rsidRDefault="001B3445" w:rsidP="00C223A1">
            <w:pPr>
              <w:pStyle w:val="Prrafodelista"/>
              <w:numPr>
                <w:ilvl w:val="0"/>
                <w:numId w:val="14"/>
              </w:numPr>
              <w:autoSpaceDE w:val="0"/>
              <w:autoSpaceDN w:val="0"/>
              <w:adjustRightInd w:val="0"/>
              <w:spacing w:after="0" w:line="240" w:lineRule="auto"/>
              <w:rPr>
                <w:rFonts w:ascii="Arial Narrow" w:eastAsia="Calibri" w:hAnsi="Arial Narrow" w:cs="Calibri"/>
                <w:color w:val="000000" w:themeColor="text1"/>
                <w:sz w:val="20"/>
                <w:szCs w:val="20"/>
              </w:rPr>
            </w:pPr>
            <w:r w:rsidRPr="00C7204E">
              <w:rPr>
                <w:rFonts w:ascii="Arial Narrow" w:eastAsia="Calibri" w:hAnsi="Arial Narrow" w:cs="Calibri"/>
                <w:color w:val="000000" w:themeColor="text1"/>
                <w:sz w:val="20"/>
                <w:szCs w:val="20"/>
              </w:rPr>
              <w:t xml:space="preserve">Forma: </w:t>
            </w:r>
            <w:r w:rsidR="00F80F6E" w:rsidRPr="00C7204E">
              <w:rPr>
                <w:rFonts w:ascii="Arial Narrow" w:eastAsia="Calibri" w:hAnsi="Arial Narrow" w:cs="Calibri"/>
                <w:sz w:val="20"/>
                <w:szCs w:val="20"/>
              </w:rPr>
              <w:t>P</w:t>
            </w:r>
            <w:r w:rsidR="008B24C4" w:rsidRPr="00C7204E">
              <w:rPr>
                <w:rFonts w:ascii="Arial Narrow" w:eastAsia="Calibri" w:hAnsi="Arial Narrow" w:cs="Calibri"/>
                <w:sz w:val="20"/>
                <w:szCs w:val="20"/>
              </w:rPr>
              <w:t>ago contra</w:t>
            </w:r>
            <w:r w:rsidR="006F4B7A" w:rsidRPr="00C7204E">
              <w:rPr>
                <w:rFonts w:ascii="Arial Narrow" w:eastAsia="Calibri" w:hAnsi="Arial Narrow" w:cs="Calibri"/>
                <w:sz w:val="20"/>
                <w:szCs w:val="20"/>
              </w:rPr>
              <w:t xml:space="preserve"> entrega previa</w:t>
            </w:r>
            <w:r w:rsidR="008B24C4" w:rsidRPr="00C7204E">
              <w:rPr>
                <w:rFonts w:ascii="Arial Narrow" w:eastAsia="Calibri" w:hAnsi="Arial Narrow" w:cs="Calibri"/>
                <w:color w:val="000000" w:themeColor="text1"/>
                <w:sz w:val="20"/>
                <w:szCs w:val="20"/>
              </w:rPr>
              <w:t xml:space="preserve"> conformidad del </w:t>
            </w:r>
            <w:r w:rsidR="00F80F6E" w:rsidRPr="00C7204E">
              <w:rPr>
                <w:rFonts w:ascii="Arial Narrow" w:eastAsia="Calibri" w:hAnsi="Arial Narrow" w:cs="Calibri"/>
                <w:color w:val="000000" w:themeColor="text1"/>
                <w:sz w:val="20"/>
                <w:szCs w:val="20"/>
              </w:rPr>
              <w:t>área</w:t>
            </w:r>
            <w:r w:rsidR="008B24C4" w:rsidRPr="00C7204E">
              <w:rPr>
                <w:rFonts w:ascii="Arial Narrow" w:eastAsia="Calibri" w:hAnsi="Arial Narrow" w:cs="Calibri"/>
                <w:color w:val="000000" w:themeColor="text1"/>
                <w:sz w:val="20"/>
                <w:szCs w:val="20"/>
              </w:rPr>
              <w:t xml:space="preserve"> de servicios generales </w:t>
            </w:r>
          </w:p>
          <w:p w14:paraId="6738EB55" w14:textId="408F4C6A" w:rsidR="001B3445" w:rsidRPr="00C7204E" w:rsidRDefault="001B3445" w:rsidP="00BC4871">
            <w:pPr>
              <w:pStyle w:val="Prrafodelista"/>
              <w:numPr>
                <w:ilvl w:val="0"/>
                <w:numId w:val="14"/>
              </w:numPr>
              <w:autoSpaceDE w:val="0"/>
              <w:autoSpaceDN w:val="0"/>
              <w:adjustRightInd w:val="0"/>
              <w:spacing w:after="0" w:line="240" w:lineRule="auto"/>
              <w:jc w:val="both"/>
              <w:rPr>
                <w:rFonts w:ascii="Arial Narrow" w:eastAsia="Calibri" w:hAnsi="Arial Narrow" w:cs="Calibri"/>
                <w:sz w:val="20"/>
                <w:szCs w:val="20"/>
              </w:rPr>
            </w:pPr>
            <w:r w:rsidRPr="00C7204E">
              <w:rPr>
                <w:rFonts w:ascii="Arial Narrow" w:eastAsia="Calibri" w:hAnsi="Arial Narrow" w:cs="Calibri"/>
                <w:color w:val="000000" w:themeColor="text1"/>
                <w:sz w:val="20"/>
                <w:szCs w:val="20"/>
              </w:rPr>
              <w:t>Condiciones</w:t>
            </w:r>
            <w:r w:rsidR="00F80F6E" w:rsidRPr="00C7204E">
              <w:rPr>
                <w:rFonts w:ascii="Arial Narrow" w:eastAsia="Calibri" w:hAnsi="Arial Narrow" w:cs="Calibri"/>
                <w:color w:val="000000" w:themeColor="text1"/>
                <w:sz w:val="20"/>
                <w:szCs w:val="20"/>
              </w:rPr>
              <w:t xml:space="preserve">: </w:t>
            </w:r>
            <w:r w:rsidRPr="00C7204E">
              <w:rPr>
                <w:rFonts w:ascii="Arial Narrow" w:eastAsia="Calibri" w:hAnsi="Arial Narrow" w:cs="Calibri"/>
                <w:sz w:val="20"/>
                <w:szCs w:val="20"/>
              </w:rPr>
              <w:t>Para efectos del pago de las contraprestaciones ejecutadas por EL CONTRATISTA, LA SUPERINTENDENCIA debe contar con la siguiente documentación:</w:t>
            </w:r>
          </w:p>
          <w:p w14:paraId="0DA9024F" w14:textId="77777777" w:rsidR="001B3445" w:rsidRPr="00C7204E" w:rsidRDefault="001B3445"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p>
          <w:p w14:paraId="27CA4FCA" w14:textId="4F950067" w:rsidR="001B3445" w:rsidRPr="00C7204E" w:rsidRDefault="001B3445" w:rsidP="00F80F6E">
            <w:pPr>
              <w:autoSpaceDE w:val="0"/>
              <w:autoSpaceDN w:val="0"/>
              <w:adjustRightInd w:val="0"/>
              <w:spacing w:after="0" w:line="240" w:lineRule="auto"/>
              <w:ind w:left="589" w:hanging="142"/>
              <w:jc w:val="both"/>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 Documento en el que conste la conformidad de</w:t>
            </w:r>
            <w:r w:rsidR="001E6E1D" w:rsidRPr="00C7204E">
              <w:rPr>
                <w:rFonts w:ascii="Arial Narrow" w:eastAsia="Calibri" w:hAnsi="Arial Narrow" w:cs="Calibri"/>
                <w:kern w:val="2"/>
                <w:sz w:val="20"/>
                <w:szCs w:val="20"/>
                <w14:ligatures w14:val="standardContextual"/>
              </w:rPr>
              <w:t xml:space="preserve">l suministro </w:t>
            </w:r>
            <w:r w:rsidRPr="00C7204E">
              <w:rPr>
                <w:rFonts w:ascii="Arial Narrow" w:eastAsia="Calibri" w:hAnsi="Arial Narrow" w:cs="Calibri"/>
                <w:kern w:val="2"/>
                <w:sz w:val="20"/>
                <w:szCs w:val="20"/>
                <w14:ligatures w14:val="standardContextual"/>
              </w:rPr>
              <w:t xml:space="preserve">suscrita por el servidor responsable del </w:t>
            </w:r>
            <w:r w:rsidR="006E4DBB" w:rsidRPr="00C7204E">
              <w:rPr>
                <w:rFonts w:ascii="Arial Narrow" w:eastAsia="Calibri" w:hAnsi="Arial Narrow" w:cs="Calibri"/>
                <w:kern w:val="2"/>
                <w:sz w:val="20"/>
                <w:szCs w:val="20"/>
                <w14:ligatures w14:val="standardContextual"/>
              </w:rPr>
              <w:t xml:space="preserve">área de Servicios Generales de la </w:t>
            </w:r>
            <w:r w:rsidR="006E4DBB">
              <w:rPr>
                <w:rFonts w:ascii="Arial Narrow" w:eastAsia="Calibri" w:hAnsi="Arial Narrow" w:cs="Calibri"/>
                <w:kern w:val="2"/>
                <w:sz w:val="20"/>
                <w:szCs w:val="20"/>
                <w14:ligatures w14:val="standardContextual"/>
              </w:rPr>
              <w:t>S</w:t>
            </w:r>
            <w:r w:rsidR="006E4DBB" w:rsidRPr="00C7204E">
              <w:rPr>
                <w:rFonts w:ascii="Arial Narrow" w:eastAsia="Calibri" w:hAnsi="Arial Narrow" w:cs="Calibri"/>
                <w:kern w:val="2"/>
                <w:sz w:val="20"/>
                <w:szCs w:val="20"/>
                <w14:ligatures w14:val="standardContextual"/>
              </w:rPr>
              <w:t xml:space="preserve">ubgerencia de </w:t>
            </w:r>
            <w:r w:rsidR="006E4DBB">
              <w:rPr>
                <w:rFonts w:ascii="Arial Narrow" w:eastAsia="Calibri" w:hAnsi="Arial Narrow" w:cs="Calibri"/>
                <w:kern w:val="2"/>
                <w:sz w:val="20"/>
                <w:szCs w:val="20"/>
                <w14:ligatures w14:val="standardContextual"/>
              </w:rPr>
              <w:t>L</w:t>
            </w:r>
            <w:r w:rsidR="006E4DBB" w:rsidRPr="00C7204E">
              <w:rPr>
                <w:rFonts w:ascii="Arial Narrow" w:eastAsia="Calibri" w:hAnsi="Arial Narrow" w:cs="Calibri"/>
                <w:kern w:val="2"/>
                <w:sz w:val="20"/>
                <w:szCs w:val="20"/>
                <w14:ligatures w14:val="standardContextual"/>
              </w:rPr>
              <w:t>ogistica</w:t>
            </w:r>
            <w:r w:rsidR="006E4DBB" w:rsidRPr="00C7204E">
              <w:rPr>
                <w:rFonts w:ascii="Arial Narrow" w:eastAsia="Calibri" w:hAnsi="Arial Narrow" w:cs="Calibri"/>
                <w:i/>
                <w:iCs/>
                <w:kern w:val="2"/>
                <w:sz w:val="20"/>
                <w:szCs w:val="20"/>
                <w14:ligatures w14:val="standardContextual"/>
              </w:rPr>
              <w:t>.</w:t>
            </w:r>
          </w:p>
          <w:p w14:paraId="1763CFFA" w14:textId="77777777" w:rsidR="001B3445" w:rsidRPr="00C7204E" w:rsidRDefault="001B3445" w:rsidP="00F80F6E">
            <w:pPr>
              <w:autoSpaceDE w:val="0"/>
              <w:autoSpaceDN w:val="0"/>
              <w:adjustRightInd w:val="0"/>
              <w:spacing w:after="0" w:line="240" w:lineRule="auto"/>
              <w:ind w:left="589" w:hanging="142"/>
              <w:jc w:val="both"/>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 Comprobante de pago.</w:t>
            </w:r>
          </w:p>
          <w:p w14:paraId="6B2E6A42" w14:textId="77777777" w:rsidR="001B3445" w:rsidRPr="00C7204E" w:rsidRDefault="001B3445"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p>
          <w:p w14:paraId="6EAF47E8" w14:textId="77777777" w:rsidR="001B3445" w:rsidRPr="00C7204E" w:rsidRDefault="001B3445"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 xml:space="preserve">El contratista debe remitir su Comprobante de pago, conformidad u otros documentos exigidos a través de la mesa de partes virtual de LA SUPERINTENDENCIA ubicada en la página web: https://www.sbs.gob.pe/mesa-de-partes-virtual dirigida a la Subgerencia de Logística con copia al correo electrónico: </w:t>
            </w:r>
            <w:hyperlink r:id="rId11" w:history="1">
              <w:r w:rsidRPr="00C7204E">
                <w:rPr>
                  <w:rStyle w:val="Hipervnculo"/>
                  <w:rFonts w:ascii="Arial Narrow" w:eastAsia="Calibri" w:hAnsi="Arial Narrow" w:cs="Calibri"/>
                  <w:kern w:val="2"/>
                  <w:sz w:val="20"/>
                  <w:szCs w:val="20"/>
                  <w14:ligatures w14:val="standardContextual"/>
                </w:rPr>
                <w:t>factura_logistica@sbs.gob.pe</w:t>
              </w:r>
            </w:hyperlink>
            <w:r w:rsidRPr="00C7204E">
              <w:rPr>
                <w:rFonts w:ascii="Arial Narrow" w:eastAsia="Calibri" w:hAnsi="Arial Narrow" w:cs="Calibri"/>
                <w:kern w:val="2"/>
                <w:sz w:val="20"/>
                <w:szCs w:val="20"/>
                <w14:ligatures w14:val="standardContextual"/>
              </w:rPr>
              <w:t xml:space="preserve">  </w:t>
            </w:r>
          </w:p>
        </w:tc>
      </w:tr>
      <w:bookmarkEnd w:id="0"/>
    </w:tbl>
    <w:p w14:paraId="5731811C" w14:textId="77777777" w:rsidR="001B3445" w:rsidRPr="00C7204E" w:rsidRDefault="001B3445" w:rsidP="00BC4871">
      <w:pPr>
        <w:spacing w:after="0" w:line="240" w:lineRule="auto"/>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1B3445" w:rsidRPr="00C7204E" w14:paraId="38221546" w14:textId="77777777" w:rsidTr="00AE1B0C">
        <w:trPr>
          <w:trHeight w:val="470"/>
        </w:trPr>
        <w:tc>
          <w:tcPr>
            <w:tcW w:w="8926" w:type="dxa"/>
            <w:tcBorders>
              <w:top w:val="single" w:sz="4" w:space="0" w:color="000000"/>
              <w:left w:val="single" w:sz="4" w:space="0" w:color="000000"/>
              <w:bottom w:val="single" w:sz="4" w:space="0" w:color="000000"/>
              <w:right w:val="single" w:sz="4" w:space="0" w:color="000000"/>
            </w:tcBorders>
            <w:vAlign w:val="center"/>
            <w:hideMark/>
          </w:tcPr>
          <w:p w14:paraId="2132E258" w14:textId="21574F4A" w:rsidR="001B3445" w:rsidRPr="00C7204E"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t xml:space="preserve">RESPONSABILIDAD POR VICIOS OCULTOS </w:t>
            </w:r>
          </w:p>
        </w:tc>
      </w:tr>
      <w:tr w:rsidR="001B3445" w:rsidRPr="00C7204E" w14:paraId="4E273E9D" w14:textId="77777777" w:rsidTr="00820EFE">
        <w:trPr>
          <w:trHeight w:val="368"/>
        </w:trPr>
        <w:tc>
          <w:tcPr>
            <w:tcW w:w="8926" w:type="dxa"/>
            <w:tcBorders>
              <w:top w:val="single" w:sz="4" w:space="0" w:color="000000"/>
              <w:left w:val="single" w:sz="4" w:space="0" w:color="000000"/>
              <w:bottom w:val="single" w:sz="4" w:space="0" w:color="000000"/>
              <w:right w:val="single" w:sz="4" w:space="0" w:color="000000"/>
            </w:tcBorders>
            <w:vAlign w:val="center"/>
            <w:hideMark/>
          </w:tcPr>
          <w:p w14:paraId="0E96E6F7" w14:textId="77777777" w:rsidR="001B3445" w:rsidRPr="00C7204E" w:rsidRDefault="001B3445"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Un año contado a partir de la conformidad otorgada por la Entidad</w:t>
            </w:r>
          </w:p>
        </w:tc>
      </w:tr>
    </w:tbl>
    <w:p w14:paraId="5299DF4E" w14:textId="77777777" w:rsidR="001B3445" w:rsidRPr="00C7204E" w:rsidRDefault="001B3445" w:rsidP="00BC4871">
      <w:pPr>
        <w:spacing w:after="0" w:line="240" w:lineRule="auto"/>
        <w:rPr>
          <w:rFonts w:ascii="Arial Narrow" w:hAnsi="Arial Narrow" w:cs="Calibri"/>
          <w:b/>
          <w:bCs/>
          <w:sz w:val="20"/>
          <w:szCs w:val="20"/>
        </w:rPr>
      </w:pPr>
    </w:p>
    <w:p w14:paraId="74189E1B" w14:textId="77777777" w:rsidR="001B3445" w:rsidRPr="00C7204E" w:rsidRDefault="001B3445" w:rsidP="00BC4871">
      <w:pPr>
        <w:spacing w:after="0" w:line="240" w:lineRule="auto"/>
        <w:rPr>
          <w:rFonts w:ascii="Arial Narrow" w:hAnsi="Arial Narrow" w:cs="Calibri"/>
          <w:b/>
          <w:bCs/>
          <w:sz w:val="20"/>
          <w:szCs w:val="20"/>
        </w:rPr>
      </w:pPr>
      <w:r w:rsidRPr="00C7204E">
        <w:rPr>
          <w:rFonts w:ascii="Arial Narrow" w:hAnsi="Arial Narrow" w:cs="Calibri"/>
          <w:b/>
          <w:bCs/>
          <w:sz w:val="20"/>
          <w:szCs w:val="20"/>
        </w:rPr>
        <w:t xml:space="preserve">CLÁUSULAS ESPECIALES </w:t>
      </w:r>
    </w:p>
    <w:p w14:paraId="6F766BCA" w14:textId="77777777" w:rsidR="001B3445" w:rsidRPr="00C7204E" w:rsidRDefault="001B3445" w:rsidP="00C223A1">
      <w:pPr>
        <w:pStyle w:val="Prrafodelista"/>
        <w:numPr>
          <w:ilvl w:val="0"/>
          <w:numId w:val="15"/>
        </w:numPr>
        <w:autoSpaceDE w:val="0"/>
        <w:autoSpaceDN w:val="0"/>
        <w:adjustRightInd w:val="0"/>
        <w:spacing w:after="0" w:line="240" w:lineRule="auto"/>
        <w:ind w:left="426" w:hanging="426"/>
        <w:jc w:val="both"/>
        <w:rPr>
          <w:rFonts w:ascii="Arial Narrow" w:hAnsi="Arial Narrow" w:cs="Calibri"/>
          <w:b/>
          <w:bCs/>
          <w:sz w:val="20"/>
          <w:szCs w:val="20"/>
        </w:rPr>
      </w:pPr>
      <w:r w:rsidRPr="00C7204E">
        <w:rPr>
          <w:rFonts w:ascii="Arial Narrow" w:hAnsi="Arial Narrow" w:cs="Calibri"/>
          <w:b/>
          <w:bCs/>
          <w:sz w:val="20"/>
          <w:szCs w:val="20"/>
        </w:rPr>
        <w:t>RESOLUCIÓN CONTRACTUAL</w:t>
      </w:r>
    </w:p>
    <w:p w14:paraId="2D12197F" w14:textId="77777777" w:rsidR="001B3445" w:rsidRPr="00C7204E"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sidRPr="00C7204E">
        <w:rPr>
          <w:rFonts w:ascii="Arial Narrow" w:hAnsi="Arial Narrow"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2A68F361" w14:textId="77777777" w:rsidR="001B3445" w:rsidRPr="00C7204E"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sidRPr="00C7204E">
        <w:rPr>
          <w:rFonts w:ascii="Arial Narrow" w:hAnsi="Arial Narrow" w:cs="Calibri"/>
          <w:sz w:val="20"/>
          <w:szCs w:val="20"/>
        </w:rPr>
        <w:t>Asimismo, puede resolverse de forma total o parcial el contrato por mutuo acuerdo entre las partes, previa opinión del área usuaria</w:t>
      </w:r>
    </w:p>
    <w:p w14:paraId="174DACB4" w14:textId="77777777" w:rsidR="001B3445" w:rsidRPr="00C7204E" w:rsidRDefault="001B3445" w:rsidP="00C223A1">
      <w:pPr>
        <w:autoSpaceDE w:val="0"/>
        <w:autoSpaceDN w:val="0"/>
        <w:adjustRightInd w:val="0"/>
        <w:spacing w:after="0" w:line="240" w:lineRule="auto"/>
        <w:ind w:left="426" w:hanging="426"/>
        <w:jc w:val="both"/>
        <w:rPr>
          <w:rFonts w:ascii="Arial Narrow" w:hAnsi="Arial Narrow" w:cs="Calibri"/>
          <w:b/>
          <w:bCs/>
          <w:sz w:val="20"/>
          <w:szCs w:val="20"/>
        </w:rPr>
      </w:pPr>
    </w:p>
    <w:p w14:paraId="19E72E6A" w14:textId="77777777" w:rsidR="001B3445" w:rsidRPr="00C7204E" w:rsidRDefault="001B3445" w:rsidP="00C223A1">
      <w:pPr>
        <w:pStyle w:val="Prrafodelista"/>
        <w:numPr>
          <w:ilvl w:val="0"/>
          <w:numId w:val="15"/>
        </w:numPr>
        <w:autoSpaceDE w:val="0"/>
        <w:autoSpaceDN w:val="0"/>
        <w:adjustRightInd w:val="0"/>
        <w:spacing w:after="0" w:line="240" w:lineRule="auto"/>
        <w:ind w:left="426" w:hanging="426"/>
        <w:jc w:val="both"/>
        <w:rPr>
          <w:rFonts w:ascii="Arial Narrow" w:hAnsi="Arial Narrow" w:cs="Calibri"/>
          <w:b/>
          <w:bCs/>
          <w:sz w:val="20"/>
          <w:szCs w:val="20"/>
        </w:rPr>
      </w:pPr>
      <w:r w:rsidRPr="00C7204E">
        <w:rPr>
          <w:rFonts w:ascii="Arial Narrow" w:hAnsi="Arial Narrow" w:cs="Calibri"/>
          <w:b/>
          <w:bCs/>
          <w:sz w:val="20"/>
          <w:szCs w:val="20"/>
        </w:rPr>
        <w:t>ANTICORRUPCIÓN Y ANTISOBORNO</w:t>
      </w:r>
    </w:p>
    <w:p w14:paraId="54EC54C0" w14:textId="77777777" w:rsidR="001B3445" w:rsidRPr="00C7204E"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sidRPr="00C7204E">
        <w:rPr>
          <w:rFonts w:ascii="Arial Narrow" w:hAnsi="Arial Narrow" w:cs="Calibri"/>
          <w:sz w:val="20"/>
          <w:szCs w:val="20"/>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en relación con el contrato.</w:t>
      </w:r>
    </w:p>
    <w:p w14:paraId="097C2517" w14:textId="77777777" w:rsidR="001B3445" w:rsidRPr="00C7204E" w:rsidRDefault="001B3445" w:rsidP="00C223A1">
      <w:pPr>
        <w:pStyle w:val="Prrafodelista"/>
        <w:autoSpaceDE w:val="0"/>
        <w:autoSpaceDN w:val="0"/>
        <w:adjustRightInd w:val="0"/>
        <w:spacing w:after="0" w:line="240" w:lineRule="auto"/>
        <w:ind w:left="426"/>
        <w:jc w:val="both"/>
        <w:rPr>
          <w:rFonts w:ascii="Arial Narrow" w:hAnsi="Arial Narrow" w:cs="Calibri"/>
          <w:b/>
          <w:bCs/>
          <w:sz w:val="20"/>
          <w:szCs w:val="20"/>
        </w:rPr>
      </w:pPr>
      <w:r w:rsidRPr="00C7204E">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7AA7A6F0" w14:textId="77777777" w:rsidR="001B3445" w:rsidRPr="00C7204E"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sidRPr="00C7204E">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0CBC3F40" w14:textId="77777777" w:rsidR="001B3445" w:rsidRPr="00C7204E"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sidRPr="00C7204E">
        <w:rPr>
          <w:rFonts w:ascii="Arial Narrow" w:hAnsi="Arial Narrow" w:cs="Calibri"/>
          <w:sz w:val="20"/>
          <w:szCs w:val="20"/>
        </w:rPr>
        <w:lastRenderedPageBreak/>
        <w:t>Adicionalmente, EL CONTRATISTA se compromete a denunciar oportunamente ante las autoridades competentes los actos de corrupción o de inconducta funcional de los cuales tuviera conocimiento durante la ejecución del contrato con LA SUPERINTENDENCIA.</w:t>
      </w:r>
    </w:p>
    <w:p w14:paraId="2CD329AE" w14:textId="77777777" w:rsidR="001B3445" w:rsidRPr="00C7204E"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sidRPr="00C7204E">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3BF2D13A" w14:textId="77777777" w:rsidR="001B3445" w:rsidRPr="00C7204E"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sidRPr="00C7204E">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6D516FD1" w14:textId="77777777" w:rsidR="001B3445" w:rsidRPr="00C7204E" w:rsidRDefault="001B3445" w:rsidP="00C223A1">
      <w:pPr>
        <w:autoSpaceDE w:val="0"/>
        <w:autoSpaceDN w:val="0"/>
        <w:adjustRightInd w:val="0"/>
        <w:spacing w:after="0" w:line="240" w:lineRule="auto"/>
        <w:jc w:val="both"/>
        <w:rPr>
          <w:rFonts w:ascii="Arial Narrow" w:hAnsi="Arial Narrow" w:cs="Calibri"/>
          <w:b/>
          <w:bCs/>
          <w:sz w:val="20"/>
          <w:szCs w:val="20"/>
        </w:rPr>
      </w:pPr>
    </w:p>
    <w:p w14:paraId="683B8548" w14:textId="77777777" w:rsidR="001B3445" w:rsidRPr="00C7204E" w:rsidRDefault="001B3445" w:rsidP="00C223A1">
      <w:pPr>
        <w:pStyle w:val="Prrafodelista"/>
        <w:numPr>
          <w:ilvl w:val="0"/>
          <w:numId w:val="15"/>
        </w:numPr>
        <w:autoSpaceDE w:val="0"/>
        <w:autoSpaceDN w:val="0"/>
        <w:adjustRightInd w:val="0"/>
        <w:spacing w:after="0" w:line="240" w:lineRule="auto"/>
        <w:ind w:left="426" w:hanging="426"/>
        <w:jc w:val="both"/>
        <w:rPr>
          <w:rFonts w:ascii="Arial Narrow" w:hAnsi="Arial Narrow" w:cs="Calibri"/>
          <w:b/>
          <w:bCs/>
          <w:sz w:val="20"/>
          <w:szCs w:val="20"/>
        </w:rPr>
      </w:pPr>
      <w:r w:rsidRPr="00C7204E">
        <w:rPr>
          <w:rFonts w:ascii="Arial Narrow" w:hAnsi="Arial Narrow" w:cs="Calibri"/>
          <w:b/>
          <w:bCs/>
          <w:sz w:val="20"/>
          <w:szCs w:val="20"/>
        </w:rPr>
        <w:t>SOLUCIÓN DE CONTROVERSIAS:</w:t>
      </w:r>
    </w:p>
    <w:p w14:paraId="4E750BC6" w14:textId="77777777" w:rsidR="001B3445" w:rsidRPr="00C7204E"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sidRPr="00C7204E">
        <w:rPr>
          <w:rFonts w:ascii="Arial Narrow" w:hAnsi="Arial Narrow" w:cs="Calibri"/>
          <w:sz w:val="20"/>
          <w:szCs w:val="20"/>
        </w:rPr>
        <w:t xml:space="preserve">Todos los conflictos que se deriven de la ejecución e interpretación de la presente contratación son resueltos mediante conciliación. </w:t>
      </w:r>
    </w:p>
    <w:p w14:paraId="7B5184FD" w14:textId="77777777" w:rsidR="001B3445" w:rsidRPr="00C7204E" w:rsidRDefault="001B3445" w:rsidP="00C223A1">
      <w:pPr>
        <w:autoSpaceDE w:val="0"/>
        <w:autoSpaceDN w:val="0"/>
        <w:adjustRightInd w:val="0"/>
        <w:spacing w:after="0" w:line="240" w:lineRule="auto"/>
        <w:jc w:val="both"/>
        <w:rPr>
          <w:rFonts w:ascii="Arial Narrow" w:hAnsi="Arial Narrow" w:cs="Calibri"/>
          <w:sz w:val="20"/>
          <w:szCs w:val="20"/>
        </w:rPr>
      </w:pPr>
    </w:p>
    <w:p w14:paraId="22C58BEE" w14:textId="77777777" w:rsidR="001B3445" w:rsidRPr="00C7204E" w:rsidRDefault="001B3445" w:rsidP="00C223A1">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1B3445" w:rsidRPr="00C7204E" w14:paraId="0672E075" w14:textId="77777777" w:rsidTr="00820EFE">
        <w:trPr>
          <w:gridAfter w:val="1"/>
          <w:wAfter w:w="6" w:type="dxa"/>
          <w:trHeight w:val="208"/>
        </w:trPr>
        <w:tc>
          <w:tcPr>
            <w:tcW w:w="849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95F208" w14:textId="77777777" w:rsidR="001B3445" w:rsidRPr="00C7204E" w:rsidRDefault="001B3445" w:rsidP="00BC4871">
            <w:pPr>
              <w:autoSpaceDE w:val="0"/>
              <w:autoSpaceDN w:val="0"/>
              <w:adjustRightInd w:val="0"/>
              <w:spacing w:after="0" w:line="240" w:lineRule="auto"/>
              <w:jc w:val="center"/>
              <w:rPr>
                <w:rFonts w:ascii="Arial Narrow" w:eastAsia="Calibri" w:hAnsi="Arial Narrow" w:cs="Calibri"/>
                <w:kern w:val="2"/>
                <w:sz w:val="20"/>
                <w:szCs w:val="20"/>
                <w14:ligatures w14:val="standardContextual"/>
              </w:rPr>
            </w:pPr>
            <w:r w:rsidRPr="00C7204E">
              <w:rPr>
                <w:rFonts w:ascii="Arial Narrow" w:eastAsia="Calibri" w:hAnsi="Arial Narrow" w:cs="Calibri"/>
                <w:b/>
                <w:bCs/>
                <w:kern w:val="2"/>
                <w:sz w:val="20"/>
                <w:szCs w:val="20"/>
                <w14:ligatures w14:val="standardContextual"/>
              </w:rPr>
              <w:t>NOMBRE COMPLETO DEL RESPONSABLE DEL AREA USUARIA / AREA TÉCNICA ESTRATEGICA</w:t>
            </w:r>
          </w:p>
        </w:tc>
      </w:tr>
      <w:tr w:rsidR="001B3445" w:rsidRPr="00C7204E" w14:paraId="72F03D5D" w14:textId="77777777" w:rsidTr="00AE1B0C">
        <w:trPr>
          <w:gridAfter w:val="1"/>
          <w:wAfter w:w="6" w:type="dxa"/>
          <w:trHeight w:val="282"/>
        </w:trPr>
        <w:tc>
          <w:tcPr>
            <w:tcW w:w="8494" w:type="dxa"/>
            <w:tcBorders>
              <w:top w:val="single" w:sz="4" w:space="0" w:color="000000"/>
              <w:left w:val="single" w:sz="4" w:space="0" w:color="000000"/>
              <w:bottom w:val="single" w:sz="4" w:space="0" w:color="000000"/>
              <w:right w:val="single" w:sz="4" w:space="0" w:color="000000"/>
            </w:tcBorders>
            <w:hideMark/>
          </w:tcPr>
          <w:p w14:paraId="0019A58A" w14:textId="77777777" w:rsidR="001B3445" w:rsidRPr="00C7204E" w:rsidRDefault="001B3445" w:rsidP="00BC487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 xml:space="preserve">DAVIS ALONSO VITES MIRANDA </w:t>
            </w:r>
          </w:p>
        </w:tc>
      </w:tr>
      <w:tr w:rsidR="001B3445" w:rsidRPr="00C7204E" w14:paraId="10EC5F1C" w14:textId="77777777" w:rsidTr="00AE1B0C">
        <w:trPr>
          <w:trHeight w:val="285"/>
        </w:trPr>
        <w:tc>
          <w:tcPr>
            <w:tcW w:w="850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6F1103" w14:textId="1B892498" w:rsidR="001B3445" w:rsidRPr="00C7204E" w:rsidRDefault="001B3445" w:rsidP="00BC487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t xml:space="preserve">FECHA: </w:t>
            </w:r>
            <w:r w:rsidR="00910BB3" w:rsidRPr="00C7204E">
              <w:rPr>
                <w:rFonts w:ascii="Arial Narrow" w:eastAsia="Calibri" w:hAnsi="Arial Narrow" w:cs="Calibri"/>
                <w:b/>
                <w:bCs/>
                <w:kern w:val="2"/>
                <w:sz w:val="20"/>
                <w:szCs w:val="20"/>
                <w14:ligatures w14:val="standardContextual"/>
              </w:rPr>
              <w:t>0</w:t>
            </w:r>
            <w:r w:rsidR="006F4B7A" w:rsidRPr="00C7204E">
              <w:rPr>
                <w:rFonts w:ascii="Arial Narrow" w:eastAsia="Calibri" w:hAnsi="Arial Narrow" w:cs="Calibri"/>
                <w:b/>
                <w:bCs/>
                <w:kern w:val="2"/>
                <w:sz w:val="20"/>
                <w:szCs w:val="20"/>
                <w14:ligatures w14:val="standardContextual"/>
              </w:rPr>
              <w:t>7</w:t>
            </w:r>
            <w:r w:rsidR="000614AD" w:rsidRPr="00C7204E">
              <w:rPr>
                <w:rFonts w:ascii="Arial Narrow" w:eastAsia="Calibri" w:hAnsi="Arial Narrow" w:cs="Calibri"/>
                <w:b/>
                <w:bCs/>
                <w:kern w:val="2"/>
                <w:sz w:val="20"/>
                <w:szCs w:val="20"/>
                <w14:ligatures w14:val="standardContextual"/>
              </w:rPr>
              <w:t>/</w:t>
            </w:r>
            <w:r w:rsidR="00910BB3" w:rsidRPr="00C7204E">
              <w:rPr>
                <w:rFonts w:ascii="Arial Narrow" w:eastAsia="Calibri" w:hAnsi="Arial Narrow" w:cs="Calibri"/>
                <w:b/>
                <w:bCs/>
                <w:kern w:val="2"/>
                <w:sz w:val="20"/>
                <w:szCs w:val="20"/>
                <w14:ligatures w14:val="standardContextual"/>
              </w:rPr>
              <w:t>01</w:t>
            </w:r>
            <w:r w:rsidRPr="00C7204E">
              <w:rPr>
                <w:rFonts w:ascii="Arial Narrow" w:eastAsia="Calibri" w:hAnsi="Arial Narrow" w:cs="Calibri"/>
                <w:b/>
                <w:bCs/>
                <w:kern w:val="2"/>
                <w:sz w:val="20"/>
                <w:szCs w:val="20"/>
                <w14:ligatures w14:val="standardContextual"/>
              </w:rPr>
              <w:t>/202</w:t>
            </w:r>
            <w:r w:rsidR="00910BB3" w:rsidRPr="00C7204E">
              <w:rPr>
                <w:rFonts w:ascii="Arial Narrow" w:eastAsia="Calibri" w:hAnsi="Arial Narrow" w:cs="Calibri"/>
                <w:b/>
                <w:bCs/>
                <w:kern w:val="2"/>
                <w:sz w:val="20"/>
                <w:szCs w:val="20"/>
                <w14:ligatures w14:val="standardContextual"/>
              </w:rPr>
              <w:t>6</w:t>
            </w:r>
          </w:p>
        </w:tc>
      </w:tr>
    </w:tbl>
    <w:p w14:paraId="57095F6E" w14:textId="77777777" w:rsidR="001B3445" w:rsidRPr="00C7204E" w:rsidRDefault="001B3445" w:rsidP="00C223A1">
      <w:pPr>
        <w:autoSpaceDE w:val="0"/>
        <w:autoSpaceDN w:val="0"/>
        <w:adjustRightInd w:val="0"/>
        <w:spacing w:after="0" w:line="240" w:lineRule="auto"/>
        <w:jc w:val="both"/>
        <w:rPr>
          <w:rFonts w:ascii="Arial Narrow" w:hAnsi="Arial Narrow" w:cs="Calibri"/>
          <w:sz w:val="20"/>
          <w:szCs w:val="20"/>
        </w:rPr>
      </w:pPr>
    </w:p>
    <w:p w14:paraId="56456DE7" w14:textId="3F4A45B9" w:rsidR="000614AD" w:rsidRPr="00C7204E" w:rsidRDefault="000614AD">
      <w:pPr>
        <w:spacing w:after="160" w:line="259" w:lineRule="auto"/>
        <w:rPr>
          <w:rFonts w:ascii="Arial Narrow" w:eastAsiaTheme="minorHAnsi" w:hAnsi="Arial Narrow" w:cstheme="minorBidi"/>
          <w:kern w:val="2"/>
          <w:sz w:val="20"/>
          <w:szCs w:val="20"/>
          <w:lang w:val="es-ES"/>
          <w14:ligatures w14:val="standardContextual"/>
        </w:rPr>
      </w:pPr>
      <w:bookmarkStart w:id="1" w:name="_Hlk212711126"/>
      <w:r w:rsidRPr="00C7204E">
        <w:rPr>
          <w:rFonts w:ascii="Arial Narrow" w:hAnsi="Arial Narrow"/>
          <w:sz w:val="20"/>
          <w:szCs w:val="20"/>
        </w:rPr>
        <w:br w:type="page"/>
      </w:r>
    </w:p>
    <w:bookmarkEnd w:id="1"/>
    <w:p w14:paraId="68971619" w14:textId="3228747C" w:rsidR="001B3445" w:rsidRPr="006E4DBB" w:rsidRDefault="001B3445" w:rsidP="00BC4871">
      <w:pPr>
        <w:pStyle w:val="Ttulo2"/>
        <w:spacing w:before="0" w:after="0" w:line="240" w:lineRule="auto"/>
        <w:jc w:val="center"/>
        <w:rPr>
          <w:rFonts w:ascii="Arial Narrow" w:hAnsi="Arial Narrow" w:cs="Arial"/>
          <w:sz w:val="20"/>
          <w:szCs w:val="20"/>
        </w:rPr>
      </w:pPr>
      <w:r w:rsidRPr="006E4DBB">
        <w:rPr>
          <w:rFonts w:ascii="Arial Narrow" w:hAnsi="Arial Narrow" w:cs="Arial"/>
          <w:sz w:val="20"/>
          <w:szCs w:val="20"/>
        </w:rPr>
        <w:lastRenderedPageBreak/>
        <w:t xml:space="preserve">ANEXO </w:t>
      </w:r>
      <w:r w:rsidR="004A1E60" w:rsidRPr="006E4DBB">
        <w:rPr>
          <w:rFonts w:ascii="Arial Narrow" w:hAnsi="Arial Narrow" w:cs="Arial"/>
          <w:sz w:val="20"/>
          <w:szCs w:val="20"/>
        </w:rPr>
        <w:t>A</w:t>
      </w:r>
      <w:r w:rsidRPr="006E4DBB">
        <w:rPr>
          <w:rFonts w:ascii="Arial Narrow" w:hAnsi="Arial Narrow" w:cs="Arial"/>
          <w:sz w:val="20"/>
          <w:szCs w:val="20"/>
        </w:rPr>
        <w:t>: CLÁUSULAS DE SEGURIDAD DE LA INFORMACIÓN Y PROTECCIÓN DE DATOS PERSONALES</w:t>
      </w:r>
    </w:p>
    <w:p w14:paraId="0737BA4A" w14:textId="77777777" w:rsidR="001B3445" w:rsidRPr="006E4DBB" w:rsidRDefault="001B3445" w:rsidP="00BC4871">
      <w:pPr>
        <w:spacing w:after="0" w:line="240" w:lineRule="auto"/>
        <w:jc w:val="both"/>
        <w:rPr>
          <w:rFonts w:ascii="Arial Narrow" w:hAnsi="Arial Narrow" w:cs="Arial"/>
          <w:sz w:val="20"/>
          <w:szCs w:val="20"/>
        </w:rPr>
      </w:pPr>
    </w:p>
    <w:p w14:paraId="7FF2705C" w14:textId="77777777" w:rsidR="001B3445" w:rsidRPr="006E4DBB" w:rsidRDefault="001B3445" w:rsidP="00C223A1">
      <w:pPr>
        <w:numPr>
          <w:ilvl w:val="0"/>
          <w:numId w:val="18"/>
        </w:numPr>
        <w:spacing w:after="0" w:line="240" w:lineRule="auto"/>
        <w:ind w:left="567" w:hanging="567"/>
        <w:rPr>
          <w:rFonts w:ascii="Arial Narrow" w:hAnsi="Arial Narrow" w:cs="Arial"/>
          <w:b/>
          <w:bCs/>
          <w:sz w:val="20"/>
          <w:szCs w:val="20"/>
        </w:rPr>
      </w:pPr>
      <w:r w:rsidRPr="006E4DBB">
        <w:rPr>
          <w:rFonts w:ascii="Arial Narrow" w:hAnsi="Arial Narrow" w:cs="Arial"/>
          <w:b/>
          <w:bCs/>
          <w:sz w:val="20"/>
          <w:szCs w:val="20"/>
        </w:rPr>
        <w:t>SEGURIDAD DE LA INFORMACIÓN</w:t>
      </w:r>
    </w:p>
    <w:p w14:paraId="12CD8491" w14:textId="77777777" w:rsidR="001B3445" w:rsidRPr="006E4DBB" w:rsidRDefault="001B3445" w:rsidP="00BC4871">
      <w:pPr>
        <w:spacing w:after="0" w:line="240" w:lineRule="auto"/>
        <w:ind w:left="284"/>
        <w:jc w:val="both"/>
        <w:rPr>
          <w:rFonts w:ascii="Arial Narrow" w:hAnsi="Arial Narrow" w:cs="Arial"/>
          <w:b/>
          <w:bCs/>
          <w:sz w:val="20"/>
          <w:szCs w:val="20"/>
        </w:rPr>
      </w:pPr>
    </w:p>
    <w:p w14:paraId="71636DFD" w14:textId="77777777" w:rsidR="001B3445" w:rsidRPr="006E4DBB" w:rsidRDefault="001B3445" w:rsidP="00C223A1">
      <w:pPr>
        <w:numPr>
          <w:ilvl w:val="1"/>
          <w:numId w:val="18"/>
        </w:numPr>
        <w:spacing w:after="0" w:line="240" w:lineRule="auto"/>
        <w:ind w:left="567" w:hanging="567"/>
        <w:jc w:val="both"/>
        <w:rPr>
          <w:rFonts w:ascii="Arial Narrow" w:hAnsi="Arial Narrow" w:cs="Arial"/>
          <w:b/>
          <w:bCs/>
          <w:sz w:val="20"/>
          <w:szCs w:val="20"/>
        </w:rPr>
      </w:pPr>
      <w:r w:rsidRPr="006E4DBB">
        <w:rPr>
          <w:rFonts w:ascii="Arial Narrow" w:hAnsi="Arial Narrow" w:cs="Arial"/>
          <w:b/>
          <w:bCs/>
          <w:sz w:val="20"/>
          <w:szCs w:val="20"/>
        </w:rPr>
        <w:t>CONFIDENCIALIDAD</w:t>
      </w:r>
    </w:p>
    <w:p w14:paraId="0E7F6F69" w14:textId="77777777" w:rsidR="001B3445" w:rsidRPr="006E4DBB" w:rsidRDefault="001B3445" w:rsidP="00BC4871">
      <w:pPr>
        <w:spacing w:after="0" w:line="240" w:lineRule="auto"/>
        <w:jc w:val="both"/>
        <w:rPr>
          <w:rFonts w:ascii="Arial Narrow" w:hAnsi="Arial Narrow" w:cs="Arial"/>
          <w:sz w:val="20"/>
          <w:szCs w:val="20"/>
        </w:rPr>
      </w:pPr>
    </w:p>
    <w:p w14:paraId="49E1C338"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Se califica como confidencial toda la información obtenida, así como los informes y toda clase de documentos que produzca o tenga a su alcance EL CONTRATISTA para la ejecución del presente contrato.</w:t>
      </w:r>
    </w:p>
    <w:p w14:paraId="750B1E65" w14:textId="77777777" w:rsidR="001B3445" w:rsidRPr="006E4DBB" w:rsidRDefault="001B3445" w:rsidP="00BC4871">
      <w:pPr>
        <w:spacing w:after="0" w:line="240" w:lineRule="auto"/>
        <w:jc w:val="both"/>
        <w:rPr>
          <w:rFonts w:ascii="Arial Narrow" w:hAnsi="Arial Narrow" w:cs="Arial"/>
          <w:sz w:val="20"/>
          <w:szCs w:val="20"/>
        </w:rPr>
      </w:pPr>
    </w:p>
    <w:p w14:paraId="469A0DD7"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Se entenderá como tal toda información de tipo económica, financiera, legal, contable, técnica, comercial, estratégica o de otro tipo, así como la información proveniente de la función de supervisión, que sea revelada por LA SUPERINTENDENCIA a EL CONTRATISTA, en forma oral, escrita, o por cualquier otro medio o soporte para la realización de la prestación contratada; así como cualquier análisis, recopilación, estudio, resumen, extracto o documentación de todo tipo que elabore o formule EL CONTRATISTA a partir de la Información Confidencial o documentación revelada por LA SUPERINTENDENCIA.</w:t>
      </w:r>
    </w:p>
    <w:p w14:paraId="1F11C268" w14:textId="77777777" w:rsidR="001B3445" w:rsidRPr="006E4DBB" w:rsidRDefault="001B3445" w:rsidP="00BC4871">
      <w:pPr>
        <w:spacing w:after="0" w:line="240" w:lineRule="auto"/>
        <w:jc w:val="both"/>
        <w:rPr>
          <w:rFonts w:ascii="Arial Narrow" w:hAnsi="Arial Narrow" w:cs="Arial"/>
          <w:sz w:val="20"/>
          <w:szCs w:val="20"/>
        </w:rPr>
      </w:pPr>
    </w:p>
    <w:p w14:paraId="075BC655"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EL CONTRATISTA se obliga a cumplir con el deber de reserva respecto de dicha información, no pudiendo por tanto divulgarla sin autorización expresa de LA SUPERINTENDENCIA. Esta obligación subsistirá aún después de concluida la vigencia del presente contrato por un plazo mínimo de cinco (5) años.</w:t>
      </w:r>
    </w:p>
    <w:p w14:paraId="66D46758" w14:textId="77777777" w:rsidR="001B3445" w:rsidRPr="006E4DBB" w:rsidRDefault="001B3445" w:rsidP="00BC4871">
      <w:pPr>
        <w:spacing w:after="0" w:line="240" w:lineRule="auto"/>
        <w:jc w:val="both"/>
        <w:rPr>
          <w:rFonts w:ascii="Arial Narrow" w:hAnsi="Arial Narrow" w:cs="Arial"/>
          <w:sz w:val="20"/>
          <w:szCs w:val="20"/>
        </w:rPr>
      </w:pPr>
    </w:p>
    <w:p w14:paraId="7D8D8B35"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EL CONTRATISTA se compromete a limitar el acceso a la Información Confidencial de forma tal que solo sea accesible a aquellas personas que necesariamente deban involucrarse en las conversaciones, tratativas y/o acuerdos mantenidos con LA SUPERINTENDENCIA.</w:t>
      </w:r>
    </w:p>
    <w:p w14:paraId="3A227434" w14:textId="77777777" w:rsidR="001B3445" w:rsidRPr="006E4DBB" w:rsidRDefault="001B3445" w:rsidP="00BC4871">
      <w:pPr>
        <w:spacing w:after="0" w:line="240" w:lineRule="auto"/>
        <w:jc w:val="both"/>
        <w:rPr>
          <w:rFonts w:ascii="Arial Narrow" w:hAnsi="Arial Narrow" w:cs="Arial"/>
          <w:sz w:val="20"/>
          <w:szCs w:val="20"/>
        </w:rPr>
      </w:pPr>
    </w:p>
    <w:p w14:paraId="56D0C3C9"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EL CONTRATISTA responderá legalmente por los daños y perjuicios causados por el incumplimiento al deber de reserva al que se refiere esta cláusula y, para este efecto, suscribe este documento.</w:t>
      </w:r>
    </w:p>
    <w:p w14:paraId="21F3C825" w14:textId="77777777" w:rsidR="001B3445" w:rsidRPr="006E4DBB" w:rsidRDefault="001B3445" w:rsidP="00BC4871">
      <w:pPr>
        <w:spacing w:after="0" w:line="240" w:lineRule="auto"/>
        <w:jc w:val="both"/>
        <w:rPr>
          <w:rFonts w:ascii="Arial Narrow" w:hAnsi="Arial Narrow" w:cs="Arial"/>
          <w:sz w:val="20"/>
          <w:szCs w:val="20"/>
        </w:rPr>
      </w:pPr>
    </w:p>
    <w:p w14:paraId="2051E9EB" w14:textId="77777777" w:rsidR="001B3445" w:rsidRPr="006E4DBB" w:rsidRDefault="001B3445" w:rsidP="00C223A1">
      <w:pPr>
        <w:numPr>
          <w:ilvl w:val="1"/>
          <w:numId w:val="18"/>
        </w:numPr>
        <w:spacing w:after="0" w:line="240" w:lineRule="auto"/>
        <w:ind w:left="567" w:hanging="567"/>
        <w:jc w:val="both"/>
        <w:rPr>
          <w:rFonts w:ascii="Arial Narrow" w:hAnsi="Arial Narrow" w:cs="Arial"/>
          <w:b/>
          <w:bCs/>
          <w:sz w:val="20"/>
          <w:szCs w:val="20"/>
        </w:rPr>
      </w:pPr>
      <w:r w:rsidRPr="006E4DBB">
        <w:rPr>
          <w:rFonts w:ascii="Arial Narrow" w:hAnsi="Arial Narrow" w:cs="Arial"/>
          <w:b/>
          <w:bCs/>
          <w:sz w:val="20"/>
          <w:szCs w:val="20"/>
        </w:rPr>
        <w:t>INTEGRIDAD Y DISPONIBILIDAD DE LA INFORMACIÓN</w:t>
      </w:r>
    </w:p>
    <w:p w14:paraId="018791E0" w14:textId="77777777" w:rsidR="001B3445" w:rsidRPr="006E4DBB" w:rsidRDefault="001B3445" w:rsidP="00BC4871">
      <w:pPr>
        <w:spacing w:after="0" w:line="240" w:lineRule="auto"/>
        <w:ind w:left="567"/>
        <w:jc w:val="both"/>
        <w:rPr>
          <w:rFonts w:ascii="Arial Narrow" w:hAnsi="Arial Narrow" w:cs="Arial"/>
          <w:b/>
          <w:bCs/>
          <w:sz w:val="20"/>
          <w:szCs w:val="20"/>
        </w:rPr>
      </w:pPr>
    </w:p>
    <w:p w14:paraId="48F3E603"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EL CONTRATISTA se compromete a respetar y aplicar en la prestación que brinde, según correspondan, las políticas, principios, procedimientos, manuales y controles de los sistemas de gestión, metodologías, estándares y otros, referidos a seguridad de la información, establecidos por LA SUPERINTENDENCIA y que declara conocer y aceptar. Asimismo, se compromete a cumplir con la sección “Obligaciones del Contratista”.</w:t>
      </w:r>
    </w:p>
    <w:p w14:paraId="4FCBDE4D" w14:textId="77777777" w:rsidR="001B3445" w:rsidRPr="006E4DBB" w:rsidRDefault="001B3445" w:rsidP="00BC4871">
      <w:pPr>
        <w:spacing w:after="0" w:line="240" w:lineRule="auto"/>
        <w:jc w:val="both"/>
        <w:rPr>
          <w:rFonts w:ascii="Arial Narrow" w:hAnsi="Arial Narrow" w:cs="Arial"/>
          <w:sz w:val="20"/>
          <w:szCs w:val="20"/>
        </w:rPr>
      </w:pPr>
    </w:p>
    <w:p w14:paraId="5B1C13C7"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Previa evaluación y conformidad de las áreas competentes, LA SUPERINTENDENCIA autorizará los accesos a recursos o herramientas propias de la institución y que sean requeridos por EL CONTRATISTA para la ejecución de la prestación materia del presente contrato. Una vez finalizado el contrato, todos los accesos serán retirados.</w:t>
      </w:r>
    </w:p>
    <w:p w14:paraId="5F2F9108" w14:textId="77777777" w:rsidR="001B3445" w:rsidRPr="006E4DBB" w:rsidRDefault="001B3445" w:rsidP="00BC4871">
      <w:pPr>
        <w:spacing w:after="0" w:line="240" w:lineRule="auto"/>
        <w:jc w:val="both"/>
        <w:rPr>
          <w:rFonts w:ascii="Arial Narrow" w:hAnsi="Arial Narrow" w:cs="Arial"/>
          <w:sz w:val="20"/>
          <w:szCs w:val="20"/>
        </w:rPr>
      </w:pPr>
    </w:p>
    <w:p w14:paraId="3EDBD4A5"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EL CONTRATISTA debe tomar medidas de protección de la información de LA SUPERINTENDENCIA que se encuentre almacenada en los equipos y/o dispositivos que requieran mantenimiento fuera o dentro de las instalaciones de LA SUPERINTENDENCIA.</w:t>
      </w:r>
    </w:p>
    <w:p w14:paraId="127997A2" w14:textId="77777777" w:rsidR="001B3445" w:rsidRPr="006E4DBB" w:rsidRDefault="001B3445" w:rsidP="00BC4871">
      <w:pPr>
        <w:spacing w:after="0" w:line="240" w:lineRule="auto"/>
        <w:jc w:val="both"/>
        <w:rPr>
          <w:rFonts w:ascii="Arial Narrow" w:hAnsi="Arial Narrow" w:cs="Arial"/>
          <w:sz w:val="20"/>
          <w:szCs w:val="20"/>
        </w:rPr>
      </w:pPr>
    </w:p>
    <w:p w14:paraId="5DBAE596"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EL CONTRATISTA adoptará las medidas técnicas, organizativas y legales necesarias para garantizar la seguridad de la información involucrada. Las medidas de seguridad deben ser apropiadas y acordes con la naturaleza y envergadura de tal información, a fin de evitar cualquier manejo contrario a la prestación contratada, incluyéndose, entre otros, a la adulteración, la alteración, la pérdida, las desviaciones de información, intencionales o no, ya sea que los riesgos provengan de la acción humana o del medio técnico utilizado.</w:t>
      </w:r>
    </w:p>
    <w:p w14:paraId="66068D1F" w14:textId="77777777" w:rsidR="001B3445" w:rsidRPr="006E4DBB" w:rsidRDefault="001B3445" w:rsidP="00BC4871">
      <w:pPr>
        <w:spacing w:after="0" w:line="240" w:lineRule="auto"/>
        <w:contextualSpacing/>
        <w:jc w:val="both"/>
        <w:rPr>
          <w:rFonts w:ascii="Arial Narrow" w:hAnsi="Arial Narrow" w:cs="Arial"/>
          <w:sz w:val="20"/>
          <w:szCs w:val="20"/>
        </w:rPr>
      </w:pPr>
      <w:r w:rsidRPr="006E4DBB">
        <w:rPr>
          <w:rFonts w:ascii="Arial Narrow" w:hAnsi="Arial Narrow" w:cs="Arial"/>
          <w:sz w:val="20"/>
          <w:szCs w:val="20"/>
        </w:rPr>
        <w:t xml:space="preserve">EL CONTRATISTA deberá reportar a LA SUPERINTENDECIA dentro de las cuarenta y ocho (48) horas siguientes a su ocurrencia, cualquier incidente de seguridad de la información, hallazgo o situaciones sospechosas que puedan poner en riesgo la citada información, relacionada con vulneraciones a la Confidencialidad, Disponibilidad, Integridad o Privacidad de la información de LA SUPERINTENDENCIA, a fin de adoptar, de ser el caso, las coordinaciones y acciones necesarias que correspondan.  </w:t>
      </w:r>
    </w:p>
    <w:p w14:paraId="2460D21A" w14:textId="77777777" w:rsidR="001B3445" w:rsidRPr="006E4DBB" w:rsidRDefault="001B3445" w:rsidP="00BC4871">
      <w:pPr>
        <w:spacing w:after="0" w:line="240" w:lineRule="auto"/>
        <w:contextualSpacing/>
        <w:jc w:val="both"/>
        <w:rPr>
          <w:rFonts w:ascii="Arial Narrow" w:hAnsi="Arial Narrow" w:cs="Arial"/>
          <w:sz w:val="20"/>
          <w:szCs w:val="20"/>
        </w:rPr>
      </w:pPr>
    </w:p>
    <w:p w14:paraId="3169023E" w14:textId="77777777" w:rsidR="001B3445" w:rsidRPr="006E4DBB" w:rsidRDefault="001B3445" w:rsidP="00BC4871">
      <w:pPr>
        <w:pStyle w:val="Prrafodelista"/>
        <w:overflowPunct w:val="0"/>
        <w:autoSpaceDE w:val="0"/>
        <w:autoSpaceDN w:val="0"/>
        <w:adjustRightInd w:val="0"/>
        <w:spacing w:after="0" w:line="240" w:lineRule="auto"/>
        <w:ind w:left="0"/>
        <w:textAlignment w:val="baseline"/>
        <w:rPr>
          <w:rFonts w:ascii="Arial Narrow" w:hAnsi="Arial Narrow" w:cs="Arial"/>
          <w:sz w:val="20"/>
          <w:szCs w:val="20"/>
        </w:rPr>
      </w:pPr>
      <w:r w:rsidRPr="006E4DBB">
        <w:rPr>
          <w:rFonts w:ascii="Arial Narrow" w:hAnsi="Arial Narrow" w:cs="Arial"/>
          <w:sz w:val="20"/>
          <w:szCs w:val="20"/>
        </w:rPr>
        <w:t xml:space="preserve">EL CONTRATISTA al inicio de la prestación deberá proporcionar al área usuaria la información de los canales de contactos respectivos (números de teléfonos y correos electrónicos) y un procedimiento para el reporte de incidentes de seguridad de la información y ciberseguridad que incluya un cuadro de escalamiento comercial, de </w:t>
      </w:r>
      <w:proofErr w:type="spellStart"/>
      <w:proofErr w:type="gramStart"/>
      <w:r w:rsidRPr="006E4DBB">
        <w:rPr>
          <w:rFonts w:ascii="Arial Narrow" w:hAnsi="Arial Narrow" w:cs="Arial"/>
          <w:sz w:val="20"/>
          <w:szCs w:val="20"/>
        </w:rPr>
        <w:t>post-venta</w:t>
      </w:r>
      <w:proofErr w:type="spellEnd"/>
      <w:proofErr w:type="gramEnd"/>
      <w:r w:rsidRPr="006E4DBB">
        <w:rPr>
          <w:rFonts w:ascii="Arial Narrow" w:hAnsi="Arial Narrow" w:cs="Arial"/>
          <w:sz w:val="20"/>
          <w:szCs w:val="20"/>
        </w:rPr>
        <w:t xml:space="preserve"> y atención de averías y/o asistencia de soporte técnico.</w:t>
      </w:r>
    </w:p>
    <w:p w14:paraId="2487D35A" w14:textId="77777777" w:rsidR="001B3445" w:rsidRPr="006E4DBB" w:rsidRDefault="001B3445" w:rsidP="00BC4871">
      <w:pPr>
        <w:spacing w:after="0" w:line="240" w:lineRule="auto"/>
        <w:jc w:val="both"/>
        <w:rPr>
          <w:rFonts w:ascii="Arial Narrow" w:hAnsi="Arial Narrow" w:cs="Arial"/>
          <w:sz w:val="20"/>
          <w:szCs w:val="20"/>
        </w:rPr>
      </w:pPr>
    </w:p>
    <w:p w14:paraId="09C3DA79"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El CONTRATISTA exime de toda responsabilidad a LA SUPERINTENDENCIA, sus empleados y funcionarios, por cualquier litigio, acción legal o procedimiento administrativo, reclamación o demanda que pudiera derivarse de cualquier trasgresión o supuesta trasgresión de cualquier patente, uso de modelo, diseño registrado, marca registrada, derechos de autor o cualquier otro derecho de propiedad intelectual que estuviese registrado o de alguna otra forma existente a la fecha del contrato debido a la ejecución de la prestación por parte de EL CONTRATISTA o el uso de la misma por parte de LA SUPERINTENDENCIA.</w:t>
      </w:r>
    </w:p>
    <w:p w14:paraId="39A0FEF7" w14:textId="77777777" w:rsidR="001B3445" w:rsidRPr="006E4DBB" w:rsidRDefault="001B3445" w:rsidP="00BC4871">
      <w:pPr>
        <w:spacing w:after="0" w:line="240" w:lineRule="auto"/>
        <w:jc w:val="both"/>
        <w:rPr>
          <w:rFonts w:ascii="Arial Narrow" w:hAnsi="Arial Narrow" w:cs="Arial"/>
          <w:sz w:val="20"/>
          <w:szCs w:val="20"/>
        </w:rPr>
      </w:pPr>
    </w:p>
    <w:p w14:paraId="70622D9B"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lastRenderedPageBreak/>
        <w:t>El incumplimiento de lo dispuesto en la presente cláusula de Seguridad de la Información por parte de EL CONTRATISTA constituye causal de resolución del presente contrato</w:t>
      </w:r>
      <w:r w:rsidRPr="006E4DBB">
        <w:rPr>
          <w:rStyle w:val="Refdenotaalpie"/>
          <w:rFonts w:ascii="Arial Narrow" w:hAnsi="Arial Narrow" w:cs="Arial"/>
          <w:sz w:val="20"/>
          <w:szCs w:val="20"/>
        </w:rPr>
        <w:footnoteReference w:id="1"/>
      </w:r>
      <w:r w:rsidRPr="006E4DBB">
        <w:rPr>
          <w:rFonts w:ascii="Arial Narrow" w:hAnsi="Arial Narrow" w:cs="Arial"/>
          <w:sz w:val="20"/>
          <w:szCs w:val="20"/>
        </w:rPr>
        <w:t xml:space="preserve">, </w:t>
      </w:r>
      <w:proofErr w:type="gramStart"/>
      <w:r w:rsidRPr="006E4DBB">
        <w:rPr>
          <w:rFonts w:ascii="Arial Narrow" w:hAnsi="Arial Narrow" w:cs="Arial"/>
          <w:sz w:val="20"/>
          <w:szCs w:val="20"/>
        </w:rPr>
        <w:t>y</w:t>
      </w:r>
      <w:proofErr w:type="gramEnd"/>
      <w:r w:rsidRPr="006E4DBB">
        <w:rPr>
          <w:rFonts w:ascii="Arial Narrow" w:hAnsi="Arial Narrow" w:cs="Arial"/>
          <w:sz w:val="20"/>
          <w:szCs w:val="20"/>
        </w:rPr>
        <w:t xml:space="preserve"> asimismo, dará lugar a la indemnización por daños y perjuicios que le corresponda a LA SUPERINTENDENCIA conforme a ley.</w:t>
      </w:r>
    </w:p>
    <w:p w14:paraId="017C9863" w14:textId="77777777" w:rsidR="001B3445" w:rsidRPr="006E4DBB" w:rsidRDefault="001B3445" w:rsidP="00BC4871">
      <w:pPr>
        <w:spacing w:after="0" w:line="240" w:lineRule="auto"/>
        <w:ind w:left="284"/>
        <w:jc w:val="both"/>
        <w:rPr>
          <w:rFonts w:ascii="Arial Narrow" w:hAnsi="Arial Narrow" w:cs="Arial"/>
          <w:sz w:val="20"/>
          <w:szCs w:val="20"/>
        </w:rPr>
      </w:pPr>
    </w:p>
    <w:p w14:paraId="23EEB1DC" w14:textId="77777777" w:rsidR="001B3445" w:rsidRPr="006E4DBB" w:rsidRDefault="001B3445" w:rsidP="00C223A1">
      <w:pPr>
        <w:numPr>
          <w:ilvl w:val="0"/>
          <w:numId w:val="18"/>
        </w:numPr>
        <w:spacing w:after="0" w:line="240" w:lineRule="auto"/>
        <w:ind w:left="567" w:hanging="567"/>
        <w:rPr>
          <w:rFonts w:ascii="Arial Narrow" w:hAnsi="Arial Narrow" w:cs="Arial"/>
          <w:b/>
          <w:bCs/>
          <w:sz w:val="20"/>
          <w:szCs w:val="20"/>
        </w:rPr>
      </w:pPr>
      <w:r w:rsidRPr="006E4DBB">
        <w:rPr>
          <w:rFonts w:ascii="Arial Narrow" w:hAnsi="Arial Narrow" w:cs="Arial"/>
          <w:b/>
          <w:bCs/>
          <w:sz w:val="20"/>
          <w:szCs w:val="20"/>
        </w:rPr>
        <w:t xml:space="preserve">PROTECCIÓN DE DATOS PERSONALES </w:t>
      </w:r>
    </w:p>
    <w:p w14:paraId="1729F8A0" w14:textId="77777777" w:rsidR="001B3445" w:rsidRPr="006E4DBB" w:rsidRDefault="001B3445" w:rsidP="00BC4871">
      <w:pPr>
        <w:spacing w:after="0" w:line="240" w:lineRule="auto"/>
        <w:ind w:left="284"/>
        <w:jc w:val="both"/>
        <w:rPr>
          <w:rFonts w:ascii="Arial Narrow" w:hAnsi="Arial Narrow" w:cs="Arial"/>
          <w:b/>
          <w:bCs/>
          <w:sz w:val="20"/>
          <w:szCs w:val="20"/>
        </w:rPr>
      </w:pPr>
    </w:p>
    <w:p w14:paraId="4033DDD7" w14:textId="77777777" w:rsidR="001B3445" w:rsidRPr="006E4DBB" w:rsidRDefault="001B3445" w:rsidP="00C223A1">
      <w:pPr>
        <w:numPr>
          <w:ilvl w:val="1"/>
          <w:numId w:val="18"/>
        </w:numPr>
        <w:spacing w:after="0" w:line="240" w:lineRule="auto"/>
        <w:ind w:left="567" w:hanging="567"/>
        <w:jc w:val="both"/>
        <w:rPr>
          <w:rFonts w:ascii="Arial Narrow" w:hAnsi="Arial Narrow" w:cs="Arial"/>
          <w:b/>
          <w:bCs/>
          <w:sz w:val="20"/>
          <w:szCs w:val="20"/>
        </w:rPr>
      </w:pPr>
      <w:r w:rsidRPr="006E4DBB">
        <w:rPr>
          <w:rFonts w:ascii="Arial Narrow" w:hAnsi="Arial Narrow" w:cs="Arial"/>
          <w:b/>
          <w:bCs/>
          <w:sz w:val="20"/>
          <w:szCs w:val="20"/>
        </w:rPr>
        <w:t>DEL CUMPLIMIENTO DE LA LEY DE PROTECCIÓN DE DATOS PERSONALES</w:t>
      </w:r>
    </w:p>
    <w:p w14:paraId="20D25CC8" w14:textId="77777777" w:rsidR="001B3445" w:rsidRPr="006E4DBB" w:rsidRDefault="001B3445" w:rsidP="00BC4871">
      <w:pPr>
        <w:overflowPunct w:val="0"/>
        <w:autoSpaceDE w:val="0"/>
        <w:autoSpaceDN w:val="0"/>
        <w:adjustRightInd w:val="0"/>
        <w:spacing w:after="0" w:line="240" w:lineRule="auto"/>
        <w:ind w:left="-148"/>
        <w:jc w:val="both"/>
        <w:textAlignment w:val="baseline"/>
        <w:rPr>
          <w:rFonts w:ascii="Arial Narrow" w:hAnsi="Arial Narrow" w:cs="Arial"/>
          <w:sz w:val="20"/>
          <w:szCs w:val="20"/>
        </w:rPr>
      </w:pPr>
    </w:p>
    <w:p w14:paraId="413E3461"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sz w:val="20"/>
          <w:szCs w:val="20"/>
        </w:rPr>
      </w:pPr>
      <w:r w:rsidRPr="006E4DBB">
        <w:rPr>
          <w:rFonts w:ascii="Arial Narrow" w:hAnsi="Arial Narrow" w:cs="Arial"/>
          <w:sz w:val="20"/>
          <w:szCs w:val="20"/>
        </w:rPr>
        <w:t>EL CONTRATISTA declara que se somete a las disposiciones previstas por la Ley de Protección de Datos Personales, su reglamento, directiva y demás normas conexas, complementarias, modificatorias y/o sustitutorias; por lo que los datos personales que se proporcionen, así como aquellos generados o recopilados en el marco del presente contrato serán tratados en forma confidencial y estarán sujetos a estrictas medidas de seguridad, conforme lo dispone la referida normativa.</w:t>
      </w:r>
    </w:p>
    <w:p w14:paraId="0A6C5145" w14:textId="77777777" w:rsidR="001B3445" w:rsidRPr="006E4DBB" w:rsidRDefault="001B3445" w:rsidP="00BC4871">
      <w:pPr>
        <w:overflowPunct w:val="0"/>
        <w:autoSpaceDE w:val="0"/>
        <w:autoSpaceDN w:val="0"/>
        <w:adjustRightInd w:val="0"/>
        <w:spacing w:after="0" w:line="240" w:lineRule="auto"/>
        <w:ind w:left="-148"/>
        <w:jc w:val="both"/>
        <w:textAlignment w:val="baseline"/>
        <w:rPr>
          <w:rFonts w:ascii="Arial Narrow" w:hAnsi="Arial Narrow" w:cs="Arial"/>
          <w:sz w:val="20"/>
          <w:szCs w:val="20"/>
        </w:rPr>
      </w:pPr>
    </w:p>
    <w:p w14:paraId="78768A59" w14:textId="77777777" w:rsidR="001B3445" w:rsidRPr="006E4DBB" w:rsidRDefault="001B3445" w:rsidP="00BC4871">
      <w:pPr>
        <w:overflowPunct w:val="0"/>
        <w:autoSpaceDE w:val="0"/>
        <w:autoSpaceDN w:val="0"/>
        <w:adjustRightInd w:val="0"/>
        <w:spacing w:after="0" w:line="240" w:lineRule="auto"/>
        <w:ind w:left="-6"/>
        <w:jc w:val="both"/>
        <w:textAlignment w:val="baseline"/>
        <w:rPr>
          <w:rFonts w:ascii="Arial Narrow" w:hAnsi="Arial Narrow" w:cs="Arial"/>
          <w:sz w:val="20"/>
          <w:szCs w:val="20"/>
        </w:rPr>
      </w:pPr>
      <w:r w:rsidRPr="006E4DBB">
        <w:rPr>
          <w:rFonts w:ascii="Arial Narrow" w:hAnsi="Arial Narrow" w:cs="Arial"/>
          <w:sz w:val="20"/>
          <w:szCs w:val="20"/>
        </w:rPr>
        <w:t>EL CONTRATISTA en caso corresponda, acepta y reconoce la responsabilidad de sus trabajadores y cualquier personal a su cargo, de mantener permanentemente una absoluta y total reserva y confidencialidad respecto de los datos personales a que tengan acceso en el marco del presente contrato, la que subsistirá en forma permanente e indefinida.</w:t>
      </w:r>
    </w:p>
    <w:p w14:paraId="76A660B4" w14:textId="77777777" w:rsidR="001B3445" w:rsidRPr="006E4DBB" w:rsidRDefault="001B3445" w:rsidP="00BC4871">
      <w:pPr>
        <w:overflowPunct w:val="0"/>
        <w:autoSpaceDE w:val="0"/>
        <w:autoSpaceDN w:val="0"/>
        <w:adjustRightInd w:val="0"/>
        <w:spacing w:after="0" w:line="240" w:lineRule="auto"/>
        <w:ind w:left="-148"/>
        <w:jc w:val="both"/>
        <w:textAlignment w:val="baseline"/>
        <w:rPr>
          <w:rFonts w:ascii="Arial Narrow" w:hAnsi="Arial Narrow" w:cs="Arial"/>
          <w:sz w:val="20"/>
          <w:szCs w:val="20"/>
        </w:rPr>
      </w:pPr>
    </w:p>
    <w:p w14:paraId="67D8DAA4" w14:textId="77777777" w:rsidR="001B3445" w:rsidRPr="006E4DBB" w:rsidRDefault="001B3445" w:rsidP="00C223A1">
      <w:pPr>
        <w:numPr>
          <w:ilvl w:val="1"/>
          <w:numId w:val="18"/>
        </w:numPr>
        <w:spacing w:after="0" w:line="240" w:lineRule="auto"/>
        <w:ind w:left="567" w:hanging="567"/>
        <w:jc w:val="both"/>
        <w:rPr>
          <w:rFonts w:ascii="Arial Narrow" w:hAnsi="Arial Narrow" w:cs="Arial"/>
          <w:b/>
          <w:bCs/>
          <w:sz w:val="20"/>
          <w:szCs w:val="20"/>
        </w:rPr>
      </w:pPr>
      <w:r w:rsidRPr="006E4DBB">
        <w:rPr>
          <w:rFonts w:ascii="Arial Narrow" w:hAnsi="Arial Narrow" w:cs="Arial"/>
          <w:b/>
          <w:bCs/>
          <w:sz w:val="20"/>
          <w:szCs w:val="20"/>
        </w:rPr>
        <w:t>DEL ENCARGO DEL TRATAMIENTO</w:t>
      </w:r>
    </w:p>
    <w:p w14:paraId="0548AC29" w14:textId="77777777" w:rsidR="001B3445" w:rsidRPr="006E4DBB" w:rsidRDefault="001B3445" w:rsidP="00BC4871">
      <w:pPr>
        <w:spacing w:after="0" w:line="240" w:lineRule="auto"/>
        <w:ind w:left="567"/>
        <w:jc w:val="both"/>
        <w:rPr>
          <w:rFonts w:ascii="Arial Narrow" w:hAnsi="Arial Narrow" w:cs="Arial"/>
          <w:b/>
          <w:bCs/>
          <w:sz w:val="20"/>
          <w:szCs w:val="20"/>
        </w:rPr>
      </w:pPr>
    </w:p>
    <w:p w14:paraId="5001478F"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sz w:val="20"/>
          <w:szCs w:val="20"/>
        </w:rPr>
      </w:pPr>
      <w:r w:rsidRPr="006E4DBB">
        <w:rPr>
          <w:rFonts w:ascii="Arial Narrow" w:hAnsi="Arial Narrow" w:cs="Arial"/>
          <w:sz w:val="20"/>
          <w:szCs w:val="20"/>
        </w:rPr>
        <w:t>En caso EL CONTRATISTA deba proporcionar datos personales de sus colaboradores o terceros para el tratamiento de los datos personales, así como en caso deban generarlos o recopilarlos cuando estos resulten necesarios en el marco del cumplimiento del presente contrato, ello no implicará de modo alguno la transferencia de los mismos, debiendo EL CONTRATISTA asumir en dichos casos, la condición de encargados del tratamiento en el marco de la Ley de Protección de Datos Personales, y de su Reglamento, directiva y demás normas conexas, complementarias, modificatorias y/o sustitutorias.</w:t>
      </w:r>
    </w:p>
    <w:p w14:paraId="5C23084C"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sz w:val="20"/>
          <w:szCs w:val="20"/>
        </w:rPr>
      </w:pPr>
    </w:p>
    <w:p w14:paraId="47023329"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sz w:val="20"/>
          <w:szCs w:val="20"/>
        </w:rPr>
      </w:pPr>
      <w:r w:rsidRPr="006E4DBB">
        <w:rPr>
          <w:rFonts w:ascii="Arial Narrow" w:hAnsi="Arial Narrow" w:cs="Arial"/>
          <w:sz w:val="20"/>
          <w:szCs w:val="20"/>
        </w:rPr>
        <w:t>EL CONTRATISTA declara conocer que asume la condición de encargado del tratamiento cuando corresponda y por tanto se compromete a no utilizar o tratar los datos personales proporcionados, generados o recopilados con una finalidad distinta a aquella por la que le fueron entregados o por la que son generados o recopilados así como a no transferirlos o divulgarlos a terceros, con excepción de entidades públicas, cuando estas lo soliciten en el marco del cumplimiento de sus funciones debidamente sustentadas o el poder judicial cuando sea solicitado mediante la orden judicial correspondiente, debiendo notificar de ello a la otra parte, según corresponda, dentro de las 24 horas de recibido el requerimiento.</w:t>
      </w:r>
    </w:p>
    <w:p w14:paraId="3A7186C9"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sz w:val="20"/>
          <w:szCs w:val="20"/>
        </w:rPr>
      </w:pPr>
    </w:p>
    <w:p w14:paraId="304C8D29"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b/>
          <w:sz w:val="20"/>
          <w:szCs w:val="20"/>
        </w:rPr>
      </w:pPr>
      <w:r w:rsidRPr="006E4DBB">
        <w:rPr>
          <w:rFonts w:ascii="Arial Narrow" w:hAnsi="Arial Narrow" w:cs="Arial"/>
          <w:sz w:val="20"/>
          <w:szCs w:val="20"/>
        </w:rPr>
        <w:t>En caso EL CONTRATISTA asuma la condición de encargado del tratamiento de los datos personales que se pudieran proporcionar, se comprometen a conservarlos por el plazo de dos (2) años contados desde la culminación de la finalidad del presente contrato.</w:t>
      </w:r>
      <w:r w:rsidRPr="006E4DBB">
        <w:rPr>
          <w:rFonts w:ascii="Arial Narrow" w:hAnsi="Arial Narrow" w:cs="Arial"/>
          <w:b/>
          <w:sz w:val="20"/>
          <w:szCs w:val="20"/>
        </w:rPr>
        <w:t xml:space="preserve"> </w:t>
      </w:r>
    </w:p>
    <w:p w14:paraId="03D023F5"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sz w:val="20"/>
          <w:szCs w:val="20"/>
        </w:rPr>
      </w:pPr>
    </w:p>
    <w:p w14:paraId="63001B1C"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sz w:val="20"/>
          <w:szCs w:val="20"/>
        </w:rPr>
      </w:pPr>
      <w:r w:rsidRPr="006E4DBB">
        <w:rPr>
          <w:rFonts w:ascii="Arial Narrow" w:hAnsi="Arial Narrow" w:cs="Arial"/>
          <w:sz w:val="20"/>
          <w:szCs w:val="20"/>
        </w:rPr>
        <w:t>EL CONTRATISTA en caso corresponda, reconoce y acepta que podrá en cualquier momento, ser auditado por LA SUPERINTENDENCIA sobre las medidas aplicadas, en cumplimiento de la Ley de Protección de Datos Personales, su reglamento, y demás normas conexas. De comprobar LA SUPERINTENDENCIA el incumplimiento de esta cláusula podrá resolver el presente contrato e interponer las acciones legales a que hubiera lugar.</w:t>
      </w:r>
    </w:p>
    <w:p w14:paraId="161CE85A" w14:textId="77777777" w:rsidR="001B3445" w:rsidRPr="006E4DBB" w:rsidRDefault="001B3445" w:rsidP="00BC4871">
      <w:pPr>
        <w:spacing w:after="0" w:line="240" w:lineRule="auto"/>
        <w:jc w:val="both"/>
        <w:rPr>
          <w:rFonts w:ascii="Arial Narrow" w:hAnsi="Arial Narrow" w:cs="Arial"/>
          <w:b/>
          <w:bCs/>
          <w:sz w:val="20"/>
          <w:szCs w:val="20"/>
        </w:rPr>
      </w:pPr>
    </w:p>
    <w:p w14:paraId="6E0A7CBD" w14:textId="77777777" w:rsidR="001B3445" w:rsidRPr="006E4DBB" w:rsidRDefault="001B3445" w:rsidP="00C223A1">
      <w:pPr>
        <w:numPr>
          <w:ilvl w:val="0"/>
          <w:numId w:val="18"/>
        </w:numPr>
        <w:spacing w:after="0" w:line="240" w:lineRule="auto"/>
        <w:ind w:left="567" w:hanging="567"/>
        <w:rPr>
          <w:rFonts w:ascii="Arial Narrow" w:hAnsi="Arial Narrow" w:cs="Arial"/>
          <w:b/>
          <w:bCs/>
          <w:sz w:val="20"/>
          <w:szCs w:val="20"/>
        </w:rPr>
      </w:pPr>
      <w:r w:rsidRPr="006E4DBB">
        <w:rPr>
          <w:rFonts w:ascii="Arial Narrow" w:hAnsi="Arial Narrow" w:cs="Arial"/>
          <w:b/>
          <w:bCs/>
          <w:sz w:val="20"/>
          <w:szCs w:val="20"/>
        </w:rPr>
        <w:t xml:space="preserve">OBLIGACIONES DEL CONTRATISTA: </w:t>
      </w:r>
    </w:p>
    <w:p w14:paraId="236059C5" w14:textId="77777777" w:rsidR="001B3445" w:rsidRPr="006E4DBB" w:rsidRDefault="001B3445" w:rsidP="00BC4871">
      <w:pPr>
        <w:spacing w:after="0" w:line="240" w:lineRule="auto"/>
        <w:rPr>
          <w:rFonts w:ascii="Arial Narrow" w:hAnsi="Arial Narrow" w:cs="Arial"/>
          <w:b/>
          <w:sz w:val="20"/>
          <w:szCs w:val="20"/>
        </w:rPr>
      </w:pPr>
    </w:p>
    <w:p w14:paraId="42609ED4" w14:textId="77777777" w:rsidR="001B3445" w:rsidRPr="006E4DBB" w:rsidRDefault="001B3445" w:rsidP="00C223A1">
      <w:pPr>
        <w:numPr>
          <w:ilvl w:val="1"/>
          <w:numId w:val="18"/>
        </w:numPr>
        <w:spacing w:after="0" w:line="240" w:lineRule="auto"/>
        <w:ind w:left="567" w:hanging="567"/>
        <w:jc w:val="both"/>
        <w:rPr>
          <w:rFonts w:ascii="Arial Narrow" w:hAnsi="Arial Narrow" w:cs="Arial"/>
          <w:b/>
          <w:bCs/>
          <w:sz w:val="20"/>
          <w:szCs w:val="20"/>
        </w:rPr>
      </w:pPr>
      <w:r w:rsidRPr="006E4DBB">
        <w:rPr>
          <w:rFonts w:ascii="Arial Narrow" w:hAnsi="Arial Narrow" w:cs="Arial"/>
          <w:b/>
          <w:bCs/>
          <w:sz w:val="20"/>
          <w:szCs w:val="20"/>
        </w:rPr>
        <w:t>RESERVA Y USO DE LA INFORMACIÓN</w:t>
      </w:r>
    </w:p>
    <w:p w14:paraId="0FB9F0B4" w14:textId="77777777" w:rsidR="001B3445" w:rsidRPr="006E4DBB" w:rsidRDefault="001B3445" w:rsidP="00BC4871">
      <w:pPr>
        <w:spacing w:after="0" w:line="240" w:lineRule="auto"/>
        <w:ind w:left="426"/>
        <w:rPr>
          <w:rFonts w:ascii="Arial Narrow" w:hAnsi="Arial Narrow" w:cs="Arial"/>
          <w:b/>
          <w:sz w:val="20"/>
          <w:szCs w:val="20"/>
        </w:rPr>
      </w:pPr>
    </w:p>
    <w:p w14:paraId="6B53DA04"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sz w:val="20"/>
          <w:szCs w:val="20"/>
        </w:rPr>
      </w:pPr>
      <w:r w:rsidRPr="006E4DBB">
        <w:rPr>
          <w:rFonts w:ascii="Arial Narrow" w:hAnsi="Arial Narrow" w:cs="Arial"/>
          <w:sz w:val="20"/>
          <w:szCs w:val="20"/>
        </w:rPr>
        <w:t>EL CONTRATISTA acepta la obligación de guardar reserva sobre cualquier información de LA SUPERINTENDENCIA a la que haya tenido acceso con ocasión de la ejecución del presente contrato; a no revelar ni permitir la revelación de cualquier detalle a los medios de prensa o a terceros; a no utilizar la información vinculada al contrato con LA SUPERINTENDENCIA o el nombre, logo o cualquier medio que identifique a LA SUPERINTENDENCIA en cualquier promoción, publicidad o anuncio, sin previa autorización escrita de LA SUPERINTENDENCIA, a excepción de aquella información que LA SUPERINTENDENCIA o una autoridad judicial o arbitral autorice o disponga, o cuando se trate de información de dominio público, circunscrito para el uso que LA SUPERINTENDENCIA, autoridad respectiva o las normas vigentes permitan de manera expresa. El incumplimiento de esta obligación puede ser causal de resolución del presente contrato. Asimismo, esta obligación permanecerá vigente no obstante el vencimiento o la terminación del presente contrato, y su incumplimiento podrá conllevar a efectuar las acciones legales que correspondan.</w:t>
      </w:r>
    </w:p>
    <w:p w14:paraId="0ADFC73D" w14:textId="77777777" w:rsidR="001B3445" w:rsidRPr="006E4DBB" w:rsidRDefault="001B3445" w:rsidP="00BC4871">
      <w:pPr>
        <w:spacing w:after="0" w:line="240" w:lineRule="auto"/>
        <w:jc w:val="both"/>
        <w:rPr>
          <w:rFonts w:ascii="Arial Narrow" w:hAnsi="Arial Narrow" w:cs="Arial"/>
          <w:sz w:val="20"/>
          <w:szCs w:val="20"/>
        </w:rPr>
      </w:pPr>
    </w:p>
    <w:p w14:paraId="45EB2555" w14:textId="77777777" w:rsidR="001B3445" w:rsidRPr="006E4DBB" w:rsidRDefault="001B3445" w:rsidP="00BC4871">
      <w:pPr>
        <w:spacing w:after="0" w:line="240" w:lineRule="auto"/>
        <w:jc w:val="both"/>
        <w:rPr>
          <w:rFonts w:ascii="Arial Narrow" w:hAnsi="Arial Narrow" w:cs="Arial"/>
          <w:bCs/>
          <w:sz w:val="20"/>
          <w:szCs w:val="20"/>
        </w:rPr>
      </w:pPr>
      <w:r w:rsidRPr="006E4DBB">
        <w:rPr>
          <w:rFonts w:ascii="Arial Narrow" w:hAnsi="Arial Narrow" w:cs="Arial"/>
          <w:sz w:val="20"/>
          <w:szCs w:val="20"/>
        </w:rPr>
        <w:t>La confidencialidad de la información, a que se refiere el párrafo precedente, alcanza a todo el personal y subcontratistas de EL CONTRATISTA, debiendo así constar en los correspondientes contratos que con estos se celebren.</w:t>
      </w:r>
      <w:r w:rsidRPr="006E4DBB">
        <w:rPr>
          <w:rFonts w:ascii="Arial Narrow" w:hAnsi="Arial Narrow" w:cs="Arial"/>
          <w:bCs/>
          <w:sz w:val="20"/>
          <w:szCs w:val="20"/>
        </w:rPr>
        <w:t xml:space="preserve"> </w:t>
      </w:r>
    </w:p>
    <w:p w14:paraId="6904143B" w14:textId="77777777" w:rsidR="001B3445" w:rsidRPr="006E4DBB" w:rsidRDefault="001B3445" w:rsidP="00BC4871">
      <w:pPr>
        <w:spacing w:after="0" w:line="240" w:lineRule="auto"/>
        <w:ind w:left="284"/>
        <w:jc w:val="both"/>
        <w:rPr>
          <w:rFonts w:ascii="Arial Narrow" w:hAnsi="Arial Narrow" w:cs="Arial"/>
          <w:sz w:val="20"/>
          <w:szCs w:val="20"/>
        </w:rPr>
      </w:pPr>
    </w:p>
    <w:p w14:paraId="5C88F9EB" w14:textId="77777777" w:rsidR="001B3445" w:rsidRPr="006E4DBB" w:rsidRDefault="001B3445" w:rsidP="00C223A1">
      <w:pPr>
        <w:numPr>
          <w:ilvl w:val="1"/>
          <w:numId w:val="18"/>
        </w:numPr>
        <w:spacing w:after="0" w:line="240" w:lineRule="auto"/>
        <w:ind w:left="567" w:hanging="567"/>
        <w:jc w:val="both"/>
        <w:rPr>
          <w:rFonts w:ascii="Arial Narrow" w:hAnsi="Arial Narrow" w:cs="Arial"/>
          <w:b/>
          <w:bCs/>
          <w:sz w:val="20"/>
          <w:szCs w:val="20"/>
        </w:rPr>
      </w:pPr>
      <w:r w:rsidRPr="006E4DBB">
        <w:rPr>
          <w:rFonts w:ascii="Arial Narrow" w:hAnsi="Arial Narrow" w:cs="Arial"/>
          <w:b/>
          <w:bCs/>
          <w:sz w:val="20"/>
          <w:szCs w:val="20"/>
        </w:rPr>
        <w:t>FACILIDADES PARA LA INSPECCIÓN O VERIFICACIÓN</w:t>
      </w:r>
    </w:p>
    <w:p w14:paraId="0DE88816" w14:textId="77777777" w:rsidR="001B3445" w:rsidRPr="006E4DBB" w:rsidRDefault="001B3445" w:rsidP="00BC4871">
      <w:pPr>
        <w:spacing w:after="0" w:line="240" w:lineRule="auto"/>
        <w:ind w:left="426"/>
        <w:contextualSpacing/>
        <w:jc w:val="both"/>
        <w:rPr>
          <w:rFonts w:ascii="Arial Narrow" w:hAnsi="Arial Narrow" w:cs="Arial"/>
          <w:sz w:val="20"/>
          <w:szCs w:val="20"/>
        </w:rPr>
      </w:pPr>
    </w:p>
    <w:p w14:paraId="2CB9740F" w14:textId="77777777" w:rsidR="001B3445" w:rsidRPr="006E4DBB" w:rsidRDefault="001B3445" w:rsidP="00BC4871">
      <w:pPr>
        <w:spacing w:after="0" w:line="240" w:lineRule="auto"/>
        <w:contextualSpacing/>
        <w:jc w:val="both"/>
        <w:rPr>
          <w:rFonts w:ascii="Arial Narrow" w:hAnsi="Arial Narrow" w:cs="Arial"/>
          <w:sz w:val="20"/>
          <w:szCs w:val="20"/>
        </w:rPr>
      </w:pPr>
      <w:r w:rsidRPr="006E4DBB">
        <w:rPr>
          <w:rFonts w:ascii="Arial Narrow" w:hAnsi="Arial Narrow" w:cs="Arial"/>
          <w:sz w:val="20"/>
          <w:szCs w:val="20"/>
        </w:rPr>
        <w:lastRenderedPageBreak/>
        <w:t>EL CONTRATISTA acepta y autoriza a LA SUPERINTENDENCIA para efectuar inspección o verificación en sitio, según la dirección indicada en su propuesta y/o contrato.</w:t>
      </w:r>
    </w:p>
    <w:p w14:paraId="61A6228A" w14:textId="77777777" w:rsidR="001B3445" w:rsidRPr="006E4DBB" w:rsidRDefault="001B3445" w:rsidP="00BC4871">
      <w:pPr>
        <w:spacing w:after="0" w:line="240" w:lineRule="auto"/>
        <w:ind w:left="426"/>
        <w:contextualSpacing/>
        <w:jc w:val="both"/>
        <w:rPr>
          <w:rFonts w:ascii="Arial Narrow" w:hAnsi="Arial Narrow" w:cs="Arial"/>
          <w:sz w:val="20"/>
          <w:szCs w:val="20"/>
        </w:rPr>
      </w:pPr>
    </w:p>
    <w:p w14:paraId="3D87DFB9" w14:textId="77777777" w:rsidR="001B3445" w:rsidRPr="006E4DBB" w:rsidRDefault="001B3445" w:rsidP="00BC4871">
      <w:pPr>
        <w:spacing w:after="0" w:line="240" w:lineRule="auto"/>
        <w:contextualSpacing/>
        <w:jc w:val="both"/>
        <w:rPr>
          <w:rFonts w:ascii="Arial Narrow" w:hAnsi="Arial Narrow" w:cs="Arial"/>
          <w:sz w:val="20"/>
          <w:szCs w:val="20"/>
        </w:rPr>
      </w:pPr>
      <w:r w:rsidRPr="006E4DBB">
        <w:rPr>
          <w:rFonts w:ascii="Arial Narrow" w:hAnsi="Arial Narrow" w:cs="Arial"/>
          <w:sz w:val="20"/>
          <w:szCs w:val="20"/>
        </w:rPr>
        <w:t>EL CONTRATISTA debe facilitar a LA SUPERINTENDENCIA, su(s) representante(s) y/u organismos reguladores o de fiscalización, el acceso a las instalaciones para la provisión de la prestación, en casos de auditorías, investigaciones e inspecciones de verificación de cumplimiento de las condiciones de la prestación. Estos accesos serán informados, autorizados y acordados con LA SUPERINTENDENCIA.</w:t>
      </w:r>
    </w:p>
    <w:p w14:paraId="209EA303" w14:textId="77777777" w:rsidR="001B3445" w:rsidRPr="006E4DBB" w:rsidRDefault="001B3445" w:rsidP="00BC4871">
      <w:pPr>
        <w:spacing w:after="0" w:line="240" w:lineRule="auto"/>
        <w:ind w:left="426"/>
        <w:contextualSpacing/>
        <w:jc w:val="both"/>
        <w:rPr>
          <w:rFonts w:ascii="Arial Narrow" w:hAnsi="Arial Narrow" w:cs="Arial"/>
          <w:sz w:val="20"/>
          <w:szCs w:val="20"/>
        </w:rPr>
      </w:pPr>
    </w:p>
    <w:p w14:paraId="00E065A9" w14:textId="77777777" w:rsidR="001B3445" w:rsidRPr="006E4DBB" w:rsidRDefault="001B3445" w:rsidP="00C223A1">
      <w:pPr>
        <w:numPr>
          <w:ilvl w:val="1"/>
          <w:numId w:val="18"/>
        </w:numPr>
        <w:spacing w:after="0" w:line="240" w:lineRule="auto"/>
        <w:ind w:left="567" w:hanging="567"/>
        <w:jc w:val="both"/>
        <w:rPr>
          <w:rFonts w:ascii="Arial Narrow" w:hAnsi="Arial Narrow" w:cs="Arial"/>
          <w:b/>
          <w:bCs/>
          <w:sz w:val="20"/>
          <w:szCs w:val="20"/>
        </w:rPr>
      </w:pPr>
      <w:r w:rsidRPr="006E4DBB">
        <w:rPr>
          <w:rFonts w:ascii="Arial Narrow" w:hAnsi="Arial Narrow" w:cs="Arial"/>
          <w:b/>
          <w:bCs/>
          <w:sz w:val="20"/>
          <w:szCs w:val="20"/>
        </w:rPr>
        <w:t>DEVOLUCIÓN Y ELIMINACIÓN DE LA INFORMACIÓN</w:t>
      </w:r>
    </w:p>
    <w:p w14:paraId="3BA8C762" w14:textId="77777777" w:rsidR="001B3445" w:rsidRPr="006E4DBB" w:rsidRDefault="001B3445" w:rsidP="00BC4871">
      <w:pPr>
        <w:spacing w:after="0" w:line="240" w:lineRule="auto"/>
        <w:jc w:val="both"/>
        <w:rPr>
          <w:rFonts w:ascii="Arial Narrow" w:hAnsi="Arial Narrow" w:cs="Arial"/>
          <w:sz w:val="20"/>
          <w:szCs w:val="20"/>
        </w:rPr>
      </w:pPr>
    </w:p>
    <w:p w14:paraId="54F5BCEA"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Al vencimiento del presente contrato y mientras no se incumpla las condiciones de la prestación</w:t>
      </w:r>
      <w:r w:rsidRPr="006E4DBB">
        <w:rPr>
          <w:rStyle w:val="Refdenotaalpie"/>
          <w:rFonts w:ascii="Arial Narrow" w:hAnsi="Arial Narrow" w:cs="Arial"/>
          <w:sz w:val="20"/>
          <w:szCs w:val="20"/>
        </w:rPr>
        <w:footnoteReference w:id="2"/>
      </w:r>
      <w:r w:rsidRPr="006E4DBB">
        <w:rPr>
          <w:rFonts w:ascii="Arial Narrow" w:hAnsi="Arial Narrow" w:cs="Arial"/>
          <w:sz w:val="20"/>
          <w:szCs w:val="20"/>
        </w:rPr>
        <w:t>, EL CONTRATISTA debe devolver y eliminar toda la información que le haya sido proporcionada para el cumplimiento de las prestaciones materia del contrato, independientemente del soporte o formato en el que se encuentre almacenada; y, a mantener el compromiso de confidencialidad en forma indefinida, incluso luego de concluido el presente contrato.</w:t>
      </w:r>
    </w:p>
    <w:p w14:paraId="725D38CB" w14:textId="77777777" w:rsidR="001B3445" w:rsidRPr="006E4DBB" w:rsidRDefault="001B3445" w:rsidP="00BC4871">
      <w:pPr>
        <w:spacing w:after="0" w:line="240" w:lineRule="auto"/>
        <w:jc w:val="both"/>
        <w:rPr>
          <w:rFonts w:ascii="Arial Narrow" w:hAnsi="Arial Narrow" w:cs="Arial"/>
          <w:sz w:val="20"/>
          <w:szCs w:val="20"/>
        </w:rPr>
      </w:pPr>
    </w:p>
    <w:p w14:paraId="7D58B123"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sz w:val="20"/>
          <w:szCs w:val="20"/>
        </w:rPr>
      </w:pPr>
      <w:r w:rsidRPr="006E4DBB">
        <w:rPr>
          <w:rFonts w:ascii="Arial Narrow" w:hAnsi="Arial Narrow" w:cs="Arial"/>
          <w:sz w:val="20"/>
          <w:szCs w:val="20"/>
        </w:rPr>
        <w:t>EL CONTRATISTA está obligado a proveer evidencia de que dicha eliminación ha sido realizada, de acuerdo con las condiciones de la prestación a satisfacción de LA SUPERINTENDENCIA, en un plazo no mayor a cinco (5) días hábiles contados a partir de la fecha de culminación de contrato.</w:t>
      </w:r>
    </w:p>
    <w:p w14:paraId="4E909369" w14:textId="77777777" w:rsidR="001B3445" w:rsidRPr="006E4DBB" w:rsidRDefault="001B3445" w:rsidP="00C223A1">
      <w:pPr>
        <w:pStyle w:val="Default"/>
        <w:rPr>
          <w:rFonts w:ascii="Arial Narrow" w:hAnsi="Arial Narrow" w:cs="Arial Narrow"/>
          <w:color w:val="auto"/>
          <w:sz w:val="20"/>
          <w:szCs w:val="20"/>
        </w:rPr>
      </w:pPr>
    </w:p>
    <w:p w14:paraId="1B73FB30" w14:textId="77777777" w:rsidR="001B3445" w:rsidRPr="006E4DBB" w:rsidRDefault="001B3445" w:rsidP="00C223A1">
      <w:pPr>
        <w:numPr>
          <w:ilvl w:val="1"/>
          <w:numId w:val="18"/>
        </w:numPr>
        <w:spacing w:after="0" w:line="240" w:lineRule="auto"/>
        <w:ind w:left="567" w:hanging="567"/>
        <w:jc w:val="both"/>
        <w:rPr>
          <w:rFonts w:ascii="Arial Narrow" w:hAnsi="Arial Narrow" w:cs="Arial"/>
          <w:b/>
          <w:bCs/>
          <w:sz w:val="20"/>
          <w:szCs w:val="20"/>
        </w:rPr>
      </w:pPr>
      <w:r w:rsidRPr="006E4DBB">
        <w:rPr>
          <w:rFonts w:ascii="Arial Narrow" w:hAnsi="Arial Narrow" w:cs="Arial"/>
          <w:b/>
          <w:bCs/>
          <w:sz w:val="20"/>
          <w:szCs w:val="20"/>
        </w:rPr>
        <w:t xml:space="preserve">DE LA NORMATIVIDAD: </w:t>
      </w:r>
    </w:p>
    <w:p w14:paraId="4B782452" w14:textId="77777777" w:rsidR="001B3445" w:rsidRPr="006E4DBB" w:rsidRDefault="001B3445" w:rsidP="00BC4871">
      <w:pPr>
        <w:spacing w:after="0" w:line="240" w:lineRule="auto"/>
        <w:ind w:left="567"/>
        <w:jc w:val="both"/>
        <w:rPr>
          <w:rFonts w:ascii="Arial Narrow" w:hAnsi="Arial Narrow" w:cs="Arial"/>
          <w:b/>
          <w:bCs/>
          <w:sz w:val="20"/>
          <w:szCs w:val="20"/>
        </w:rPr>
      </w:pPr>
    </w:p>
    <w:p w14:paraId="5B164D5B"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 xml:space="preserve">Hasta donde sea aplicable, el contratista deberá considerar las normas, reglamentos y documentación, de acuerdo con las condiciones de la prestación: </w:t>
      </w:r>
    </w:p>
    <w:p w14:paraId="01A287A9" w14:textId="77777777" w:rsidR="001B3445" w:rsidRPr="006E4DBB" w:rsidRDefault="001B3445" w:rsidP="00C223A1">
      <w:pPr>
        <w:numPr>
          <w:ilvl w:val="0"/>
          <w:numId w:val="19"/>
        </w:numPr>
        <w:spacing w:after="0" w:line="240" w:lineRule="auto"/>
        <w:rPr>
          <w:rFonts w:ascii="Arial Narrow" w:hAnsi="Arial Narrow" w:cs="Arial"/>
          <w:sz w:val="20"/>
          <w:szCs w:val="20"/>
        </w:rPr>
      </w:pPr>
      <w:r w:rsidRPr="006E4DBB">
        <w:rPr>
          <w:rFonts w:ascii="Arial Narrow" w:hAnsi="Arial Narrow" w:cs="Arial"/>
          <w:sz w:val="20"/>
          <w:szCs w:val="20"/>
        </w:rPr>
        <w:t xml:space="preserve">Normas Técnicas Peruanas (NTP). </w:t>
      </w:r>
    </w:p>
    <w:p w14:paraId="533B0B93" w14:textId="77777777" w:rsidR="001B3445" w:rsidRPr="006E4DBB" w:rsidRDefault="001B3445" w:rsidP="00C223A1">
      <w:pPr>
        <w:numPr>
          <w:ilvl w:val="0"/>
          <w:numId w:val="19"/>
        </w:numPr>
        <w:spacing w:after="0" w:line="240" w:lineRule="auto"/>
        <w:rPr>
          <w:rFonts w:ascii="Arial Narrow" w:hAnsi="Arial Narrow" w:cs="Arial"/>
          <w:sz w:val="20"/>
          <w:szCs w:val="20"/>
        </w:rPr>
      </w:pPr>
      <w:r w:rsidRPr="006E4DBB">
        <w:rPr>
          <w:rFonts w:ascii="Arial Narrow" w:hAnsi="Arial Narrow" w:cs="Arial"/>
          <w:sz w:val="20"/>
          <w:szCs w:val="20"/>
        </w:rPr>
        <w:t>Estándares Internacionales y buenas prácticas.</w:t>
      </w:r>
    </w:p>
    <w:p w14:paraId="1B37F48D" w14:textId="77777777" w:rsidR="001B3445" w:rsidRPr="006E4DBB" w:rsidRDefault="001B3445" w:rsidP="00C223A1">
      <w:pPr>
        <w:numPr>
          <w:ilvl w:val="0"/>
          <w:numId w:val="19"/>
        </w:numPr>
        <w:spacing w:after="0" w:line="240" w:lineRule="auto"/>
        <w:rPr>
          <w:rFonts w:ascii="Arial Narrow" w:hAnsi="Arial Narrow" w:cs="Arial"/>
          <w:sz w:val="20"/>
          <w:szCs w:val="20"/>
        </w:rPr>
      </w:pPr>
      <w:r w:rsidRPr="006E4DBB">
        <w:rPr>
          <w:rFonts w:ascii="Arial Narrow" w:hAnsi="Arial Narrow" w:cs="Arial"/>
          <w:sz w:val="20"/>
          <w:szCs w:val="20"/>
        </w:rPr>
        <w:t xml:space="preserve">Recomendaciones del fabricante de los equipos para su normal funcionamiento. </w:t>
      </w:r>
    </w:p>
    <w:p w14:paraId="4CAD849D" w14:textId="77777777" w:rsidR="001B3445" w:rsidRPr="006E4DBB" w:rsidRDefault="001B3445" w:rsidP="00C223A1">
      <w:pPr>
        <w:numPr>
          <w:ilvl w:val="0"/>
          <w:numId w:val="19"/>
        </w:numPr>
        <w:spacing w:after="0" w:line="240" w:lineRule="auto"/>
        <w:rPr>
          <w:rFonts w:ascii="Arial Narrow" w:hAnsi="Arial Narrow" w:cs="Arial"/>
          <w:sz w:val="20"/>
          <w:szCs w:val="20"/>
        </w:rPr>
      </w:pPr>
      <w:r w:rsidRPr="006E4DBB">
        <w:rPr>
          <w:rFonts w:ascii="Arial Narrow" w:hAnsi="Arial Narrow" w:cs="Arial"/>
          <w:sz w:val="20"/>
          <w:szCs w:val="20"/>
        </w:rPr>
        <w:t xml:space="preserve">Otros documentos normativos internos dispuestos por la Superintendencia. </w:t>
      </w:r>
    </w:p>
    <w:p w14:paraId="37C54823" w14:textId="77777777" w:rsidR="001B3445" w:rsidRPr="006E4DBB" w:rsidRDefault="001B3445" w:rsidP="00BC4871">
      <w:pPr>
        <w:spacing w:after="0" w:line="240" w:lineRule="auto"/>
        <w:rPr>
          <w:rFonts w:ascii="Arial Narrow" w:hAnsi="Arial Narrow" w:cs="Arial"/>
          <w:sz w:val="20"/>
          <w:szCs w:val="20"/>
        </w:rPr>
      </w:pPr>
    </w:p>
    <w:p w14:paraId="266D3D09" w14:textId="77777777" w:rsidR="001B3445" w:rsidRPr="006E4DBB" w:rsidRDefault="001B3445" w:rsidP="00C223A1">
      <w:pPr>
        <w:numPr>
          <w:ilvl w:val="1"/>
          <w:numId w:val="18"/>
        </w:numPr>
        <w:spacing w:after="0" w:line="240" w:lineRule="auto"/>
        <w:ind w:left="567" w:hanging="567"/>
        <w:jc w:val="both"/>
        <w:rPr>
          <w:rFonts w:ascii="Arial Narrow" w:hAnsi="Arial Narrow" w:cs="Arial"/>
          <w:b/>
          <w:bCs/>
          <w:sz w:val="20"/>
          <w:szCs w:val="20"/>
        </w:rPr>
      </w:pPr>
      <w:r w:rsidRPr="006E4DBB">
        <w:rPr>
          <w:rFonts w:ascii="Arial Narrow" w:hAnsi="Arial Narrow" w:cs="Arial"/>
          <w:b/>
          <w:bCs/>
          <w:sz w:val="20"/>
          <w:szCs w:val="20"/>
        </w:rPr>
        <w:t xml:space="preserve">CANALES DE COMUNICACIÓN DE LA SUPERINTENDENCIA PARA RECIBIR REPORTES DE EVENTOS DE SEGURIDAD DE LA INFORMACIÓN </w:t>
      </w:r>
    </w:p>
    <w:p w14:paraId="47CB3F56" w14:textId="77777777" w:rsidR="001B3445" w:rsidRPr="006E4DBB" w:rsidRDefault="001B3445" w:rsidP="00BC4871">
      <w:pPr>
        <w:spacing w:after="0" w:line="240" w:lineRule="auto"/>
        <w:rPr>
          <w:rFonts w:ascii="Arial Narrow" w:hAnsi="Arial Narrow" w:cs="Arial"/>
          <w:sz w:val="20"/>
          <w:szCs w:val="20"/>
        </w:rPr>
      </w:pPr>
    </w:p>
    <w:p w14:paraId="5B49A181"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 xml:space="preserve">EL CONTRATISTA deberá reportar a la brevedad posible a LA SUPERINTENDENCIA cualquier incidente de seguridad de la información, hallazgo o situaciones sospechosas que pusieran en riesgo la citada información, relacionada con vulneraciones a la Confidencialidad, Disponibilidad, Integridad o Privacidad de la información de LA SUPERINTENDENCIA, a fin de adoptar, de ser el caso, las coordinaciones y acciones necesarias en el marco de la Gestión de Incidentes de Seguridad de la Información; así como las acciones legales que correspondan.   </w:t>
      </w:r>
    </w:p>
    <w:p w14:paraId="32C5B4D8" w14:textId="77777777" w:rsidR="001B3445" w:rsidRPr="006E4DBB" w:rsidRDefault="001B3445" w:rsidP="00BC4871">
      <w:pPr>
        <w:spacing w:after="0" w:line="240" w:lineRule="auto"/>
        <w:rPr>
          <w:rFonts w:ascii="Arial Narrow" w:hAnsi="Arial Narrow" w:cs="Arial"/>
          <w:sz w:val="20"/>
          <w:szCs w:val="20"/>
        </w:rPr>
      </w:pPr>
    </w:p>
    <w:p w14:paraId="65B79A48" w14:textId="77777777" w:rsidR="001B3445" w:rsidRPr="006E4DBB" w:rsidRDefault="001B3445" w:rsidP="00BC4871">
      <w:pPr>
        <w:spacing w:after="0" w:line="240" w:lineRule="auto"/>
        <w:rPr>
          <w:rFonts w:ascii="Arial Narrow" w:hAnsi="Arial Narrow" w:cs="Arial"/>
          <w:sz w:val="20"/>
          <w:szCs w:val="20"/>
        </w:rPr>
      </w:pPr>
      <w:r w:rsidRPr="006E4DBB">
        <w:rPr>
          <w:rFonts w:ascii="Arial Narrow" w:hAnsi="Arial Narrow" w:cs="Arial"/>
          <w:sz w:val="20"/>
          <w:szCs w:val="20"/>
        </w:rPr>
        <w:t>A través de los canales establecidos para tal fin:</w:t>
      </w:r>
    </w:p>
    <w:p w14:paraId="4FA6B7DD" w14:textId="77777777" w:rsidR="001B3445" w:rsidRPr="006E4DBB" w:rsidRDefault="001B3445" w:rsidP="00C223A1">
      <w:pPr>
        <w:numPr>
          <w:ilvl w:val="0"/>
          <w:numId w:val="20"/>
        </w:numPr>
        <w:spacing w:after="0" w:line="240" w:lineRule="auto"/>
        <w:rPr>
          <w:rFonts w:ascii="Arial Narrow" w:hAnsi="Arial Narrow" w:cs="Arial"/>
          <w:sz w:val="20"/>
          <w:szCs w:val="20"/>
        </w:rPr>
      </w:pPr>
      <w:r w:rsidRPr="006E4DBB">
        <w:rPr>
          <w:rFonts w:ascii="Arial Narrow" w:hAnsi="Arial Narrow" w:cs="Arial"/>
          <w:sz w:val="20"/>
          <w:szCs w:val="20"/>
        </w:rPr>
        <w:t>Incidente de Seguridad Digital: A través del correo mesa-ayuda@sbs.gob.pe o en su defecto al número +51 1 630 9300.</w:t>
      </w:r>
    </w:p>
    <w:p w14:paraId="49E86EDA" w14:textId="77777777" w:rsidR="001B3445" w:rsidRPr="006E4DBB" w:rsidRDefault="001B3445" w:rsidP="00C223A1">
      <w:pPr>
        <w:numPr>
          <w:ilvl w:val="0"/>
          <w:numId w:val="20"/>
        </w:numPr>
        <w:spacing w:after="0" w:line="240" w:lineRule="auto"/>
        <w:rPr>
          <w:rFonts w:ascii="Arial Narrow" w:hAnsi="Arial Narrow" w:cs="Arial"/>
          <w:b/>
          <w:bCs/>
          <w:sz w:val="20"/>
          <w:szCs w:val="20"/>
        </w:rPr>
      </w:pPr>
      <w:r w:rsidRPr="006E4DBB">
        <w:rPr>
          <w:rFonts w:ascii="Arial Narrow" w:hAnsi="Arial Narrow" w:cs="Arial"/>
          <w:sz w:val="20"/>
          <w:szCs w:val="20"/>
        </w:rPr>
        <w:t xml:space="preserve">Incidentes relacionados a Seguridad Física: A través de la cuenta AA-seguridad@sbs.gob.pe o a través de una llamada telefónica al Departamento de Seguridad al +51 1 6309000 anexo 1424 o 1425. </w:t>
      </w:r>
    </w:p>
    <w:p w14:paraId="74F18BAA" w14:textId="77777777" w:rsidR="001B3445" w:rsidRPr="006E4DBB" w:rsidRDefault="001B3445" w:rsidP="00BC4871">
      <w:pPr>
        <w:pStyle w:val="Prrafodelista"/>
        <w:widowControl w:val="0"/>
        <w:spacing w:after="0" w:line="240" w:lineRule="auto"/>
        <w:ind w:left="1080"/>
        <w:jc w:val="both"/>
        <w:rPr>
          <w:rFonts w:ascii="Arial Narrow" w:hAnsi="Arial Narrow" w:cs="Calibri"/>
          <w:b/>
          <w:bCs/>
          <w:sz w:val="20"/>
          <w:szCs w:val="20"/>
        </w:rPr>
      </w:pPr>
    </w:p>
    <w:p w14:paraId="7187FD3A" w14:textId="77777777" w:rsidR="001B3445" w:rsidRPr="006E4DBB" w:rsidRDefault="001B3445" w:rsidP="00BC4871">
      <w:pPr>
        <w:spacing w:after="0" w:line="240" w:lineRule="auto"/>
        <w:rPr>
          <w:rFonts w:ascii="Arial Narrow" w:hAnsi="Arial Narrow"/>
          <w:sz w:val="20"/>
          <w:szCs w:val="20"/>
        </w:rPr>
      </w:pPr>
    </w:p>
    <w:p w14:paraId="090A9FAC" w14:textId="77777777" w:rsidR="001B3445" w:rsidRPr="006E4DBB" w:rsidRDefault="001B3445" w:rsidP="00BC4871">
      <w:pPr>
        <w:spacing w:after="0" w:line="240" w:lineRule="auto"/>
        <w:ind w:left="8496" w:hanging="8496"/>
        <w:rPr>
          <w:rFonts w:ascii="Arial Narrow" w:hAnsi="Arial Narrow"/>
          <w:bCs/>
          <w:sz w:val="20"/>
          <w:szCs w:val="20"/>
        </w:rPr>
      </w:pPr>
    </w:p>
    <w:p w14:paraId="779C37DD" w14:textId="77777777" w:rsidR="001B3445" w:rsidRPr="006E4DBB" w:rsidRDefault="001B3445" w:rsidP="00BC4871">
      <w:pPr>
        <w:spacing w:after="0" w:line="240" w:lineRule="auto"/>
        <w:jc w:val="both"/>
        <w:rPr>
          <w:rFonts w:ascii="Arial Narrow" w:hAnsi="Arial Narrow"/>
          <w:sz w:val="20"/>
          <w:szCs w:val="20"/>
        </w:rPr>
      </w:pPr>
    </w:p>
    <w:p w14:paraId="3F1803D5" w14:textId="77777777" w:rsidR="001B3445" w:rsidRPr="006E4DBB" w:rsidRDefault="001B3445" w:rsidP="00BC4871">
      <w:pPr>
        <w:spacing w:after="0" w:line="240" w:lineRule="auto"/>
        <w:jc w:val="both"/>
        <w:rPr>
          <w:rFonts w:ascii="Arial Narrow" w:hAnsi="Arial Narrow"/>
          <w:sz w:val="20"/>
          <w:szCs w:val="20"/>
        </w:rPr>
      </w:pPr>
    </w:p>
    <w:p w14:paraId="57930258" w14:textId="314F4DDC" w:rsidR="006F4B7A" w:rsidRPr="006E4DBB" w:rsidRDefault="006F4B7A">
      <w:pPr>
        <w:spacing w:after="160" w:line="259" w:lineRule="auto"/>
        <w:rPr>
          <w:rFonts w:ascii="Arial Narrow" w:hAnsi="Arial Narrow"/>
          <w:bCs/>
          <w:sz w:val="20"/>
          <w:szCs w:val="20"/>
        </w:rPr>
      </w:pPr>
      <w:r w:rsidRPr="006E4DBB">
        <w:rPr>
          <w:rFonts w:ascii="Arial Narrow" w:hAnsi="Arial Narrow"/>
          <w:bCs/>
          <w:sz w:val="20"/>
          <w:szCs w:val="20"/>
        </w:rPr>
        <w:br w:type="page"/>
      </w:r>
    </w:p>
    <w:p w14:paraId="698BEEE7" w14:textId="37AAC600" w:rsidR="006F4B7A" w:rsidRPr="006E4DBB" w:rsidRDefault="006F4B7A" w:rsidP="006E4DBB">
      <w:pPr>
        <w:spacing w:after="0" w:line="240" w:lineRule="auto"/>
        <w:jc w:val="center"/>
        <w:rPr>
          <w:rFonts w:ascii="Arial Narrow" w:hAnsi="Arial Narrow" w:cs="Calibri"/>
          <w:b/>
          <w:bCs/>
          <w:sz w:val="20"/>
          <w:szCs w:val="20"/>
        </w:rPr>
      </w:pPr>
      <w:r w:rsidRPr="006E4DBB">
        <w:rPr>
          <w:rFonts w:ascii="Arial Narrow" w:hAnsi="Arial Narrow" w:cs="Calibri"/>
          <w:b/>
          <w:bCs/>
          <w:sz w:val="20"/>
          <w:szCs w:val="20"/>
        </w:rPr>
        <w:lastRenderedPageBreak/>
        <w:t xml:space="preserve">ANEXO   </w:t>
      </w:r>
      <w:r w:rsidR="004A1E60" w:rsidRPr="006E4DBB">
        <w:rPr>
          <w:rFonts w:ascii="Arial Narrow" w:hAnsi="Arial Narrow" w:cs="Calibri"/>
          <w:b/>
          <w:bCs/>
          <w:sz w:val="20"/>
          <w:szCs w:val="20"/>
        </w:rPr>
        <w:t>B</w:t>
      </w:r>
    </w:p>
    <w:p w14:paraId="66333F1E" w14:textId="2D7ABC00" w:rsidR="00B20DF3" w:rsidRPr="006E4DBB" w:rsidRDefault="00B20DF3" w:rsidP="006E4DBB">
      <w:pPr>
        <w:spacing w:after="0" w:line="240" w:lineRule="auto"/>
        <w:jc w:val="center"/>
        <w:rPr>
          <w:rFonts w:ascii="Arial Narrow" w:hAnsi="Arial Narrow"/>
          <w:b/>
          <w:bCs/>
          <w:sz w:val="20"/>
          <w:szCs w:val="20"/>
        </w:rPr>
      </w:pPr>
      <w:r w:rsidRPr="006E4DBB">
        <w:rPr>
          <w:rFonts w:ascii="Arial Narrow" w:hAnsi="Arial Narrow"/>
          <w:b/>
          <w:bCs/>
          <w:sz w:val="20"/>
          <w:szCs w:val="20"/>
        </w:rPr>
        <w:t>REQUISITOS DE DOCUMENTACION SST SOLICITADA POR</w:t>
      </w:r>
    </w:p>
    <w:p w14:paraId="57093CA3" w14:textId="588B2936" w:rsidR="00B20DF3" w:rsidRPr="006E4DBB" w:rsidRDefault="00B20DF3" w:rsidP="006E4DBB">
      <w:pPr>
        <w:spacing w:after="0" w:line="240" w:lineRule="auto"/>
        <w:jc w:val="center"/>
        <w:rPr>
          <w:rFonts w:ascii="Arial Narrow" w:hAnsi="Arial Narrow"/>
          <w:b/>
          <w:bCs/>
          <w:sz w:val="20"/>
          <w:szCs w:val="20"/>
        </w:rPr>
      </w:pPr>
      <w:proofErr w:type="gramStart"/>
      <w:r w:rsidRPr="006E4DBB">
        <w:rPr>
          <w:rFonts w:ascii="Arial Narrow" w:hAnsi="Arial Narrow"/>
          <w:b/>
          <w:bCs/>
          <w:sz w:val="20"/>
          <w:szCs w:val="20"/>
        </w:rPr>
        <w:t>LOS TRABAJOS A REALIZARSE</w:t>
      </w:r>
      <w:proofErr w:type="gramEnd"/>
      <w:r w:rsidRPr="006E4DBB">
        <w:rPr>
          <w:rFonts w:ascii="Arial Narrow" w:hAnsi="Arial Narrow"/>
          <w:b/>
          <w:bCs/>
          <w:sz w:val="20"/>
          <w:szCs w:val="20"/>
        </w:rPr>
        <w:t xml:space="preserve"> EN EL LOCAL DE LA SALAVERRY N° 2555 – SAN ISIDRO</w:t>
      </w:r>
    </w:p>
    <w:p w14:paraId="2369827D" w14:textId="38590E47" w:rsidR="006F4B7A" w:rsidRPr="006E4DBB" w:rsidRDefault="006F4B7A" w:rsidP="006E4DBB">
      <w:pPr>
        <w:spacing w:after="0" w:line="240" w:lineRule="auto"/>
        <w:jc w:val="center"/>
        <w:rPr>
          <w:rFonts w:ascii="Arial Narrow" w:hAnsi="Arial Narrow" w:cs="Calibri"/>
          <w:b/>
          <w:bCs/>
          <w:sz w:val="20"/>
          <w:szCs w:val="20"/>
        </w:rPr>
      </w:pPr>
    </w:p>
    <w:tbl>
      <w:tblPr>
        <w:tblStyle w:val="Tablaconcuadrcula"/>
        <w:tblW w:w="8931" w:type="dxa"/>
        <w:tblInd w:w="-5" w:type="dxa"/>
        <w:tblLook w:val="04A0" w:firstRow="1" w:lastRow="0" w:firstColumn="1" w:lastColumn="0" w:noHBand="0" w:noVBand="1"/>
      </w:tblPr>
      <w:tblGrid>
        <w:gridCol w:w="4537"/>
        <w:gridCol w:w="4394"/>
      </w:tblGrid>
      <w:tr w:rsidR="006F4B7A" w:rsidRPr="006E4DBB" w14:paraId="6C87C49E" w14:textId="77777777" w:rsidTr="006E4DBB">
        <w:tc>
          <w:tcPr>
            <w:tcW w:w="4537" w:type="dxa"/>
          </w:tcPr>
          <w:p w14:paraId="5B559FE0"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eastAsia="Times New Roman" w:hAnsi="Arial Narrow"/>
                <w:sz w:val="20"/>
                <w:szCs w:val="20"/>
              </w:rPr>
              <w:t>Pólizas del SCTR – de Salud y Pensión incluyendo copias de los recibos de pagos de los SCTR</w:t>
            </w:r>
          </w:p>
        </w:tc>
        <w:tc>
          <w:tcPr>
            <w:tcW w:w="4394" w:type="dxa"/>
          </w:tcPr>
          <w:p w14:paraId="7EE32ECF"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hAnsi="Arial Narrow" w:cstheme="minorHAnsi"/>
                <w:color w:val="6B727C"/>
                <w:sz w:val="20"/>
                <w:szCs w:val="20"/>
              </w:rPr>
              <w:t>D.S. No 009-97-SA</w:t>
            </w:r>
          </w:p>
        </w:tc>
      </w:tr>
      <w:tr w:rsidR="006F4B7A" w:rsidRPr="006E4DBB" w14:paraId="3840B57C" w14:textId="77777777" w:rsidTr="006E4DBB">
        <w:tc>
          <w:tcPr>
            <w:tcW w:w="4537" w:type="dxa"/>
          </w:tcPr>
          <w:p w14:paraId="2F8EC055" w14:textId="77777777" w:rsidR="006F4B7A" w:rsidRPr="006E4DBB" w:rsidRDefault="006F4B7A" w:rsidP="006E4DBB">
            <w:pPr>
              <w:spacing w:after="0" w:line="240" w:lineRule="auto"/>
              <w:jc w:val="both"/>
              <w:rPr>
                <w:rFonts w:ascii="Arial Narrow" w:eastAsia="Times New Roman" w:hAnsi="Arial Narrow"/>
                <w:sz w:val="20"/>
                <w:szCs w:val="20"/>
              </w:rPr>
            </w:pPr>
            <w:r w:rsidRPr="006E4DBB">
              <w:rPr>
                <w:rFonts w:ascii="Arial Narrow" w:eastAsia="Times New Roman" w:hAnsi="Arial Narrow"/>
                <w:sz w:val="20"/>
                <w:szCs w:val="20"/>
              </w:rPr>
              <w:t>Registro de entrega de EPP. De acuerdo con la información mínima establecida en la R.M. 050-2013-TR.</w:t>
            </w:r>
          </w:p>
          <w:p w14:paraId="12755C1E" w14:textId="77777777" w:rsidR="006F4B7A" w:rsidRPr="006E4DBB" w:rsidRDefault="006F4B7A" w:rsidP="006E4DBB">
            <w:pPr>
              <w:pStyle w:val="Prrafodelista"/>
              <w:spacing w:after="0" w:line="240" w:lineRule="auto"/>
              <w:ind w:left="0"/>
              <w:jc w:val="both"/>
              <w:rPr>
                <w:rFonts w:ascii="Arial Narrow" w:hAnsi="Arial Narrow" w:cs="Arial"/>
                <w:b/>
                <w:bCs/>
                <w:color w:val="000000"/>
                <w:sz w:val="20"/>
                <w:szCs w:val="20"/>
                <w:shd w:val="clear" w:color="auto" w:fill="FFFFFF"/>
              </w:rPr>
            </w:pPr>
          </w:p>
          <w:p w14:paraId="3B5B9934" w14:textId="77777777" w:rsidR="006F4B7A" w:rsidRPr="006E4DBB" w:rsidRDefault="006F4B7A" w:rsidP="006E4DBB">
            <w:pPr>
              <w:pStyle w:val="Prrafodelista"/>
              <w:spacing w:after="0" w:line="240" w:lineRule="auto"/>
              <w:ind w:left="0"/>
              <w:jc w:val="both"/>
              <w:rPr>
                <w:rFonts w:ascii="Arial Narrow" w:eastAsia="Times New Roman" w:hAnsi="Arial Narrow"/>
                <w:b/>
                <w:bCs/>
                <w:sz w:val="20"/>
                <w:szCs w:val="20"/>
              </w:rPr>
            </w:pPr>
            <w:r w:rsidRPr="006E4DBB">
              <w:rPr>
                <w:rFonts w:ascii="Arial Narrow" w:hAnsi="Arial Narrow" w:cs="Arial"/>
                <w:b/>
                <w:bCs/>
                <w:color w:val="000000"/>
                <w:sz w:val="20"/>
                <w:szCs w:val="20"/>
                <w:shd w:val="clear" w:color="auto" w:fill="FFFFFF"/>
              </w:rPr>
              <w:t>Ley 31246: Artículo 60. Equipos para la protección</w:t>
            </w:r>
          </w:p>
        </w:tc>
        <w:tc>
          <w:tcPr>
            <w:tcW w:w="4394" w:type="dxa"/>
          </w:tcPr>
          <w:p w14:paraId="44114378"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eastAsia="Times New Roman" w:hAnsi="Arial Narrow"/>
                <w:sz w:val="20"/>
                <w:szCs w:val="20"/>
                <w:u w:val="single"/>
              </w:rPr>
              <w:t>Artículo 33 del D.S. No 005-2012-TR</w:t>
            </w:r>
            <w:r w:rsidRPr="006E4DBB">
              <w:rPr>
                <w:rFonts w:ascii="Arial Narrow" w:eastAsia="Times New Roman" w:hAnsi="Arial Narrow"/>
                <w:sz w:val="20"/>
                <w:szCs w:val="20"/>
              </w:rPr>
              <w:t>. (registros obligatorios).</w:t>
            </w:r>
          </w:p>
          <w:p w14:paraId="65563BCB"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eastAsia="Times New Roman" w:hAnsi="Arial Narrow"/>
                <w:sz w:val="20"/>
                <w:szCs w:val="20"/>
              </w:rPr>
              <w:t>R.M. 050-2013-TR</w:t>
            </w:r>
          </w:p>
        </w:tc>
      </w:tr>
      <w:tr w:rsidR="006F4B7A" w:rsidRPr="006E4DBB" w14:paraId="531A2F96" w14:textId="77777777" w:rsidTr="006E4DBB">
        <w:tc>
          <w:tcPr>
            <w:tcW w:w="4537" w:type="dxa"/>
          </w:tcPr>
          <w:p w14:paraId="257F2E9D"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eastAsia="Times New Roman" w:hAnsi="Arial Narrow"/>
                <w:sz w:val="20"/>
                <w:szCs w:val="20"/>
              </w:rPr>
              <w:t>Ficha técnica de los EPP que va a utilizar, según corresponda</w:t>
            </w:r>
          </w:p>
        </w:tc>
        <w:tc>
          <w:tcPr>
            <w:tcW w:w="4394" w:type="dxa"/>
          </w:tcPr>
          <w:p w14:paraId="1B2C0B56" w14:textId="77777777" w:rsidR="006F4B7A" w:rsidRPr="006E4DBB" w:rsidRDefault="006F4B7A" w:rsidP="006E4DBB">
            <w:pPr>
              <w:pStyle w:val="Prrafodelista"/>
              <w:spacing w:after="0" w:line="240" w:lineRule="auto"/>
              <w:ind w:left="0"/>
              <w:jc w:val="both"/>
              <w:rPr>
                <w:rFonts w:ascii="Arial Narrow" w:hAnsi="Arial Narrow" w:cs="Arial"/>
                <w:color w:val="000000"/>
                <w:sz w:val="20"/>
                <w:szCs w:val="20"/>
                <w:shd w:val="clear" w:color="auto" w:fill="FFFFFF"/>
              </w:rPr>
            </w:pPr>
            <w:r w:rsidRPr="006E4DBB">
              <w:rPr>
                <w:rFonts w:ascii="Arial Narrow" w:hAnsi="Arial Narrow" w:cs="Arial"/>
                <w:color w:val="000000"/>
                <w:sz w:val="20"/>
                <w:szCs w:val="20"/>
                <w:shd w:val="clear" w:color="auto" w:fill="FFFFFF"/>
              </w:rPr>
              <w:t xml:space="preserve">Ley 31246: </w:t>
            </w:r>
            <w:r w:rsidRPr="006E4DBB">
              <w:rPr>
                <w:rFonts w:ascii="Arial Narrow" w:hAnsi="Arial Narrow" w:cs="Arial"/>
                <w:b/>
                <w:bCs/>
                <w:color w:val="000000"/>
                <w:sz w:val="20"/>
                <w:szCs w:val="20"/>
                <w:shd w:val="clear" w:color="auto" w:fill="FFFFFF"/>
              </w:rPr>
              <w:t>Artículo 60</w:t>
            </w:r>
            <w:r w:rsidRPr="006E4DBB">
              <w:rPr>
                <w:rFonts w:ascii="Arial Narrow" w:hAnsi="Arial Narrow" w:cs="Arial"/>
                <w:color w:val="000000"/>
                <w:sz w:val="20"/>
                <w:szCs w:val="20"/>
                <w:shd w:val="clear" w:color="auto" w:fill="FFFFFF"/>
              </w:rPr>
              <w:t>. Equipos para la protección.</w:t>
            </w:r>
          </w:p>
          <w:p w14:paraId="03BBB4F8"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hAnsi="Arial Narrow" w:cs="Arial"/>
                <w:color w:val="000000"/>
                <w:sz w:val="20"/>
                <w:szCs w:val="20"/>
                <w:shd w:val="clear" w:color="auto" w:fill="FFFFFF"/>
              </w:rPr>
              <w:t>Los equipos de protección personal proporcionados a los trabajadores deben cumplir con las normas técnicas peruanas; </w:t>
            </w:r>
          </w:p>
        </w:tc>
      </w:tr>
      <w:tr w:rsidR="006F4B7A" w:rsidRPr="006E4DBB" w14:paraId="582F279F" w14:textId="77777777" w:rsidTr="006E4DBB">
        <w:tc>
          <w:tcPr>
            <w:tcW w:w="4537" w:type="dxa"/>
          </w:tcPr>
          <w:p w14:paraId="2EA06EC0" w14:textId="77777777" w:rsidR="006F4B7A" w:rsidRPr="006E4DBB" w:rsidRDefault="006F4B7A" w:rsidP="006E4DBB">
            <w:pPr>
              <w:spacing w:after="0" w:line="240" w:lineRule="auto"/>
              <w:jc w:val="both"/>
              <w:rPr>
                <w:rFonts w:ascii="Arial Narrow" w:eastAsia="Times New Roman" w:hAnsi="Arial Narrow"/>
                <w:sz w:val="20"/>
                <w:szCs w:val="20"/>
              </w:rPr>
            </w:pPr>
            <w:r w:rsidRPr="006E4DBB">
              <w:rPr>
                <w:rFonts w:ascii="Arial Narrow" w:eastAsia="Times New Roman" w:hAnsi="Arial Narrow"/>
                <w:sz w:val="20"/>
                <w:szCs w:val="20"/>
              </w:rPr>
              <w:t xml:space="preserve">Registro de Inducción de SST impartida por el contratista o proveedor (vigencia menos de 2 meses). </w:t>
            </w:r>
            <w:r w:rsidRPr="006E4DBB">
              <w:rPr>
                <w:rFonts w:ascii="Arial Narrow" w:eastAsia="Times New Roman" w:hAnsi="Arial Narrow"/>
                <w:sz w:val="20"/>
                <w:szCs w:val="20"/>
                <w:u w:val="single"/>
              </w:rPr>
              <w:t>R.M 050-2013.TR, LEY 29783</w:t>
            </w:r>
          </w:p>
          <w:p w14:paraId="5BC58CBF"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p>
        </w:tc>
        <w:tc>
          <w:tcPr>
            <w:tcW w:w="4394" w:type="dxa"/>
          </w:tcPr>
          <w:p w14:paraId="44B562CA"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eastAsia="Times New Roman" w:hAnsi="Arial Narrow"/>
                <w:sz w:val="20"/>
                <w:szCs w:val="20"/>
                <w:u w:val="single"/>
              </w:rPr>
              <w:t xml:space="preserve">Artículo 33 del D.S. No 005-2012-TR </w:t>
            </w:r>
            <w:r w:rsidRPr="006E4DBB">
              <w:rPr>
                <w:rFonts w:ascii="Arial Narrow" w:eastAsia="Times New Roman" w:hAnsi="Arial Narrow"/>
                <w:sz w:val="20"/>
                <w:szCs w:val="20"/>
              </w:rPr>
              <w:t>(registros obligatorios).</w:t>
            </w:r>
          </w:p>
          <w:p w14:paraId="7D9BAC55"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eastAsia="Times New Roman" w:hAnsi="Arial Narrow"/>
                <w:sz w:val="20"/>
                <w:szCs w:val="20"/>
              </w:rPr>
              <w:t>R.M. 050-2013-TR</w:t>
            </w:r>
          </w:p>
        </w:tc>
      </w:tr>
      <w:tr w:rsidR="006F4B7A" w:rsidRPr="006E4DBB" w14:paraId="5818958C" w14:textId="77777777" w:rsidTr="006E4DBB">
        <w:trPr>
          <w:trHeight w:val="100"/>
        </w:trPr>
        <w:tc>
          <w:tcPr>
            <w:tcW w:w="4537" w:type="dxa"/>
          </w:tcPr>
          <w:p w14:paraId="240FEA96"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eastAsia="Times New Roman" w:hAnsi="Arial Narrow"/>
                <w:sz w:val="20"/>
                <w:szCs w:val="20"/>
              </w:rPr>
              <w:t>Plan de Respuesta a Emergencias, de la actividad propia que realizan y la evidencia de su entrega a todo el personal que brinda el servicio.</w:t>
            </w:r>
            <w:r w:rsidRPr="006E4DBB">
              <w:rPr>
                <w:rFonts w:ascii="Arial Narrow" w:eastAsia="Times New Roman" w:hAnsi="Arial Narrow"/>
                <w:sz w:val="20"/>
                <w:szCs w:val="20"/>
              </w:rPr>
              <w:tab/>
            </w:r>
          </w:p>
        </w:tc>
        <w:tc>
          <w:tcPr>
            <w:tcW w:w="4394" w:type="dxa"/>
          </w:tcPr>
          <w:p w14:paraId="11A73E95"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eastAsia="Times New Roman" w:hAnsi="Arial Narrow"/>
                <w:sz w:val="20"/>
                <w:szCs w:val="20"/>
              </w:rPr>
              <w:t>Artículo 83 del Reglamento de la Ley 29783.</w:t>
            </w:r>
          </w:p>
        </w:tc>
      </w:tr>
      <w:tr w:rsidR="006F4B7A" w:rsidRPr="006E4DBB" w14:paraId="21F2308A" w14:textId="77777777" w:rsidTr="006E4DBB">
        <w:trPr>
          <w:trHeight w:val="720"/>
        </w:trPr>
        <w:tc>
          <w:tcPr>
            <w:tcW w:w="4537" w:type="dxa"/>
          </w:tcPr>
          <w:p w14:paraId="422DF746" w14:textId="77777777" w:rsidR="006F4B7A" w:rsidRPr="006E4DBB" w:rsidRDefault="006F4B7A" w:rsidP="006E4DBB">
            <w:pPr>
              <w:spacing w:after="0" w:line="240" w:lineRule="auto"/>
              <w:jc w:val="both"/>
              <w:rPr>
                <w:rFonts w:ascii="Arial Narrow" w:eastAsia="Times New Roman" w:hAnsi="Arial Narrow"/>
                <w:sz w:val="20"/>
                <w:szCs w:val="20"/>
              </w:rPr>
            </w:pPr>
            <w:r w:rsidRPr="006E4DBB">
              <w:rPr>
                <w:rFonts w:ascii="Arial Narrow" w:eastAsia="Times New Roman" w:hAnsi="Arial Narrow"/>
                <w:sz w:val="20"/>
                <w:szCs w:val="20"/>
              </w:rPr>
              <w:t>PETS (Procedimiento Escrito de Trabajo Seguro) e IPERC de la actividad a realizar (debidamente firmado por personal competente y aprobado por su gerencia).</w:t>
            </w:r>
          </w:p>
          <w:p w14:paraId="787402FB"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p>
        </w:tc>
        <w:tc>
          <w:tcPr>
            <w:tcW w:w="4394" w:type="dxa"/>
          </w:tcPr>
          <w:p w14:paraId="15A34D20" w14:textId="77777777" w:rsidR="006F4B7A" w:rsidRPr="006E4DBB" w:rsidRDefault="006F4B7A" w:rsidP="006E4DBB">
            <w:pPr>
              <w:spacing w:after="0" w:line="240" w:lineRule="auto"/>
              <w:jc w:val="both"/>
              <w:rPr>
                <w:rFonts w:ascii="Arial Narrow" w:eastAsia="Times New Roman" w:hAnsi="Arial Narrow"/>
                <w:sz w:val="20"/>
                <w:szCs w:val="20"/>
              </w:rPr>
            </w:pPr>
            <w:r w:rsidRPr="006E4DBB">
              <w:rPr>
                <w:rFonts w:ascii="Arial Narrow" w:eastAsia="Times New Roman" w:hAnsi="Arial Narrow"/>
                <w:sz w:val="20"/>
                <w:szCs w:val="20"/>
              </w:rPr>
              <w:t>Artículo 68. Seguridad en las contratistas, subcontratistas, empresas especiales</w:t>
            </w:r>
          </w:p>
          <w:p w14:paraId="34D27481"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eastAsia="Times New Roman" w:hAnsi="Arial Narrow"/>
                <w:sz w:val="20"/>
                <w:szCs w:val="20"/>
              </w:rPr>
              <w:t>de servicios y cooperativas de trabajadores – Ley 29783.</w:t>
            </w:r>
          </w:p>
          <w:p w14:paraId="08CC5554"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eastAsia="Times New Roman" w:hAnsi="Arial Narrow"/>
                <w:sz w:val="20"/>
                <w:szCs w:val="20"/>
              </w:rPr>
              <w:t>Artículo 18 del D.S. 011-2019-TR</w:t>
            </w:r>
          </w:p>
        </w:tc>
      </w:tr>
      <w:tr w:rsidR="006F4B7A" w:rsidRPr="006E4DBB" w14:paraId="5F93DB5E" w14:textId="77777777" w:rsidTr="006E4DBB">
        <w:tc>
          <w:tcPr>
            <w:tcW w:w="4537" w:type="dxa"/>
          </w:tcPr>
          <w:p w14:paraId="633CDA60"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eastAsia="Times New Roman" w:hAnsi="Arial Narrow"/>
                <w:sz w:val="20"/>
                <w:szCs w:val="20"/>
              </w:rPr>
              <w:t>Registro de difusión del Procedimiento e IPERC de la actividad que vaya a realizar</w:t>
            </w:r>
          </w:p>
        </w:tc>
        <w:tc>
          <w:tcPr>
            <w:tcW w:w="4394" w:type="dxa"/>
          </w:tcPr>
          <w:p w14:paraId="30927037" w14:textId="77777777" w:rsidR="006F4B7A" w:rsidRPr="006E4DBB" w:rsidRDefault="006F4B7A" w:rsidP="006E4DBB">
            <w:pPr>
              <w:autoSpaceDE w:val="0"/>
              <w:autoSpaceDN w:val="0"/>
              <w:adjustRightInd w:val="0"/>
              <w:spacing w:after="0" w:line="240" w:lineRule="auto"/>
              <w:jc w:val="both"/>
              <w:rPr>
                <w:rFonts w:ascii="Arial Narrow" w:hAnsi="Arial Narrow" w:cs="Arial-BoldMT"/>
                <w:b/>
                <w:bCs/>
                <w:i/>
                <w:iCs/>
                <w:sz w:val="20"/>
                <w:szCs w:val="20"/>
                <w:u w:val="single"/>
              </w:rPr>
            </w:pPr>
            <w:r w:rsidRPr="006E4DBB">
              <w:rPr>
                <w:rFonts w:ascii="Arial Narrow" w:hAnsi="Arial Narrow" w:cs="Arial-BoldMT"/>
                <w:b/>
                <w:bCs/>
                <w:i/>
                <w:iCs/>
                <w:sz w:val="20"/>
                <w:szCs w:val="20"/>
                <w:u w:val="single"/>
              </w:rPr>
              <w:t>IV. PRINCIPIO DE INFORMACIÓN Y CAPACITACIÓN</w:t>
            </w:r>
          </w:p>
          <w:p w14:paraId="7CE7B190" w14:textId="77777777" w:rsidR="006F4B7A" w:rsidRPr="006E4DBB" w:rsidRDefault="006F4B7A" w:rsidP="006E4DBB">
            <w:pPr>
              <w:autoSpaceDE w:val="0"/>
              <w:autoSpaceDN w:val="0"/>
              <w:adjustRightInd w:val="0"/>
              <w:spacing w:after="0" w:line="240" w:lineRule="auto"/>
              <w:jc w:val="both"/>
              <w:rPr>
                <w:rFonts w:ascii="Arial Narrow" w:hAnsi="Arial Narrow" w:cs="ArialMT"/>
                <w:sz w:val="20"/>
                <w:szCs w:val="20"/>
              </w:rPr>
            </w:pPr>
            <w:r w:rsidRPr="006E4DBB">
              <w:rPr>
                <w:rFonts w:ascii="Arial Narrow" w:hAnsi="Arial Narrow" w:cs="ArialMT"/>
                <w:sz w:val="20"/>
                <w:szCs w:val="20"/>
              </w:rPr>
              <w:t xml:space="preserve">los trabajadores reciben una oportuna y adecuada información y capacitación preventiva en la tarea a desarrollar, con énfasis en lo potencialmente riesgoso para la vida y salud de los trabajadores </w:t>
            </w:r>
          </w:p>
        </w:tc>
      </w:tr>
      <w:tr w:rsidR="006F4B7A" w:rsidRPr="006E4DBB" w14:paraId="5E12DB68" w14:textId="77777777" w:rsidTr="006E4DBB">
        <w:tc>
          <w:tcPr>
            <w:tcW w:w="4537" w:type="dxa"/>
          </w:tcPr>
          <w:p w14:paraId="4653A14E" w14:textId="77777777" w:rsidR="006F4B7A" w:rsidRPr="006E4DBB" w:rsidRDefault="006F4B7A" w:rsidP="006E4DBB">
            <w:pPr>
              <w:spacing w:after="0" w:line="240" w:lineRule="auto"/>
              <w:jc w:val="both"/>
              <w:rPr>
                <w:rFonts w:ascii="Arial Narrow" w:eastAsia="Times New Roman" w:hAnsi="Arial Narrow"/>
                <w:sz w:val="20"/>
                <w:szCs w:val="20"/>
              </w:rPr>
            </w:pPr>
            <w:r w:rsidRPr="006E4DBB">
              <w:rPr>
                <w:rFonts w:ascii="Arial Narrow" w:eastAsia="Times New Roman" w:hAnsi="Arial Narrow"/>
                <w:sz w:val="20"/>
                <w:szCs w:val="20"/>
              </w:rPr>
              <w:t xml:space="preserve">Registro de entrega del RISST (si la empresa tiene más de 20 trabajadores) y también registro de entrega del RISST de la SBS. </w:t>
            </w:r>
          </w:p>
          <w:p w14:paraId="1160065B"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p>
        </w:tc>
        <w:tc>
          <w:tcPr>
            <w:tcW w:w="4394" w:type="dxa"/>
          </w:tcPr>
          <w:p w14:paraId="2BE07C72"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hAnsi="Arial Narrow" w:cs="Arial-BoldMT"/>
                <w:sz w:val="20"/>
                <w:szCs w:val="20"/>
              </w:rPr>
              <w:t>Artículo 75.- D.S 005-2012-TR</w:t>
            </w:r>
          </w:p>
        </w:tc>
      </w:tr>
      <w:tr w:rsidR="006F4B7A" w:rsidRPr="006E4DBB" w14:paraId="47245FF3" w14:textId="77777777" w:rsidTr="006E4DBB">
        <w:trPr>
          <w:trHeight w:val="196"/>
        </w:trPr>
        <w:tc>
          <w:tcPr>
            <w:tcW w:w="4537" w:type="dxa"/>
          </w:tcPr>
          <w:p w14:paraId="14781540" w14:textId="77777777" w:rsidR="006F4B7A" w:rsidRPr="006E4DBB" w:rsidRDefault="006F4B7A" w:rsidP="006E4DBB">
            <w:pPr>
              <w:spacing w:after="0" w:line="240" w:lineRule="auto"/>
              <w:jc w:val="both"/>
              <w:rPr>
                <w:rFonts w:ascii="Arial Narrow" w:eastAsia="Times New Roman" w:hAnsi="Arial Narrow"/>
                <w:sz w:val="20"/>
                <w:szCs w:val="20"/>
              </w:rPr>
            </w:pPr>
            <w:r w:rsidRPr="006E4DBB">
              <w:rPr>
                <w:rFonts w:ascii="Arial Narrow" w:eastAsia="Times New Roman" w:hAnsi="Arial Narrow"/>
                <w:sz w:val="20"/>
                <w:szCs w:val="20"/>
              </w:rPr>
              <w:t xml:space="preserve">Registro de capacitación para trabajos del alto riesgo (si va a realizar trabajos de alto riesgo, por ejemplo, altura, caliente, </w:t>
            </w:r>
            <w:proofErr w:type="spellStart"/>
            <w:r w:rsidRPr="006E4DBB">
              <w:rPr>
                <w:rFonts w:ascii="Arial Narrow" w:eastAsia="Times New Roman" w:hAnsi="Arial Narrow"/>
                <w:sz w:val="20"/>
                <w:szCs w:val="20"/>
              </w:rPr>
              <w:t>izaje</w:t>
            </w:r>
            <w:proofErr w:type="spellEnd"/>
            <w:r w:rsidRPr="006E4DBB">
              <w:rPr>
                <w:rFonts w:ascii="Arial Narrow" w:eastAsia="Times New Roman" w:hAnsi="Arial Narrow"/>
                <w:sz w:val="20"/>
                <w:szCs w:val="20"/>
              </w:rPr>
              <w:t xml:space="preserve"> y otros; es importante mencionar que la capacitación tiene que ser realizado por un personal competente en la actividad).</w:t>
            </w:r>
          </w:p>
          <w:p w14:paraId="5DD40460"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p>
        </w:tc>
        <w:tc>
          <w:tcPr>
            <w:tcW w:w="4394" w:type="dxa"/>
          </w:tcPr>
          <w:p w14:paraId="29B8C5B2" w14:textId="77777777" w:rsidR="006F4B7A" w:rsidRPr="006E4DBB" w:rsidRDefault="006F4B7A" w:rsidP="006E4DBB">
            <w:pPr>
              <w:autoSpaceDE w:val="0"/>
              <w:autoSpaceDN w:val="0"/>
              <w:adjustRightInd w:val="0"/>
              <w:spacing w:after="0" w:line="240" w:lineRule="auto"/>
              <w:jc w:val="both"/>
              <w:rPr>
                <w:rFonts w:ascii="Arial Narrow" w:hAnsi="Arial Narrow" w:cstheme="minorHAnsi"/>
                <w:sz w:val="20"/>
                <w:szCs w:val="20"/>
              </w:rPr>
            </w:pPr>
            <w:r w:rsidRPr="006E4DBB">
              <w:rPr>
                <w:rFonts w:ascii="Arial Narrow" w:hAnsi="Arial Narrow" w:cstheme="minorHAnsi"/>
                <w:b/>
                <w:bCs/>
                <w:sz w:val="20"/>
                <w:szCs w:val="20"/>
              </w:rPr>
              <w:t xml:space="preserve">Inducción Específica: </w:t>
            </w:r>
            <w:r w:rsidRPr="006E4DBB">
              <w:rPr>
                <w:rFonts w:ascii="Arial Narrow" w:hAnsi="Arial Narrow" w:cstheme="minorHAnsi"/>
                <w:sz w:val="20"/>
                <w:szCs w:val="20"/>
              </w:rPr>
              <w:t>Capacitación que</w:t>
            </w:r>
          </w:p>
          <w:p w14:paraId="308509F1" w14:textId="77777777" w:rsidR="006F4B7A" w:rsidRPr="006E4DBB" w:rsidRDefault="006F4B7A" w:rsidP="006E4DBB">
            <w:pPr>
              <w:autoSpaceDE w:val="0"/>
              <w:autoSpaceDN w:val="0"/>
              <w:adjustRightInd w:val="0"/>
              <w:spacing w:after="0" w:line="240" w:lineRule="auto"/>
              <w:jc w:val="both"/>
              <w:rPr>
                <w:rFonts w:ascii="Arial Narrow" w:hAnsi="Arial Narrow" w:cstheme="minorHAnsi"/>
                <w:sz w:val="20"/>
                <w:szCs w:val="20"/>
              </w:rPr>
            </w:pPr>
            <w:r w:rsidRPr="006E4DBB">
              <w:rPr>
                <w:rFonts w:ascii="Arial Narrow" w:hAnsi="Arial Narrow" w:cstheme="minorHAnsi"/>
                <w:sz w:val="20"/>
                <w:szCs w:val="20"/>
              </w:rPr>
              <w:t>brinda al trabajador la información y el conocimiento</w:t>
            </w:r>
          </w:p>
          <w:p w14:paraId="7ADB38F1"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hAnsi="Arial Narrow" w:cstheme="minorHAnsi"/>
                <w:sz w:val="20"/>
                <w:szCs w:val="20"/>
              </w:rPr>
              <w:t xml:space="preserve">necesario que lo </w:t>
            </w:r>
            <w:r w:rsidRPr="006E4DBB">
              <w:rPr>
                <w:rFonts w:ascii="Arial Narrow" w:hAnsi="Arial Narrow" w:cstheme="minorHAnsi"/>
                <w:i/>
                <w:iCs/>
                <w:sz w:val="20"/>
                <w:szCs w:val="20"/>
                <w:u w:val="single"/>
              </w:rPr>
              <w:t>prepara para su labor específica:D.S005-2012-TR</w:t>
            </w:r>
          </w:p>
        </w:tc>
      </w:tr>
      <w:tr w:rsidR="006F4B7A" w:rsidRPr="006E4DBB" w14:paraId="1036255E" w14:textId="77777777" w:rsidTr="006E4DBB">
        <w:trPr>
          <w:trHeight w:val="215"/>
        </w:trPr>
        <w:tc>
          <w:tcPr>
            <w:tcW w:w="4537" w:type="dxa"/>
          </w:tcPr>
          <w:p w14:paraId="5981C46B"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eastAsia="Times New Roman" w:hAnsi="Arial Narrow"/>
                <w:sz w:val="20"/>
                <w:szCs w:val="20"/>
              </w:rPr>
              <w:t xml:space="preserve">Formatos SST que se van a utilizar dependiendo de la actividad, ejem. ATS, PETAR, Check </w:t>
            </w:r>
            <w:proofErr w:type="spellStart"/>
            <w:r w:rsidRPr="006E4DBB">
              <w:rPr>
                <w:rFonts w:ascii="Arial Narrow" w:eastAsia="Times New Roman" w:hAnsi="Arial Narrow"/>
                <w:sz w:val="20"/>
                <w:szCs w:val="20"/>
              </w:rPr>
              <w:t>list</w:t>
            </w:r>
            <w:proofErr w:type="spellEnd"/>
            <w:r w:rsidRPr="006E4DBB">
              <w:rPr>
                <w:rFonts w:ascii="Arial Narrow" w:eastAsia="Times New Roman" w:hAnsi="Arial Narrow"/>
                <w:sz w:val="20"/>
                <w:szCs w:val="20"/>
              </w:rPr>
              <w:t xml:space="preserve"> del Camión Grúa y otros</w:t>
            </w:r>
          </w:p>
        </w:tc>
        <w:tc>
          <w:tcPr>
            <w:tcW w:w="4394" w:type="dxa"/>
          </w:tcPr>
          <w:p w14:paraId="62592039"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eastAsia="Times New Roman" w:hAnsi="Arial Narrow"/>
                <w:sz w:val="20"/>
                <w:szCs w:val="20"/>
              </w:rPr>
              <w:t>D.S. 011-2019-TR</w:t>
            </w:r>
          </w:p>
        </w:tc>
      </w:tr>
      <w:tr w:rsidR="006F4B7A" w:rsidRPr="006E4DBB" w14:paraId="66F2D49D" w14:textId="77777777" w:rsidTr="006E4DBB">
        <w:trPr>
          <w:trHeight w:val="227"/>
        </w:trPr>
        <w:tc>
          <w:tcPr>
            <w:tcW w:w="4537" w:type="dxa"/>
          </w:tcPr>
          <w:p w14:paraId="084447E4" w14:textId="77777777" w:rsidR="006F4B7A" w:rsidRPr="006E4DBB" w:rsidRDefault="006F4B7A" w:rsidP="006E4DBB">
            <w:pPr>
              <w:spacing w:after="0" w:line="240" w:lineRule="auto"/>
              <w:jc w:val="both"/>
              <w:rPr>
                <w:rFonts w:ascii="Arial Narrow" w:eastAsia="Times New Roman" w:hAnsi="Arial Narrow"/>
                <w:sz w:val="20"/>
                <w:szCs w:val="20"/>
              </w:rPr>
            </w:pPr>
            <w:r w:rsidRPr="006E4DBB">
              <w:rPr>
                <w:rFonts w:ascii="Arial Narrow" w:eastAsia="Times New Roman" w:hAnsi="Arial Narrow"/>
                <w:sz w:val="20"/>
                <w:szCs w:val="20"/>
              </w:rPr>
              <w:t>Certificado Operatividad o mantenimiento de los equipos que se van a utilizar, ejemplo: Camión Grúa y otros.</w:t>
            </w:r>
          </w:p>
          <w:p w14:paraId="3E86A6E8"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p>
        </w:tc>
        <w:tc>
          <w:tcPr>
            <w:tcW w:w="4394" w:type="dxa"/>
          </w:tcPr>
          <w:p w14:paraId="4EBDEB25"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eastAsia="Times New Roman" w:hAnsi="Arial Narrow"/>
                <w:sz w:val="20"/>
                <w:szCs w:val="20"/>
              </w:rPr>
              <w:t>Artículo 69 del D.S. 011-2019-TR</w:t>
            </w:r>
          </w:p>
        </w:tc>
      </w:tr>
      <w:tr w:rsidR="006F4B7A" w:rsidRPr="006E4DBB" w14:paraId="78979D35" w14:textId="77777777" w:rsidTr="006E4DBB">
        <w:trPr>
          <w:trHeight w:val="265"/>
        </w:trPr>
        <w:tc>
          <w:tcPr>
            <w:tcW w:w="4537" w:type="dxa"/>
          </w:tcPr>
          <w:p w14:paraId="0CD373A3" w14:textId="77777777" w:rsidR="006F4B7A" w:rsidRPr="006E4DBB" w:rsidRDefault="006F4B7A" w:rsidP="006E4DBB">
            <w:pPr>
              <w:spacing w:after="0" w:line="240" w:lineRule="auto"/>
              <w:jc w:val="both"/>
              <w:rPr>
                <w:rFonts w:ascii="Arial Narrow" w:eastAsia="Times New Roman" w:hAnsi="Arial Narrow"/>
                <w:sz w:val="20"/>
                <w:szCs w:val="20"/>
              </w:rPr>
            </w:pPr>
            <w:r w:rsidRPr="006E4DBB">
              <w:rPr>
                <w:rFonts w:ascii="Arial Narrow" w:eastAsia="Times New Roman" w:hAnsi="Arial Narrow"/>
                <w:sz w:val="20"/>
                <w:szCs w:val="20"/>
              </w:rPr>
              <w:t>CAMO (Certificado de aptitud medico ocupacional) de cada trabajador, acorde a la actividad y puestos de trabajo que van a realizar.</w:t>
            </w:r>
          </w:p>
        </w:tc>
        <w:tc>
          <w:tcPr>
            <w:tcW w:w="4394" w:type="dxa"/>
          </w:tcPr>
          <w:p w14:paraId="2707FD92" w14:textId="77777777" w:rsidR="006F4B7A" w:rsidRPr="006E4DBB" w:rsidRDefault="006F4B7A" w:rsidP="006E4DBB">
            <w:pPr>
              <w:spacing w:after="0" w:line="240" w:lineRule="auto"/>
              <w:jc w:val="both"/>
              <w:rPr>
                <w:rFonts w:ascii="Arial Narrow" w:eastAsia="Times New Roman" w:hAnsi="Arial Narrow"/>
                <w:sz w:val="20"/>
                <w:szCs w:val="20"/>
              </w:rPr>
            </w:pPr>
            <w:r w:rsidRPr="006E4DBB">
              <w:rPr>
                <w:rFonts w:ascii="Arial Narrow" w:eastAsia="Times New Roman" w:hAnsi="Arial Narrow"/>
                <w:sz w:val="20"/>
                <w:szCs w:val="20"/>
                <w:u w:val="single"/>
              </w:rPr>
              <w:t>(R, M 312-2011-SA)</w:t>
            </w:r>
          </w:p>
        </w:tc>
      </w:tr>
      <w:tr w:rsidR="006F4B7A" w:rsidRPr="006E4DBB" w14:paraId="3C0F0A4F" w14:textId="77777777" w:rsidTr="006E4DBB">
        <w:trPr>
          <w:trHeight w:val="463"/>
        </w:trPr>
        <w:tc>
          <w:tcPr>
            <w:tcW w:w="4537" w:type="dxa"/>
          </w:tcPr>
          <w:p w14:paraId="6B76EBEB" w14:textId="77777777" w:rsidR="006F4B7A" w:rsidRPr="006E4DBB" w:rsidRDefault="006F4B7A" w:rsidP="006E4DBB">
            <w:pPr>
              <w:spacing w:after="0" w:line="240" w:lineRule="auto"/>
              <w:jc w:val="both"/>
              <w:rPr>
                <w:rFonts w:ascii="Arial Narrow" w:eastAsia="Times New Roman" w:hAnsi="Arial Narrow"/>
                <w:sz w:val="20"/>
                <w:szCs w:val="20"/>
              </w:rPr>
            </w:pPr>
            <w:r w:rsidRPr="006E4DBB">
              <w:rPr>
                <w:rFonts w:ascii="Arial Narrow" w:eastAsia="Times New Roman" w:hAnsi="Arial Narrow"/>
                <w:sz w:val="20"/>
                <w:szCs w:val="20"/>
              </w:rPr>
              <w:t xml:space="preserve">Ficha técnica de los equipos de </w:t>
            </w:r>
            <w:proofErr w:type="spellStart"/>
            <w:r w:rsidRPr="006E4DBB">
              <w:rPr>
                <w:rFonts w:ascii="Arial Narrow" w:eastAsia="Times New Roman" w:hAnsi="Arial Narrow"/>
                <w:sz w:val="20"/>
                <w:szCs w:val="20"/>
              </w:rPr>
              <w:t>izaje</w:t>
            </w:r>
            <w:proofErr w:type="spellEnd"/>
            <w:r w:rsidRPr="006E4DBB">
              <w:rPr>
                <w:rFonts w:ascii="Arial Narrow" w:eastAsia="Times New Roman" w:hAnsi="Arial Narrow"/>
                <w:sz w:val="20"/>
                <w:szCs w:val="20"/>
              </w:rPr>
              <w:t xml:space="preserve"> y también sustento de que se realizó una inspección (</w:t>
            </w:r>
            <w:proofErr w:type="spellStart"/>
            <w:r w:rsidRPr="006E4DBB">
              <w:rPr>
                <w:rFonts w:ascii="Arial Narrow" w:eastAsia="Times New Roman" w:hAnsi="Arial Narrow"/>
                <w:sz w:val="20"/>
                <w:szCs w:val="20"/>
              </w:rPr>
              <w:t>check</w:t>
            </w:r>
            <w:proofErr w:type="spellEnd"/>
            <w:r w:rsidRPr="006E4DBB">
              <w:rPr>
                <w:rFonts w:ascii="Arial Narrow" w:eastAsia="Times New Roman" w:hAnsi="Arial Narrow"/>
                <w:sz w:val="20"/>
                <w:szCs w:val="20"/>
              </w:rPr>
              <w:t xml:space="preserve"> </w:t>
            </w:r>
            <w:proofErr w:type="spellStart"/>
            <w:r w:rsidRPr="006E4DBB">
              <w:rPr>
                <w:rFonts w:ascii="Arial Narrow" w:eastAsia="Times New Roman" w:hAnsi="Arial Narrow"/>
                <w:sz w:val="20"/>
                <w:szCs w:val="20"/>
              </w:rPr>
              <w:t>list</w:t>
            </w:r>
            <w:proofErr w:type="spellEnd"/>
            <w:r w:rsidRPr="006E4DBB">
              <w:rPr>
                <w:rFonts w:ascii="Arial Narrow" w:eastAsia="Times New Roman" w:hAnsi="Arial Narrow"/>
                <w:sz w:val="20"/>
                <w:szCs w:val="20"/>
              </w:rPr>
              <w:t>).</w:t>
            </w:r>
          </w:p>
          <w:p w14:paraId="4C458557"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p>
        </w:tc>
        <w:tc>
          <w:tcPr>
            <w:tcW w:w="4394" w:type="dxa"/>
          </w:tcPr>
          <w:p w14:paraId="221934E5" w14:textId="77777777" w:rsidR="006F4B7A" w:rsidRPr="006E4DBB" w:rsidRDefault="006F4B7A" w:rsidP="006E4DBB">
            <w:pPr>
              <w:pStyle w:val="Prrafodelista"/>
              <w:spacing w:after="0" w:line="240" w:lineRule="auto"/>
              <w:ind w:left="0"/>
              <w:jc w:val="both"/>
              <w:rPr>
                <w:rFonts w:ascii="Arial Narrow" w:hAnsi="Arial Narrow" w:cs="Open Sans"/>
                <w:color w:val="192437"/>
                <w:sz w:val="20"/>
                <w:szCs w:val="20"/>
                <w:shd w:val="clear" w:color="auto" w:fill="FFFFFF"/>
              </w:rPr>
            </w:pPr>
            <w:r w:rsidRPr="006E4DBB">
              <w:rPr>
                <w:rStyle w:val="Textoennegrita"/>
                <w:rFonts w:ascii="Arial Narrow" w:hAnsi="Arial Narrow" w:cs="Open Sans"/>
                <w:color w:val="192437"/>
                <w:sz w:val="20"/>
                <w:szCs w:val="20"/>
                <w:shd w:val="clear" w:color="auto" w:fill="FFFFFF"/>
              </w:rPr>
              <w:t>DS-042F. </w:t>
            </w:r>
            <w:r w:rsidRPr="006E4DBB">
              <w:rPr>
                <w:rFonts w:ascii="Arial Narrow" w:hAnsi="Arial Narrow" w:cs="Open Sans"/>
                <w:color w:val="192437"/>
                <w:sz w:val="20"/>
                <w:szCs w:val="20"/>
                <w:shd w:val="clear" w:color="auto" w:fill="FFFFFF"/>
              </w:rPr>
              <w:t>Reglamento de Seguridad Industrial, Reglamento Nacional De Edificaciones Norma G-050- Seguridad Durante La Construcción</w:t>
            </w:r>
          </w:p>
        </w:tc>
      </w:tr>
      <w:tr w:rsidR="006F4B7A" w:rsidRPr="006E4DBB" w14:paraId="3B16CBFC" w14:textId="77777777" w:rsidTr="006E4DBB">
        <w:trPr>
          <w:trHeight w:val="338"/>
        </w:trPr>
        <w:tc>
          <w:tcPr>
            <w:tcW w:w="4537" w:type="dxa"/>
          </w:tcPr>
          <w:p w14:paraId="280B5FBA"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eastAsia="Times New Roman" w:hAnsi="Arial Narrow"/>
                <w:sz w:val="20"/>
                <w:szCs w:val="20"/>
              </w:rPr>
              <w:t>Registro de inspección de las herramientas eléctricas o manuales a utilizar en la ejecución de sus actividades (prohibido utilizar herramientas hechizas).</w:t>
            </w:r>
          </w:p>
          <w:p w14:paraId="5764330B"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p>
        </w:tc>
        <w:tc>
          <w:tcPr>
            <w:tcW w:w="4394" w:type="dxa"/>
          </w:tcPr>
          <w:p w14:paraId="3A0709FC" w14:textId="77777777" w:rsidR="006F4B7A" w:rsidRPr="006E4DBB" w:rsidRDefault="006F4B7A" w:rsidP="006E4DBB">
            <w:pPr>
              <w:pStyle w:val="Prrafodelista"/>
              <w:spacing w:after="0" w:line="240" w:lineRule="auto"/>
              <w:ind w:left="0"/>
              <w:jc w:val="both"/>
              <w:rPr>
                <w:rStyle w:val="Textoennegrita"/>
                <w:rFonts w:ascii="Arial Narrow" w:hAnsi="Arial Narrow" w:cs="Open Sans"/>
                <w:color w:val="192437"/>
                <w:sz w:val="20"/>
                <w:szCs w:val="20"/>
                <w:shd w:val="clear" w:color="auto" w:fill="FFFFFF"/>
              </w:rPr>
            </w:pPr>
            <w:r w:rsidRPr="006E4DBB">
              <w:rPr>
                <w:rFonts w:ascii="Arial Narrow" w:hAnsi="Arial Narrow" w:cs="Arial-BoldMT"/>
                <w:sz w:val="20"/>
                <w:szCs w:val="20"/>
              </w:rPr>
              <w:t>Artículo 42(K). - D.S 005-2012-TR</w:t>
            </w:r>
          </w:p>
        </w:tc>
      </w:tr>
      <w:tr w:rsidR="006F4B7A" w:rsidRPr="006E4DBB" w14:paraId="1B232AF0" w14:textId="77777777" w:rsidTr="006E4DBB">
        <w:trPr>
          <w:trHeight w:val="232"/>
        </w:trPr>
        <w:tc>
          <w:tcPr>
            <w:tcW w:w="4537" w:type="dxa"/>
          </w:tcPr>
          <w:p w14:paraId="749C484D" w14:textId="77777777" w:rsidR="006F4B7A" w:rsidRPr="006E4DBB" w:rsidRDefault="006F4B7A" w:rsidP="006E4DBB">
            <w:pPr>
              <w:spacing w:after="0" w:line="240" w:lineRule="auto"/>
              <w:jc w:val="both"/>
              <w:rPr>
                <w:rFonts w:ascii="Arial Narrow" w:eastAsia="Times New Roman" w:hAnsi="Arial Narrow"/>
                <w:sz w:val="20"/>
                <w:szCs w:val="20"/>
              </w:rPr>
            </w:pPr>
            <w:r w:rsidRPr="006E4DBB">
              <w:rPr>
                <w:rFonts w:ascii="Arial Narrow" w:eastAsia="Times New Roman" w:hAnsi="Arial Narrow"/>
                <w:sz w:val="20"/>
                <w:szCs w:val="20"/>
              </w:rPr>
              <w:t>Certificado del Operador del Camión Grúa y el Rigger.</w:t>
            </w:r>
          </w:p>
          <w:p w14:paraId="2A8EB64C"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p>
        </w:tc>
        <w:tc>
          <w:tcPr>
            <w:tcW w:w="4394" w:type="dxa"/>
          </w:tcPr>
          <w:p w14:paraId="3FF4530F" w14:textId="77777777" w:rsidR="006F4B7A" w:rsidRPr="006E4DBB" w:rsidRDefault="006F4B7A" w:rsidP="006E4DBB">
            <w:pPr>
              <w:pStyle w:val="Prrafodelista"/>
              <w:spacing w:after="0" w:line="240" w:lineRule="auto"/>
              <w:ind w:left="0"/>
              <w:jc w:val="both"/>
              <w:rPr>
                <w:rFonts w:ascii="Arial Narrow" w:eastAsia="Times New Roman" w:hAnsi="Arial Narrow"/>
                <w:sz w:val="20"/>
                <w:szCs w:val="20"/>
              </w:rPr>
            </w:pPr>
            <w:r w:rsidRPr="006E4DBB">
              <w:rPr>
                <w:rFonts w:ascii="Arial Narrow" w:eastAsia="Times New Roman" w:hAnsi="Arial Narrow"/>
                <w:sz w:val="20"/>
                <w:szCs w:val="20"/>
              </w:rPr>
              <w:t>Artículo 13 del D.S. 011-2019-TR</w:t>
            </w:r>
          </w:p>
        </w:tc>
      </w:tr>
      <w:tr w:rsidR="006F4B7A" w:rsidRPr="006E4DBB" w14:paraId="3429CCF3" w14:textId="77777777" w:rsidTr="006E4DBB">
        <w:trPr>
          <w:trHeight w:val="290"/>
        </w:trPr>
        <w:tc>
          <w:tcPr>
            <w:tcW w:w="4537" w:type="dxa"/>
          </w:tcPr>
          <w:p w14:paraId="2F32ED6A" w14:textId="77777777" w:rsidR="006F4B7A" w:rsidRPr="006E4DBB" w:rsidRDefault="006F4B7A" w:rsidP="006E4DBB">
            <w:pPr>
              <w:spacing w:after="0" w:line="240" w:lineRule="auto"/>
              <w:jc w:val="both"/>
              <w:rPr>
                <w:rFonts w:ascii="Arial Narrow" w:eastAsia="Times New Roman" w:hAnsi="Arial Narrow"/>
                <w:sz w:val="20"/>
                <w:szCs w:val="20"/>
              </w:rPr>
            </w:pPr>
            <w:r w:rsidRPr="006E4DBB">
              <w:rPr>
                <w:rFonts w:ascii="Arial Narrow" w:eastAsia="Times New Roman" w:hAnsi="Arial Narrow"/>
                <w:sz w:val="20"/>
                <w:szCs w:val="20"/>
              </w:rPr>
              <w:t>Presentación del SOAT del Camión grúa y el Seguro TREC del equipo.</w:t>
            </w:r>
          </w:p>
          <w:p w14:paraId="4FCAC623" w14:textId="77777777" w:rsidR="006F4B7A" w:rsidRPr="006E4DBB" w:rsidRDefault="006F4B7A" w:rsidP="006E4DBB">
            <w:pPr>
              <w:spacing w:after="0" w:line="240" w:lineRule="auto"/>
              <w:jc w:val="both"/>
              <w:rPr>
                <w:rFonts w:ascii="Arial Narrow" w:eastAsia="Times New Roman" w:hAnsi="Arial Narrow"/>
                <w:sz w:val="20"/>
                <w:szCs w:val="20"/>
              </w:rPr>
            </w:pPr>
          </w:p>
        </w:tc>
        <w:tc>
          <w:tcPr>
            <w:tcW w:w="4394" w:type="dxa"/>
          </w:tcPr>
          <w:p w14:paraId="31200342" w14:textId="77777777" w:rsidR="006F4B7A" w:rsidRPr="006E4DBB" w:rsidRDefault="006F4B7A" w:rsidP="006E4DBB">
            <w:pPr>
              <w:spacing w:after="0" w:line="240" w:lineRule="auto"/>
              <w:jc w:val="both"/>
              <w:rPr>
                <w:rFonts w:ascii="Arial Narrow" w:eastAsia="Times New Roman" w:hAnsi="Arial Narrow"/>
                <w:sz w:val="20"/>
                <w:szCs w:val="20"/>
              </w:rPr>
            </w:pPr>
            <w:r w:rsidRPr="006E4DBB">
              <w:rPr>
                <w:rFonts w:ascii="Arial Narrow" w:eastAsia="Times New Roman" w:hAnsi="Arial Narrow"/>
                <w:sz w:val="20"/>
                <w:szCs w:val="20"/>
              </w:rPr>
              <w:t>El Ministerio de Transportes y Comunicaciones (MTC)</w:t>
            </w:r>
          </w:p>
        </w:tc>
      </w:tr>
      <w:tr w:rsidR="006F4B7A" w:rsidRPr="006E4DBB" w14:paraId="6DC2CE94" w14:textId="77777777" w:rsidTr="006E4DBB">
        <w:trPr>
          <w:trHeight w:val="430"/>
        </w:trPr>
        <w:tc>
          <w:tcPr>
            <w:tcW w:w="4537" w:type="dxa"/>
          </w:tcPr>
          <w:p w14:paraId="42A8552D" w14:textId="77777777" w:rsidR="006F4B7A" w:rsidRPr="006E4DBB" w:rsidRDefault="006F4B7A" w:rsidP="006E4DBB">
            <w:pPr>
              <w:spacing w:after="0" w:line="240" w:lineRule="auto"/>
              <w:jc w:val="both"/>
              <w:rPr>
                <w:rFonts w:ascii="Arial Narrow" w:eastAsia="Times New Roman" w:hAnsi="Arial Narrow"/>
                <w:sz w:val="20"/>
                <w:szCs w:val="20"/>
              </w:rPr>
            </w:pPr>
            <w:r w:rsidRPr="006E4DBB">
              <w:rPr>
                <w:rFonts w:ascii="Arial Narrow" w:eastAsia="Times New Roman" w:hAnsi="Arial Narrow"/>
                <w:sz w:val="20"/>
                <w:szCs w:val="20"/>
              </w:rPr>
              <w:lastRenderedPageBreak/>
              <w:t>Contar con todos los equipos necesarios para trabajos en caliente: extintor, manta ignifuga, observador del fuego, botiquín de primeros auxilios</w:t>
            </w:r>
          </w:p>
          <w:p w14:paraId="4ED88374" w14:textId="77777777" w:rsidR="006F4B7A" w:rsidRPr="006E4DBB" w:rsidRDefault="006F4B7A" w:rsidP="006E4DBB">
            <w:pPr>
              <w:spacing w:after="0" w:line="240" w:lineRule="auto"/>
              <w:jc w:val="both"/>
              <w:rPr>
                <w:rFonts w:ascii="Arial Narrow" w:eastAsia="Times New Roman" w:hAnsi="Arial Narrow"/>
                <w:sz w:val="20"/>
                <w:szCs w:val="20"/>
              </w:rPr>
            </w:pPr>
          </w:p>
        </w:tc>
        <w:tc>
          <w:tcPr>
            <w:tcW w:w="4394" w:type="dxa"/>
          </w:tcPr>
          <w:p w14:paraId="6337C664" w14:textId="77777777" w:rsidR="006F4B7A" w:rsidRPr="006E4DBB" w:rsidRDefault="006F4B7A" w:rsidP="006E4DBB">
            <w:pPr>
              <w:spacing w:after="0" w:line="240" w:lineRule="auto"/>
              <w:jc w:val="both"/>
              <w:rPr>
                <w:rFonts w:ascii="Arial Narrow" w:eastAsia="Times New Roman" w:hAnsi="Arial Narrow"/>
                <w:sz w:val="20"/>
                <w:szCs w:val="20"/>
              </w:rPr>
            </w:pPr>
            <w:r w:rsidRPr="006E4DBB">
              <w:rPr>
                <w:rFonts w:ascii="Arial Narrow" w:eastAsia="Times New Roman" w:hAnsi="Arial Narrow"/>
                <w:sz w:val="20"/>
                <w:szCs w:val="20"/>
              </w:rPr>
              <w:t>El Ministerio de Transportes y Comunicaciones (MTC)</w:t>
            </w:r>
          </w:p>
        </w:tc>
      </w:tr>
    </w:tbl>
    <w:p w14:paraId="50F0E760" w14:textId="77777777" w:rsidR="00801889" w:rsidRPr="006E4DBB" w:rsidRDefault="00801889" w:rsidP="006E4DBB">
      <w:pPr>
        <w:autoSpaceDE w:val="0"/>
        <w:autoSpaceDN w:val="0"/>
        <w:adjustRightInd w:val="0"/>
        <w:spacing w:after="0" w:line="240" w:lineRule="auto"/>
        <w:jc w:val="both"/>
        <w:rPr>
          <w:rFonts w:ascii="Arial Narrow" w:hAnsi="Arial Narrow" w:cs="Calibri"/>
          <w:sz w:val="20"/>
          <w:szCs w:val="20"/>
        </w:rPr>
      </w:pPr>
    </w:p>
    <w:sectPr w:rsidR="00801889" w:rsidRPr="006E4DBB" w:rsidSect="006E4DBB">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3544A" w14:textId="77777777" w:rsidR="0017447D" w:rsidRDefault="0017447D" w:rsidP="00B60B0E">
      <w:pPr>
        <w:spacing w:after="0" w:line="240" w:lineRule="auto"/>
      </w:pPr>
      <w:r>
        <w:separator/>
      </w:r>
    </w:p>
  </w:endnote>
  <w:endnote w:type="continuationSeparator" w:id="0">
    <w:p w14:paraId="6358632E" w14:textId="77777777" w:rsidR="0017447D" w:rsidRDefault="0017447D" w:rsidP="00B60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80758" w14:textId="77777777" w:rsidR="0017447D" w:rsidRDefault="0017447D" w:rsidP="00B60B0E">
      <w:pPr>
        <w:spacing w:after="0" w:line="240" w:lineRule="auto"/>
      </w:pPr>
      <w:r>
        <w:separator/>
      </w:r>
    </w:p>
  </w:footnote>
  <w:footnote w:type="continuationSeparator" w:id="0">
    <w:p w14:paraId="76EEDE2D" w14:textId="77777777" w:rsidR="0017447D" w:rsidRDefault="0017447D" w:rsidP="00B60B0E">
      <w:pPr>
        <w:spacing w:after="0" w:line="240" w:lineRule="auto"/>
      </w:pPr>
      <w:r>
        <w:continuationSeparator/>
      </w:r>
    </w:p>
  </w:footnote>
  <w:footnote w:id="1">
    <w:p w14:paraId="0667E785" w14:textId="77777777" w:rsidR="001B3445" w:rsidRDefault="001B3445" w:rsidP="001B3445">
      <w:pPr>
        <w:pStyle w:val="Textonotapie"/>
      </w:pPr>
      <w:r>
        <w:rPr>
          <w:rStyle w:val="Refdenotaalpie"/>
          <w:rFonts w:eastAsia="Batang"/>
        </w:rPr>
        <w:footnoteRef/>
      </w:r>
      <w:r>
        <w:rPr>
          <w:rFonts w:ascii="Arial Narrow" w:hAnsi="Arial Narrow"/>
          <w:i/>
          <w:iCs/>
          <w:sz w:val="16"/>
          <w:szCs w:val="16"/>
        </w:rPr>
        <w:t>Articulo 164.1° literal a) del Reglamento de la Ley de Contrataciones del Estado.</w:t>
      </w:r>
    </w:p>
  </w:footnote>
  <w:footnote w:id="2">
    <w:p w14:paraId="5B298081" w14:textId="77777777" w:rsidR="001B3445" w:rsidRDefault="001B3445" w:rsidP="001B3445">
      <w:pPr>
        <w:pStyle w:val="Textonotapie"/>
        <w:rPr>
          <w:rFonts w:ascii="Arial Narrow" w:hAnsi="Arial Narrow"/>
          <w:sz w:val="18"/>
          <w:szCs w:val="18"/>
        </w:rPr>
      </w:pPr>
      <w:r>
        <w:rPr>
          <w:rStyle w:val="Refdenotaalpie"/>
          <w:rFonts w:ascii="Arial Narrow" w:eastAsia="Batang" w:hAnsi="Arial Narrow"/>
          <w:sz w:val="18"/>
          <w:szCs w:val="18"/>
        </w:rPr>
        <w:footnoteRef/>
      </w:r>
      <w:r>
        <w:rPr>
          <w:rFonts w:ascii="Arial Narrow" w:hAnsi="Arial Narrow"/>
          <w:sz w:val="18"/>
          <w:szCs w:val="18"/>
        </w:rPr>
        <w:t xml:space="preserve"> P.e. En caso la prestación sea una capacitación, curso o taller en el cual se requiera mantener los registros de los participantes para mantener la trazabilidad de los certificados emitidos, la eliminación no sería aplicable.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035619"/>
    <w:multiLevelType w:val="hybridMultilevel"/>
    <w:tmpl w:val="A986001C"/>
    <w:lvl w:ilvl="0" w:tplc="DCD8CA20">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 w15:restartNumberingAfterBreak="0">
    <w:nsid w:val="16987225"/>
    <w:multiLevelType w:val="hybridMultilevel"/>
    <w:tmpl w:val="ABEE3F70"/>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 w15:restartNumberingAfterBreak="0">
    <w:nsid w:val="16A44231"/>
    <w:multiLevelType w:val="hybridMultilevel"/>
    <w:tmpl w:val="74C4024C"/>
    <w:lvl w:ilvl="0" w:tplc="D166DA6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D046139"/>
    <w:multiLevelType w:val="hybridMultilevel"/>
    <w:tmpl w:val="214CAD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FD2AFE"/>
    <w:multiLevelType w:val="hybridMultilevel"/>
    <w:tmpl w:val="1FB0FE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D56691D"/>
    <w:multiLevelType w:val="hybridMultilevel"/>
    <w:tmpl w:val="B06CBF8E"/>
    <w:lvl w:ilvl="0" w:tplc="280A0001">
      <w:start w:val="1"/>
      <w:numFmt w:val="bullet"/>
      <w:lvlText w:val=""/>
      <w:lvlJc w:val="left"/>
      <w:pPr>
        <w:ind w:left="1287" w:hanging="360"/>
      </w:pPr>
      <w:rPr>
        <w:rFonts w:ascii="Symbol" w:hAnsi="Symbol" w:hint="default"/>
      </w:rPr>
    </w:lvl>
    <w:lvl w:ilvl="1" w:tplc="280A0003">
      <w:start w:val="1"/>
      <w:numFmt w:val="bullet"/>
      <w:lvlText w:val="o"/>
      <w:lvlJc w:val="left"/>
      <w:pPr>
        <w:ind w:left="2007" w:hanging="360"/>
      </w:pPr>
      <w:rPr>
        <w:rFonts w:ascii="Courier New" w:hAnsi="Courier New" w:cs="Courier New" w:hint="default"/>
      </w:rPr>
    </w:lvl>
    <w:lvl w:ilvl="2" w:tplc="280A0005">
      <w:start w:val="1"/>
      <w:numFmt w:val="bullet"/>
      <w:lvlText w:val=""/>
      <w:lvlJc w:val="left"/>
      <w:pPr>
        <w:ind w:left="2727" w:hanging="360"/>
      </w:pPr>
      <w:rPr>
        <w:rFonts w:ascii="Wingdings" w:hAnsi="Wingdings" w:hint="default"/>
      </w:rPr>
    </w:lvl>
    <w:lvl w:ilvl="3" w:tplc="280A0001">
      <w:start w:val="1"/>
      <w:numFmt w:val="bullet"/>
      <w:lvlText w:val=""/>
      <w:lvlJc w:val="left"/>
      <w:pPr>
        <w:ind w:left="3447" w:hanging="360"/>
      </w:pPr>
      <w:rPr>
        <w:rFonts w:ascii="Symbol" w:hAnsi="Symbol" w:hint="default"/>
      </w:rPr>
    </w:lvl>
    <w:lvl w:ilvl="4" w:tplc="280A0003">
      <w:start w:val="1"/>
      <w:numFmt w:val="bullet"/>
      <w:lvlText w:val="o"/>
      <w:lvlJc w:val="left"/>
      <w:pPr>
        <w:ind w:left="4167" w:hanging="360"/>
      </w:pPr>
      <w:rPr>
        <w:rFonts w:ascii="Courier New" w:hAnsi="Courier New" w:cs="Courier New" w:hint="default"/>
      </w:rPr>
    </w:lvl>
    <w:lvl w:ilvl="5" w:tplc="280A0005">
      <w:start w:val="1"/>
      <w:numFmt w:val="bullet"/>
      <w:lvlText w:val=""/>
      <w:lvlJc w:val="left"/>
      <w:pPr>
        <w:ind w:left="4887" w:hanging="360"/>
      </w:pPr>
      <w:rPr>
        <w:rFonts w:ascii="Wingdings" w:hAnsi="Wingdings" w:hint="default"/>
      </w:rPr>
    </w:lvl>
    <w:lvl w:ilvl="6" w:tplc="280A0001">
      <w:start w:val="1"/>
      <w:numFmt w:val="bullet"/>
      <w:lvlText w:val=""/>
      <w:lvlJc w:val="left"/>
      <w:pPr>
        <w:ind w:left="5607" w:hanging="360"/>
      </w:pPr>
      <w:rPr>
        <w:rFonts w:ascii="Symbol" w:hAnsi="Symbol" w:hint="default"/>
      </w:rPr>
    </w:lvl>
    <w:lvl w:ilvl="7" w:tplc="280A0003">
      <w:start w:val="1"/>
      <w:numFmt w:val="bullet"/>
      <w:lvlText w:val="o"/>
      <w:lvlJc w:val="left"/>
      <w:pPr>
        <w:ind w:left="6327" w:hanging="360"/>
      </w:pPr>
      <w:rPr>
        <w:rFonts w:ascii="Courier New" w:hAnsi="Courier New" w:cs="Courier New" w:hint="default"/>
      </w:rPr>
    </w:lvl>
    <w:lvl w:ilvl="8" w:tplc="280A0005">
      <w:start w:val="1"/>
      <w:numFmt w:val="bullet"/>
      <w:lvlText w:val=""/>
      <w:lvlJc w:val="left"/>
      <w:pPr>
        <w:ind w:left="7047" w:hanging="360"/>
      </w:pPr>
      <w:rPr>
        <w:rFonts w:ascii="Wingdings" w:hAnsi="Wingdings" w:hint="default"/>
      </w:rPr>
    </w:lvl>
  </w:abstractNum>
  <w:abstractNum w:abstractNumId="9" w15:restartNumberingAfterBreak="0">
    <w:nsid w:val="2E1A54B5"/>
    <w:multiLevelType w:val="hybridMultilevel"/>
    <w:tmpl w:val="CAB41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F812F71"/>
    <w:multiLevelType w:val="hybridMultilevel"/>
    <w:tmpl w:val="61125266"/>
    <w:lvl w:ilvl="0" w:tplc="3B4433F4">
      <w:start w:val="1"/>
      <w:numFmt w:val="decimal"/>
      <w:lvlText w:val="%1."/>
      <w:lvlJc w:val="left"/>
      <w:pPr>
        <w:ind w:left="394" w:hanging="360"/>
      </w:pPr>
      <w:rPr>
        <w:rFonts w:hint="default"/>
      </w:rPr>
    </w:lvl>
    <w:lvl w:ilvl="1" w:tplc="280A0019" w:tentative="1">
      <w:start w:val="1"/>
      <w:numFmt w:val="lowerLetter"/>
      <w:lvlText w:val="%2."/>
      <w:lvlJc w:val="left"/>
      <w:pPr>
        <w:ind w:left="1114" w:hanging="360"/>
      </w:pPr>
    </w:lvl>
    <w:lvl w:ilvl="2" w:tplc="280A001B" w:tentative="1">
      <w:start w:val="1"/>
      <w:numFmt w:val="lowerRoman"/>
      <w:lvlText w:val="%3."/>
      <w:lvlJc w:val="right"/>
      <w:pPr>
        <w:ind w:left="1834" w:hanging="180"/>
      </w:pPr>
    </w:lvl>
    <w:lvl w:ilvl="3" w:tplc="280A000F" w:tentative="1">
      <w:start w:val="1"/>
      <w:numFmt w:val="decimal"/>
      <w:lvlText w:val="%4."/>
      <w:lvlJc w:val="left"/>
      <w:pPr>
        <w:ind w:left="2554" w:hanging="360"/>
      </w:pPr>
    </w:lvl>
    <w:lvl w:ilvl="4" w:tplc="280A0019" w:tentative="1">
      <w:start w:val="1"/>
      <w:numFmt w:val="lowerLetter"/>
      <w:lvlText w:val="%5."/>
      <w:lvlJc w:val="left"/>
      <w:pPr>
        <w:ind w:left="3274" w:hanging="360"/>
      </w:pPr>
    </w:lvl>
    <w:lvl w:ilvl="5" w:tplc="280A001B" w:tentative="1">
      <w:start w:val="1"/>
      <w:numFmt w:val="lowerRoman"/>
      <w:lvlText w:val="%6."/>
      <w:lvlJc w:val="right"/>
      <w:pPr>
        <w:ind w:left="3994" w:hanging="180"/>
      </w:pPr>
    </w:lvl>
    <w:lvl w:ilvl="6" w:tplc="280A000F" w:tentative="1">
      <w:start w:val="1"/>
      <w:numFmt w:val="decimal"/>
      <w:lvlText w:val="%7."/>
      <w:lvlJc w:val="left"/>
      <w:pPr>
        <w:ind w:left="4714" w:hanging="360"/>
      </w:pPr>
    </w:lvl>
    <w:lvl w:ilvl="7" w:tplc="280A0019" w:tentative="1">
      <w:start w:val="1"/>
      <w:numFmt w:val="lowerLetter"/>
      <w:lvlText w:val="%8."/>
      <w:lvlJc w:val="left"/>
      <w:pPr>
        <w:ind w:left="5434" w:hanging="360"/>
      </w:pPr>
    </w:lvl>
    <w:lvl w:ilvl="8" w:tplc="280A001B" w:tentative="1">
      <w:start w:val="1"/>
      <w:numFmt w:val="lowerRoman"/>
      <w:lvlText w:val="%9."/>
      <w:lvlJc w:val="right"/>
      <w:pPr>
        <w:ind w:left="6154" w:hanging="180"/>
      </w:pPr>
    </w:lvl>
  </w:abstractNum>
  <w:abstractNum w:abstractNumId="11"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3" w15:restartNumberingAfterBreak="0">
    <w:nsid w:val="58F916DD"/>
    <w:multiLevelType w:val="hybridMultilevel"/>
    <w:tmpl w:val="B8BE069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5"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E4D4A4C"/>
    <w:multiLevelType w:val="hybridMultilevel"/>
    <w:tmpl w:val="E7544914"/>
    <w:lvl w:ilvl="0" w:tplc="279009A2">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72707F6E"/>
    <w:multiLevelType w:val="hybridMultilevel"/>
    <w:tmpl w:val="C5C6C7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9" w15:restartNumberingAfterBreak="0">
    <w:nsid w:val="7BB476FD"/>
    <w:multiLevelType w:val="hybridMultilevel"/>
    <w:tmpl w:val="1C125C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568880000">
    <w:abstractNumId w:val="3"/>
  </w:num>
  <w:num w:numId="2" w16cid:durableId="1392730346">
    <w:abstractNumId w:val="6"/>
  </w:num>
  <w:num w:numId="3" w16cid:durableId="882865076">
    <w:abstractNumId w:val="0"/>
  </w:num>
  <w:num w:numId="4" w16cid:durableId="1010646234">
    <w:abstractNumId w:val="11"/>
  </w:num>
  <w:num w:numId="5" w16cid:durableId="644743967">
    <w:abstractNumId w:val="17"/>
  </w:num>
  <w:num w:numId="6" w16cid:durableId="1372416725">
    <w:abstractNumId w:val="9"/>
  </w:num>
  <w:num w:numId="7" w16cid:durableId="946548271">
    <w:abstractNumId w:val="15"/>
  </w:num>
  <w:num w:numId="8" w16cid:durableId="728648151">
    <w:abstractNumId w:val="1"/>
  </w:num>
  <w:num w:numId="9" w16cid:durableId="1739816343">
    <w:abstractNumId w:val="18"/>
  </w:num>
  <w:num w:numId="10" w16cid:durableId="451439048">
    <w:abstractNumId w:val="19"/>
  </w:num>
  <w:num w:numId="11" w16cid:durableId="283460929">
    <w:abstractNumId w:val="4"/>
  </w:num>
  <w:num w:numId="12" w16cid:durableId="1416513971">
    <w:abstractNumId w:val="10"/>
  </w:num>
  <w:num w:numId="13" w16cid:durableId="1546407550">
    <w:abstractNumId w:val="8"/>
  </w:num>
  <w:num w:numId="14" w16cid:durableId="7647617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1081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225114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5293750">
    <w:abstractNumId w:val="13"/>
  </w:num>
  <w:num w:numId="18" w16cid:durableId="17955137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3062076">
    <w:abstractNumId w:val="12"/>
  </w:num>
  <w:num w:numId="20" w16cid:durableId="639924762">
    <w:abstractNumId w:val="14"/>
  </w:num>
  <w:num w:numId="21" w16cid:durableId="219944841">
    <w:abstractNumId w:val="16"/>
  </w:num>
  <w:num w:numId="22" w16cid:durableId="2413347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F6"/>
    <w:rsid w:val="000144C8"/>
    <w:rsid w:val="00042ED1"/>
    <w:rsid w:val="00043A04"/>
    <w:rsid w:val="000614AD"/>
    <w:rsid w:val="00065893"/>
    <w:rsid w:val="00070005"/>
    <w:rsid w:val="00070F1C"/>
    <w:rsid w:val="00071EDA"/>
    <w:rsid w:val="00077C0A"/>
    <w:rsid w:val="00081186"/>
    <w:rsid w:val="000A00E7"/>
    <w:rsid w:val="000A748F"/>
    <w:rsid w:val="000B045A"/>
    <w:rsid w:val="000B1A66"/>
    <w:rsid w:val="000B1F0B"/>
    <w:rsid w:val="000B2492"/>
    <w:rsid w:val="00100195"/>
    <w:rsid w:val="00142E14"/>
    <w:rsid w:val="001461A8"/>
    <w:rsid w:val="00157FDA"/>
    <w:rsid w:val="0017097C"/>
    <w:rsid w:val="0017238F"/>
    <w:rsid w:val="00173596"/>
    <w:rsid w:val="0017447D"/>
    <w:rsid w:val="00174F22"/>
    <w:rsid w:val="00177FB2"/>
    <w:rsid w:val="001A099A"/>
    <w:rsid w:val="001B0A34"/>
    <w:rsid w:val="001B0C5B"/>
    <w:rsid w:val="001B2AEC"/>
    <w:rsid w:val="001B3445"/>
    <w:rsid w:val="001B699B"/>
    <w:rsid w:val="001C21D1"/>
    <w:rsid w:val="001C778E"/>
    <w:rsid w:val="001D26D8"/>
    <w:rsid w:val="001E0054"/>
    <w:rsid w:val="001E0C37"/>
    <w:rsid w:val="001E6E1D"/>
    <w:rsid w:val="00217683"/>
    <w:rsid w:val="00233CCF"/>
    <w:rsid w:val="00241912"/>
    <w:rsid w:val="002435F4"/>
    <w:rsid w:val="0024482D"/>
    <w:rsid w:val="00275C08"/>
    <w:rsid w:val="002850EA"/>
    <w:rsid w:val="002906D7"/>
    <w:rsid w:val="002944C1"/>
    <w:rsid w:val="00296967"/>
    <w:rsid w:val="002A247D"/>
    <w:rsid w:val="002A7C02"/>
    <w:rsid w:val="002B1405"/>
    <w:rsid w:val="002B36BC"/>
    <w:rsid w:val="002D537F"/>
    <w:rsid w:val="002E5D99"/>
    <w:rsid w:val="00306531"/>
    <w:rsid w:val="003209AB"/>
    <w:rsid w:val="00345DEA"/>
    <w:rsid w:val="00355C02"/>
    <w:rsid w:val="003726C9"/>
    <w:rsid w:val="00372E27"/>
    <w:rsid w:val="00386F6D"/>
    <w:rsid w:val="00390F43"/>
    <w:rsid w:val="00396C22"/>
    <w:rsid w:val="003B676C"/>
    <w:rsid w:val="003F5BB9"/>
    <w:rsid w:val="004140E1"/>
    <w:rsid w:val="00414D42"/>
    <w:rsid w:val="00436567"/>
    <w:rsid w:val="00437B82"/>
    <w:rsid w:val="004611FB"/>
    <w:rsid w:val="00471FC1"/>
    <w:rsid w:val="004A1E60"/>
    <w:rsid w:val="004A2A8B"/>
    <w:rsid w:val="004A6AE8"/>
    <w:rsid w:val="004B4CB0"/>
    <w:rsid w:val="004C36CE"/>
    <w:rsid w:val="004D49B5"/>
    <w:rsid w:val="004E0E1F"/>
    <w:rsid w:val="004E3AFA"/>
    <w:rsid w:val="004E5159"/>
    <w:rsid w:val="004F2CC4"/>
    <w:rsid w:val="004F57AA"/>
    <w:rsid w:val="005019AF"/>
    <w:rsid w:val="00506BC4"/>
    <w:rsid w:val="005134AE"/>
    <w:rsid w:val="005267DD"/>
    <w:rsid w:val="0053562E"/>
    <w:rsid w:val="0053728D"/>
    <w:rsid w:val="00545DE0"/>
    <w:rsid w:val="00565DF7"/>
    <w:rsid w:val="00583DE6"/>
    <w:rsid w:val="00594A7F"/>
    <w:rsid w:val="00596AC3"/>
    <w:rsid w:val="005A5F17"/>
    <w:rsid w:val="005A6A86"/>
    <w:rsid w:val="005A77AA"/>
    <w:rsid w:val="005B18F9"/>
    <w:rsid w:val="005B3FF4"/>
    <w:rsid w:val="005C203A"/>
    <w:rsid w:val="005D76AD"/>
    <w:rsid w:val="005E5357"/>
    <w:rsid w:val="00602B20"/>
    <w:rsid w:val="006036A5"/>
    <w:rsid w:val="00610410"/>
    <w:rsid w:val="0061433F"/>
    <w:rsid w:val="00631E79"/>
    <w:rsid w:val="00637A80"/>
    <w:rsid w:val="006402F4"/>
    <w:rsid w:val="006504D7"/>
    <w:rsid w:val="0065487C"/>
    <w:rsid w:val="0066606B"/>
    <w:rsid w:val="0066734F"/>
    <w:rsid w:val="006750A2"/>
    <w:rsid w:val="0068329B"/>
    <w:rsid w:val="006864B2"/>
    <w:rsid w:val="006909C1"/>
    <w:rsid w:val="006A26F0"/>
    <w:rsid w:val="006B2EAB"/>
    <w:rsid w:val="006B774B"/>
    <w:rsid w:val="006B7A43"/>
    <w:rsid w:val="006C3017"/>
    <w:rsid w:val="006C459A"/>
    <w:rsid w:val="006C5747"/>
    <w:rsid w:val="006D1DF3"/>
    <w:rsid w:val="006D2BAD"/>
    <w:rsid w:val="006D3474"/>
    <w:rsid w:val="006D4257"/>
    <w:rsid w:val="006D5EE6"/>
    <w:rsid w:val="006E4DBB"/>
    <w:rsid w:val="006E7F95"/>
    <w:rsid w:val="006F4B7A"/>
    <w:rsid w:val="006F660C"/>
    <w:rsid w:val="00701947"/>
    <w:rsid w:val="00726EB5"/>
    <w:rsid w:val="00736565"/>
    <w:rsid w:val="00737873"/>
    <w:rsid w:val="00737BA8"/>
    <w:rsid w:val="007605D6"/>
    <w:rsid w:val="00762642"/>
    <w:rsid w:val="00775A39"/>
    <w:rsid w:val="007A104D"/>
    <w:rsid w:val="007A380F"/>
    <w:rsid w:val="007B33F9"/>
    <w:rsid w:val="007C7D2A"/>
    <w:rsid w:val="007D1627"/>
    <w:rsid w:val="007D2499"/>
    <w:rsid w:val="007D684D"/>
    <w:rsid w:val="007D6F04"/>
    <w:rsid w:val="007E09AA"/>
    <w:rsid w:val="007E27A7"/>
    <w:rsid w:val="007F143D"/>
    <w:rsid w:val="007F2170"/>
    <w:rsid w:val="007F3339"/>
    <w:rsid w:val="007F4079"/>
    <w:rsid w:val="00801889"/>
    <w:rsid w:val="008023B9"/>
    <w:rsid w:val="00813065"/>
    <w:rsid w:val="00816A65"/>
    <w:rsid w:val="00817243"/>
    <w:rsid w:val="008271E6"/>
    <w:rsid w:val="00831208"/>
    <w:rsid w:val="008336EC"/>
    <w:rsid w:val="008348BC"/>
    <w:rsid w:val="008553BA"/>
    <w:rsid w:val="00893C54"/>
    <w:rsid w:val="008B24C4"/>
    <w:rsid w:val="008D543D"/>
    <w:rsid w:val="008E08E2"/>
    <w:rsid w:val="008E4109"/>
    <w:rsid w:val="008E6D03"/>
    <w:rsid w:val="0090404A"/>
    <w:rsid w:val="00905D1B"/>
    <w:rsid w:val="00910BB3"/>
    <w:rsid w:val="00911012"/>
    <w:rsid w:val="00924FF4"/>
    <w:rsid w:val="00926ED1"/>
    <w:rsid w:val="00936C78"/>
    <w:rsid w:val="00946F0F"/>
    <w:rsid w:val="00953142"/>
    <w:rsid w:val="00965BE9"/>
    <w:rsid w:val="00966F46"/>
    <w:rsid w:val="00982DF0"/>
    <w:rsid w:val="0098381F"/>
    <w:rsid w:val="00995B0A"/>
    <w:rsid w:val="009C4A36"/>
    <w:rsid w:val="009D7123"/>
    <w:rsid w:val="009D758B"/>
    <w:rsid w:val="009E21C7"/>
    <w:rsid w:val="00A01BC6"/>
    <w:rsid w:val="00A0233B"/>
    <w:rsid w:val="00A02BC7"/>
    <w:rsid w:val="00A11F60"/>
    <w:rsid w:val="00A14B51"/>
    <w:rsid w:val="00A229CF"/>
    <w:rsid w:val="00A365EE"/>
    <w:rsid w:val="00A46DE3"/>
    <w:rsid w:val="00A511B3"/>
    <w:rsid w:val="00A641F0"/>
    <w:rsid w:val="00A66DF0"/>
    <w:rsid w:val="00A74E95"/>
    <w:rsid w:val="00A74EBE"/>
    <w:rsid w:val="00A92D06"/>
    <w:rsid w:val="00A96620"/>
    <w:rsid w:val="00AB1682"/>
    <w:rsid w:val="00AB6B2E"/>
    <w:rsid w:val="00AB710B"/>
    <w:rsid w:val="00AC1995"/>
    <w:rsid w:val="00AC7F22"/>
    <w:rsid w:val="00AE1B0C"/>
    <w:rsid w:val="00AF73D9"/>
    <w:rsid w:val="00B13E54"/>
    <w:rsid w:val="00B20DF3"/>
    <w:rsid w:val="00B32324"/>
    <w:rsid w:val="00B37FD3"/>
    <w:rsid w:val="00B43CFF"/>
    <w:rsid w:val="00B57F70"/>
    <w:rsid w:val="00B60B0E"/>
    <w:rsid w:val="00B76ED1"/>
    <w:rsid w:val="00B77994"/>
    <w:rsid w:val="00B86F7D"/>
    <w:rsid w:val="00B95E8B"/>
    <w:rsid w:val="00BA004E"/>
    <w:rsid w:val="00BA6133"/>
    <w:rsid w:val="00BB4148"/>
    <w:rsid w:val="00BB505E"/>
    <w:rsid w:val="00BB5DAC"/>
    <w:rsid w:val="00BB6FAF"/>
    <w:rsid w:val="00BC4871"/>
    <w:rsid w:val="00BE5B46"/>
    <w:rsid w:val="00BE768C"/>
    <w:rsid w:val="00BF223F"/>
    <w:rsid w:val="00C03B40"/>
    <w:rsid w:val="00C223A1"/>
    <w:rsid w:val="00C3342A"/>
    <w:rsid w:val="00C42AD9"/>
    <w:rsid w:val="00C433AE"/>
    <w:rsid w:val="00C63027"/>
    <w:rsid w:val="00C7204E"/>
    <w:rsid w:val="00CA1197"/>
    <w:rsid w:val="00CA4281"/>
    <w:rsid w:val="00CB2ADF"/>
    <w:rsid w:val="00CB3AB9"/>
    <w:rsid w:val="00CC3C98"/>
    <w:rsid w:val="00CD23F6"/>
    <w:rsid w:val="00CD3D20"/>
    <w:rsid w:val="00CE1FC8"/>
    <w:rsid w:val="00D023AB"/>
    <w:rsid w:val="00D04A69"/>
    <w:rsid w:val="00D33293"/>
    <w:rsid w:val="00D52D9B"/>
    <w:rsid w:val="00D54048"/>
    <w:rsid w:val="00D55EC2"/>
    <w:rsid w:val="00D57D35"/>
    <w:rsid w:val="00D6585E"/>
    <w:rsid w:val="00D77944"/>
    <w:rsid w:val="00D81F1F"/>
    <w:rsid w:val="00D86918"/>
    <w:rsid w:val="00D91A8B"/>
    <w:rsid w:val="00DB3185"/>
    <w:rsid w:val="00DC1914"/>
    <w:rsid w:val="00DC524B"/>
    <w:rsid w:val="00DD2C4B"/>
    <w:rsid w:val="00DD477C"/>
    <w:rsid w:val="00DD614F"/>
    <w:rsid w:val="00DE0A97"/>
    <w:rsid w:val="00E01A0C"/>
    <w:rsid w:val="00E02287"/>
    <w:rsid w:val="00E114B8"/>
    <w:rsid w:val="00E13B71"/>
    <w:rsid w:val="00E20573"/>
    <w:rsid w:val="00E3249E"/>
    <w:rsid w:val="00E35ECE"/>
    <w:rsid w:val="00E46841"/>
    <w:rsid w:val="00E50B0F"/>
    <w:rsid w:val="00E678D4"/>
    <w:rsid w:val="00E67B18"/>
    <w:rsid w:val="00E7061B"/>
    <w:rsid w:val="00E8200D"/>
    <w:rsid w:val="00E90E48"/>
    <w:rsid w:val="00E9582E"/>
    <w:rsid w:val="00EA563C"/>
    <w:rsid w:val="00EB08DA"/>
    <w:rsid w:val="00EC6886"/>
    <w:rsid w:val="00EE7A6A"/>
    <w:rsid w:val="00F13557"/>
    <w:rsid w:val="00F14C04"/>
    <w:rsid w:val="00F21DC6"/>
    <w:rsid w:val="00F33F4D"/>
    <w:rsid w:val="00F46B1A"/>
    <w:rsid w:val="00F53BB9"/>
    <w:rsid w:val="00F62BBA"/>
    <w:rsid w:val="00F80F6E"/>
    <w:rsid w:val="00F90186"/>
    <w:rsid w:val="00FA0523"/>
    <w:rsid w:val="00FA4964"/>
    <w:rsid w:val="00FB3F8D"/>
    <w:rsid w:val="00FD3284"/>
    <w:rsid w:val="00FF3ADB"/>
    <w:rsid w:val="00FF6616"/>
  </w:rsids>
  <m:mathPr>
    <m:mathFont m:val="Cambria Math"/>
    <m:brkBin m:val="before"/>
    <m:brkBinSub m:val="--"/>
    <m:smallFrac m:val="0"/>
    <m:dispDef/>
    <m:lMargin m:val="0"/>
    <m:rMargin m:val="0"/>
    <m:defJc m:val="centerGroup"/>
    <m:wrapIndent m:val="1440"/>
    <m:intLim m:val="subSup"/>
    <m:naryLim m:val="undOvr"/>
  </m:mathPr>
  <w:themeFontLang w:val="es-P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4CC1"/>
  <w15:chartTrackingRefBased/>
  <w15:docId w15:val="{4AA51D5E-3E09-4F2F-BFCB-0ABA6CD0E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3F6"/>
    <w:pPr>
      <w:spacing w:after="200" w:line="276" w:lineRule="auto"/>
    </w:pPr>
    <w:rPr>
      <w:rFonts w:ascii="Calibri" w:eastAsia="Batang" w:hAnsi="Calibri" w:cs="Times New Roman"/>
      <w:kern w:val="0"/>
      <w:lang w:val="es-PE"/>
      <w14:ligatures w14:val="none"/>
    </w:rPr>
  </w:style>
  <w:style w:type="paragraph" w:styleId="Ttulo1">
    <w:name w:val="heading 1"/>
    <w:basedOn w:val="Normal"/>
    <w:next w:val="Normal"/>
    <w:link w:val="Ttulo1Car"/>
    <w:uiPriority w:val="9"/>
    <w:qFormat/>
    <w:rsid w:val="00CD23F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D23F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D23F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D23F6"/>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D23F6"/>
    <w:pPr>
      <w:keepNext/>
      <w:keepLines/>
      <w:spacing w:before="80" w:after="40" w:line="259" w:lineRule="auto"/>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D23F6"/>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D23F6"/>
    <w:pPr>
      <w:keepNext/>
      <w:keepLines/>
      <w:spacing w:before="40" w:after="0" w:line="259" w:lineRule="auto"/>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D23F6"/>
    <w:pPr>
      <w:keepNext/>
      <w:keepLines/>
      <w:spacing w:after="0" w:line="259" w:lineRule="auto"/>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D23F6"/>
    <w:pPr>
      <w:keepNext/>
      <w:keepLines/>
      <w:spacing w:after="0" w:line="259" w:lineRule="auto"/>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23F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23F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23F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23F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23F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23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23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23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23F6"/>
    <w:rPr>
      <w:rFonts w:eastAsiaTheme="majorEastAsia" w:cstheme="majorBidi"/>
      <w:color w:val="272727" w:themeColor="text1" w:themeTint="D8"/>
    </w:rPr>
  </w:style>
  <w:style w:type="paragraph" w:styleId="Ttulo">
    <w:name w:val="Title"/>
    <w:basedOn w:val="Normal"/>
    <w:next w:val="Normal"/>
    <w:link w:val="TtuloCar"/>
    <w:uiPriority w:val="10"/>
    <w:qFormat/>
    <w:rsid w:val="00CD23F6"/>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D23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23F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D23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23F6"/>
    <w:pPr>
      <w:spacing w:before="160" w:after="160" w:line="259"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D23F6"/>
    <w:rPr>
      <w:i/>
      <w:iCs/>
      <w:color w:val="404040" w:themeColor="text1" w:themeTint="BF"/>
    </w:rPr>
  </w:style>
  <w:style w:type="paragraph" w:styleId="Prrafodelista">
    <w:name w:val="List Paragraph"/>
    <w:aliases w:val="Titulo de Fígura,Párrafo de lista2,Párrafo de lista4,Párrafo de lista21,TITULO A,Cuadro 2-1,Fundamentacion,Bulleted List,Lista vistosa - Énfasis 11,Titulo parrafo,Punto,3,Iz - Párrafo de lista,Sivsa Parrafo,Footnote,List Paragraph1,lp1"/>
    <w:basedOn w:val="Normal"/>
    <w:link w:val="PrrafodelistaCar"/>
    <w:uiPriority w:val="34"/>
    <w:qFormat/>
    <w:rsid w:val="00CD23F6"/>
    <w:pPr>
      <w:spacing w:after="160" w:line="259" w:lineRule="auto"/>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D23F6"/>
    <w:rPr>
      <w:i/>
      <w:iCs/>
      <w:color w:val="0F4761" w:themeColor="accent1" w:themeShade="BF"/>
    </w:rPr>
  </w:style>
  <w:style w:type="paragraph" w:styleId="Citadestacada">
    <w:name w:val="Intense Quote"/>
    <w:basedOn w:val="Normal"/>
    <w:next w:val="Normal"/>
    <w:link w:val="CitadestacadaCar"/>
    <w:uiPriority w:val="30"/>
    <w:qFormat/>
    <w:rsid w:val="00CD23F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D23F6"/>
    <w:rPr>
      <w:i/>
      <w:iCs/>
      <w:color w:val="0F4761" w:themeColor="accent1" w:themeShade="BF"/>
    </w:rPr>
  </w:style>
  <w:style w:type="character" w:styleId="Referenciaintensa">
    <w:name w:val="Intense Reference"/>
    <w:basedOn w:val="Fuentedeprrafopredeter"/>
    <w:uiPriority w:val="32"/>
    <w:qFormat/>
    <w:rsid w:val="00CD23F6"/>
    <w:rPr>
      <w:b/>
      <w:bCs/>
      <w:smallCaps/>
      <w:color w:val="0F4761" w:themeColor="accent1" w:themeShade="BF"/>
      <w:spacing w:val="5"/>
    </w:rPr>
  </w:style>
  <w:style w:type="table" w:styleId="Tablaconcuadrcula">
    <w:name w:val="Table Grid"/>
    <w:basedOn w:val="Tablanormal"/>
    <w:uiPriority w:val="39"/>
    <w:rsid w:val="00526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60B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0B0E"/>
    <w:rPr>
      <w:rFonts w:ascii="Calibri" w:eastAsia="Batang" w:hAnsi="Calibri" w:cs="Times New Roman"/>
      <w:kern w:val="0"/>
      <w:lang w:val="es-PE"/>
      <w14:ligatures w14:val="none"/>
    </w:rPr>
  </w:style>
  <w:style w:type="paragraph" w:styleId="Piedepgina">
    <w:name w:val="footer"/>
    <w:basedOn w:val="Normal"/>
    <w:link w:val="PiedepginaCar"/>
    <w:uiPriority w:val="99"/>
    <w:unhideWhenUsed/>
    <w:rsid w:val="00B60B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60B0E"/>
    <w:rPr>
      <w:rFonts w:ascii="Calibri" w:eastAsia="Batang" w:hAnsi="Calibri" w:cs="Times New Roman"/>
      <w:kern w:val="0"/>
      <w:lang w:val="es-PE"/>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68329B"/>
    <w:rPr>
      <w:vertAlign w:val="superscript"/>
    </w:rPr>
  </w:style>
  <w:style w:type="character" w:customStyle="1" w:styleId="PrrafodelistaCar">
    <w:name w:val="Párrafo de lista Car"/>
    <w:aliases w:val="Titulo de Fígura Car,Párrafo de lista2 Car,Párrafo de lista4 Car,Párrafo de lista21 Car,TITULO A Car,Cuadro 2-1 Car,Fundamentacion Car,Bulleted List Car,Lista vistosa - Énfasis 11 Car,Titulo parrafo Car,Punto Car,3 Car,Footnote Car"/>
    <w:link w:val="Prrafodelista"/>
    <w:uiPriority w:val="34"/>
    <w:qFormat/>
    <w:rsid w:val="00565DF7"/>
  </w:style>
  <w:style w:type="paragraph" w:styleId="Revisin">
    <w:name w:val="Revision"/>
    <w:hidden/>
    <w:uiPriority w:val="99"/>
    <w:semiHidden/>
    <w:rsid w:val="00E90E48"/>
    <w:pPr>
      <w:spacing w:after="0" w:line="240" w:lineRule="auto"/>
    </w:pPr>
    <w:rPr>
      <w:rFonts w:ascii="Calibri" w:eastAsia="Batang" w:hAnsi="Calibri" w:cs="Times New Roman"/>
      <w:kern w:val="0"/>
      <w:lang w:val="es-PE"/>
      <w14:ligatures w14:val="none"/>
    </w:rPr>
  </w:style>
  <w:style w:type="character" w:styleId="Refdecomentario">
    <w:name w:val="annotation reference"/>
    <w:basedOn w:val="Fuentedeprrafopredeter"/>
    <w:uiPriority w:val="99"/>
    <w:semiHidden/>
    <w:unhideWhenUsed/>
    <w:rsid w:val="006B7A43"/>
    <w:rPr>
      <w:sz w:val="16"/>
      <w:szCs w:val="16"/>
    </w:rPr>
  </w:style>
  <w:style w:type="paragraph" w:styleId="Textocomentario">
    <w:name w:val="annotation text"/>
    <w:basedOn w:val="Normal"/>
    <w:link w:val="TextocomentarioCar"/>
    <w:uiPriority w:val="99"/>
    <w:unhideWhenUsed/>
    <w:rsid w:val="006B7A43"/>
    <w:pPr>
      <w:spacing w:line="240" w:lineRule="auto"/>
    </w:pPr>
    <w:rPr>
      <w:sz w:val="20"/>
      <w:szCs w:val="20"/>
    </w:rPr>
  </w:style>
  <w:style w:type="character" w:customStyle="1" w:styleId="TextocomentarioCar">
    <w:name w:val="Texto comentario Car"/>
    <w:basedOn w:val="Fuentedeprrafopredeter"/>
    <w:link w:val="Textocomentario"/>
    <w:uiPriority w:val="99"/>
    <w:rsid w:val="006B7A43"/>
    <w:rPr>
      <w:rFonts w:ascii="Calibri" w:eastAsia="Batang" w:hAnsi="Calibri" w:cs="Times New Roman"/>
      <w:kern w:val="0"/>
      <w:sz w:val="20"/>
      <w:szCs w:val="20"/>
      <w:lang w:val="es-PE"/>
      <w14:ligatures w14:val="none"/>
    </w:rPr>
  </w:style>
  <w:style w:type="paragraph" w:styleId="Asuntodelcomentario">
    <w:name w:val="annotation subject"/>
    <w:basedOn w:val="Textocomentario"/>
    <w:next w:val="Textocomentario"/>
    <w:link w:val="AsuntodelcomentarioCar"/>
    <w:uiPriority w:val="99"/>
    <w:semiHidden/>
    <w:unhideWhenUsed/>
    <w:rsid w:val="006B7A43"/>
    <w:rPr>
      <w:b/>
      <w:bCs/>
    </w:rPr>
  </w:style>
  <w:style w:type="character" w:customStyle="1" w:styleId="AsuntodelcomentarioCar">
    <w:name w:val="Asunto del comentario Car"/>
    <w:basedOn w:val="TextocomentarioCar"/>
    <w:link w:val="Asuntodelcomentario"/>
    <w:uiPriority w:val="99"/>
    <w:semiHidden/>
    <w:rsid w:val="006B7A43"/>
    <w:rPr>
      <w:rFonts w:ascii="Calibri" w:eastAsia="Batang" w:hAnsi="Calibri" w:cs="Times New Roman"/>
      <w:b/>
      <w:bCs/>
      <w:kern w:val="0"/>
      <w:sz w:val="20"/>
      <w:szCs w:val="20"/>
      <w:lang w:val="es-PE"/>
      <w14:ligatures w14:val="none"/>
    </w:rPr>
  </w:style>
  <w:style w:type="paragraph" w:customStyle="1" w:styleId="Default">
    <w:name w:val="Default"/>
    <w:rsid w:val="00CB2ADF"/>
    <w:pPr>
      <w:autoSpaceDE w:val="0"/>
      <w:autoSpaceDN w:val="0"/>
      <w:adjustRightInd w:val="0"/>
      <w:spacing w:after="0" w:line="240" w:lineRule="auto"/>
    </w:pPr>
    <w:rPr>
      <w:rFonts w:ascii="Arial" w:hAnsi="Arial" w:cs="Arial"/>
      <w:color w:val="000000"/>
      <w:kern w:val="0"/>
      <w:sz w:val="24"/>
      <w:szCs w:val="24"/>
      <w:lang w:val="es-PE"/>
    </w:rPr>
  </w:style>
  <w:style w:type="character" w:styleId="Hipervnculo">
    <w:name w:val="Hyperlink"/>
    <w:basedOn w:val="Fuentedeprrafopredeter"/>
    <w:uiPriority w:val="99"/>
    <w:semiHidden/>
    <w:unhideWhenUsed/>
    <w:rsid w:val="001B3445"/>
    <w:rPr>
      <w:color w:val="467886" w:themeColor="hyperlink"/>
      <w:u w:val="single"/>
    </w:rPr>
  </w:style>
  <w:style w:type="character" w:customStyle="1" w:styleId="TextonotapieCar">
    <w:name w:val="Texto nota pie Car"/>
    <w:aliases w:val="Car Car,Car1 Car Car Car,Car2 Car Car Car Car Car Car,Car2 Car Car,Car2 Car1,Car1 Car Car1,Car1 Car1,Car1 Car Car Car Car Car Car,Car1 Car Car Car Car Car1,Car2 Car Car Car Car,Car2 Car Car1 Car,Car3 Car"/>
    <w:basedOn w:val="Fuentedeprrafopredeter"/>
    <w:link w:val="Textonotapie"/>
    <w:uiPriority w:val="99"/>
    <w:semiHidden/>
    <w:qFormat/>
    <w:locked/>
    <w:rsid w:val="001B3445"/>
    <w:rPr>
      <w:rFonts w:ascii="Times New Roman" w:eastAsia="Times New Roman" w:hAnsi="Times New Roman" w:cs="Times New Roman"/>
      <w:kern w:val="0"/>
      <w:sz w:val="20"/>
      <w:szCs w:val="20"/>
      <w:lang w:eastAsia="es-ES"/>
      <w14:ligatures w14:val="none"/>
    </w:rPr>
  </w:style>
  <w:style w:type="paragraph" w:styleId="Textonotapie">
    <w:name w:val="footnote text"/>
    <w:aliases w:val="Car,Car1 Car Car,Car2 Car Car Car Car Car,Car2 Car,Car2,Car1 Car,Car1,Car1 Car Car Car Car Car,Car1 Car Car Car Car,Car2 Car Car Car,Car2 Car Car1,Car3"/>
    <w:basedOn w:val="Normal"/>
    <w:link w:val="TextonotapieCar"/>
    <w:uiPriority w:val="99"/>
    <w:semiHidden/>
    <w:unhideWhenUsed/>
    <w:qFormat/>
    <w:rsid w:val="001B3445"/>
    <w:pPr>
      <w:spacing w:after="0" w:line="240" w:lineRule="auto"/>
    </w:pPr>
    <w:rPr>
      <w:rFonts w:ascii="Times New Roman" w:eastAsia="Times New Roman" w:hAnsi="Times New Roman"/>
      <w:sz w:val="20"/>
      <w:szCs w:val="20"/>
      <w:lang w:val="es-ES" w:eastAsia="es-ES"/>
    </w:rPr>
  </w:style>
  <w:style w:type="character" w:customStyle="1" w:styleId="TextonotapieCar1">
    <w:name w:val="Texto nota pie Car1"/>
    <w:basedOn w:val="Fuentedeprrafopredeter"/>
    <w:uiPriority w:val="99"/>
    <w:semiHidden/>
    <w:rsid w:val="001B3445"/>
    <w:rPr>
      <w:rFonts w:ascii="Calibri" w:eastAsia="Batang" w:hAnsi="Calibri" w:cs="Times New Roman"/>
      <w:kern w:val="0"/>
      <w:sz w:val="20"/>
      <w:szCs w:val="20"/>
      <w:lang w:val="es-PE"/>
      <w14:ligatures w14:val="none"/>
    </w:rPr>
  </w:style>
  <w:style w:type="character" w:styleId="Textoennegrita">
    <w:name w:val="Strong"/>
    <w:basedOn w:val="Fuentedeprrafopredeter"/>
    <w:uiPriority w:val="22"/>
    <w:qFormat/>
    <w:rsid w:val="006F4B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512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actura_logistica@sbs.gob.pe"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21DF7A0DF91A14594D6BB46A73D2D3C" ma:contentTypeVersion="16" ma:contentTypeDescription="Crear nuevo documento." ma:contentTypeScope="" ma:versionID="20bd2324e8544869c646ce105d4ed310">
  <xsd:schema xmlns:xsd="http://www.w3.org/2001/XMLSchema" xmlns:xs="http://www.w3.org/2001/XMLSchema" xmlns:p="http://schemas.microsoft.com/office/2006/metadata/properties" xmlns:ns3="6a75de1a-abaf-43e6-8ce3-21873cd9d324" xmlns:ns4="ef794150-1ae0-4b7b-aad0-ed5fb2fd35b5" targetNamespace="http://schemas.microsoft.com/office/2006/metadata/properties" ma:root="true" ma:fieldsID="27ea59f3a4edbf9d6d777abac7284839" ns3:_="" ns4:_="">
    <xsd:import namespace="6a75de1a-abaf-43e6-8ce3-21873cd9d324"/>
    <xsd:import namespace="ef794150-1ae0-4b7b-aad0-ed5fb2fd35b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75de1a-abaf-43e6-8ce3-21873cd9d3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794150-1ae0-4b7b-aad0-ed5fb2fd35b5" elementFormDefault="qualified">
    <xsd:import namespace="http://schemas.microsoft.com/office/2006/documentManagement/types"/>
    <xsd:import namespace="http://schemas.microsoft.com/office/infopath/2007/PartnerControls"/>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element name="SharingHintHash" ma:index="2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a75de1a-abaf-43e6-8ce3-21873cd9d32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79187-FF12-4B83-ACCA-4E7E686AB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75de1a-abaf-43e6-8ce3-21873cd9d324"/>
    <ds:schemaRef ds:uri="ef794150-1ae0-4b7b-aad0-ed5fb2fd3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5AC837-4D5F-4289-9AA1-EEC597132B87}">
  <ds:schemaRefs>
    <ds:schemaRef ds:uri="http://schemas.microsoft.com/office/2006/metadata/properties"/>
    <ds:schemaRef ds:uri="http://schemas.microsoft.com/office/infopath/2007/PartnerControls"/>
    <ds:schemaRef ds:uri="6a75de1a-abaf-43e6-8ce3-21873cd9d324"/>
  </ds:schemaRefs>
</ds:datastoreItem>
</file>

<file path=customXml/itemProps3.xml><?xml version="1.0" encoding="utf-8"?>
<ds:datastoreItem xmlns:ds="http://schemas.openxmlformats.org/officeDocument/2006/customXml" ds:itemID="{5F5BD600-AB4D-423F-BA5F-C1A433021C27}">
  <ds:schemaRefs>
    <ds:schemaRef ds:uri="http://schemas.microsoft.com/sharepoint/v3/contenttype/forms"/>
  </ds:schemaRefs>
</ds:datastoreItem>
</file>

<file path=customXml/itemProps4.xml><?xml version="1.0" encoding="utf-8"?>
<ds:datastoreItem xmlns:ds="http://schemas.openxmlformats.org/officeDocument/2006/customXml" ds:itemID="{02C2E822-8D95-4D4D-901B-502CB987DF49}">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5</TotalTime>
  <Pages>8</Pages>
  <Words>3628</Words>
  <Characters>20608</Characters>
  <Application>Microsoft Office Word</Application>
  <DocSecurity>0</DocSecurity>
  <Lines>420</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Guido Balestra Balsamo</dc:creator>
  <cp:keywords/>
  <dc:description/>
  <cp:lastModifiedBy>Cecilia del Pilar Larrañaga Calmet</cp:lastModifiedBy>
  <cp:revision>5</cp:revision>
  <cp:lastPrinted>2026-01-22T13:29:00Z</cp:lastPrinted>
  <dcterms:created xsi:type="dcterms:W3CDTF">2026-01-22T15:05:00Z</dcterms:created>
  <dcterms:modified xsi:type="dcterms:W3CDTF">2026-01-22T16:18:00Z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0x010100221DF7A0DF91A14594D6BB46A73D2D3C</vt:lpwstr>
  </property>
</Properties>
</file>