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C796C91" w:rsidR="0060276C" w:rsidRDefault="0060276C">
      <w:pPr>
        <w:rPr>
          <w:b/>
          <w:bCs/>
        </w:rPr>
      </w:pPr>
      <w:r w:rsidRPr="0060276C">
        <w:rPr>
          <w:b/>
          <w:bCs/>
        </w:rPr>
        <w:t xml:space="preserve">El contratista debe de acreditar el siguiente perfil, para ello, debe de adjuntar la copia de ordenes de servicio u </w:t>
      </w:r>
      <w:r w:rsidR="00F7635F" w:rsidRPr="0060276C">
        <w:rPr>
          <w:b/>
          <w:bCs/>
        </w:rPr>
        <w:t>órdenes</w:t>
      </w:r>
      <w:r w:rsidRPr="0060276C">
        <w:rPr>
          <w:b/>
          <w:bCs/>
        </w:rPr>
        <w:t xml:space="preserve">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0233252B" w14:textId="142A1916" w:rsidR="009A74B0" w:rsidRDefault="00A55C8F" w:rsidP="009A74B0">
      <w:pPr>
        <w:ind w:left="-284"/>
        <w:jc w:val="center"/>
        <w:rPr>
          <w:b/>
          <w:bCs/>
          <w:color w:val="0070C0"/>
        </w:rPr>
      </w:pPr>
      <w:r w:rsidRPr="00A55C8F">
        <w:rPr>
          <w:b/>
          <w:bCs/>
          <w:color w:val="0070C0"/>
        </w:rPr>
        <w:t xml:space="preserve">Servicio de recolección y sistematización de información para el análisis técnico del diseño y </w:t>
      </w:r>
      <w:proofErr w:type="spellStart"/>
      <w:r w:rsidRPr="00A55C8F">
        <w:rPr>
          <w:b/>
          <w:bCs/>
          <w:color w:val="0070C0"/>
        </w:rPr>
        <w:t>evaluabilidad</w:t>
      </w:r>
      <w:proofErr w:type="spellEnd"/>
      <w:r w:rsidRPr="00A55C8F">
        <w:rPr>
          <w:b/>
          <w:bCs/>
          <w:color w:val="0070C0"/>
        </w:rPr>
        <w:t xml:space="preserve"> de instrumentos de I+D+i priorizados por la dirección.</w:t>
      </w:r>
    </w:p>
    <w:p w14:paraId="60BCA617" w14:textId="5691A85D" w:rsidR="009A74B0" w:rsidRDefault="00A55C8F" w:rsidP="009A74B0">
      <w:pPr>
        <w:ind w:left="-284"/>
        <w:jc w:val="center"/>
      </w:pPr>
      <w:r w:rsidRPr="00A55C8F">
        <w:drawing>
          <wp:inline distT="0" distB="0" distL="0" distR="0" wp14:anchorId="2CF4EB67" wp14:editId="4B7EB17F">
            <wp:extent cx="6146942" cy="4595750"/>
            <wp:effectExtent l="0" t="0" r="6350" b="0"/>
            <wp:docPr id="8601779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17794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52474" cy="459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B352" w14:textId="0506118E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E2BCF"/>
    <w:rsid w:val="00377320"/>
    <w:rsid w:val="00395C08"/>
    <w:rsid w:val="005B1A6C"/>
    <w:rsid w:val="005D56E4"/>
    <w:rsid w:val="005D5B04"/>
    <w:rsid w:val="0060276C"/>
    <w:rsid w:val="006137FF"/>
    <w:rsid w:val="008068F2"/>
    <w:rsid w:val="008E4C5B"/>
    <w:rsid w:val="008F6745"/>
    <w:rsid w:val="00900956"/>
    <w:rsid w:val="00940280"/>
    <w:rsid w:val="00953645"/>
    <w:rsid w:val="009A74B0"/>
    <w:rsid w:val="009C1C95"/>
    <w:rsid w:val="009F44E2"/>
    <w:rsid w:val="00A55C8F"/>
    <w:rsid w:val="00B50DA9"/>
    <w:rsid w:val="00B6655D"/>
    <w:rsid w:val="00BF6394"/>
    <w:rsid w:val="00CD211C"/>
    <w:rsid w:val="00CD411B"/>
    <w:rsid w:val="00E754FB"/>
    <w:rsid w:val="00F7635F"/>
    <w:rsid w:val="00FA2E3A"/>
    <w:rsid w:val="00FA6057"/>
    <w:rsid w:val="00FC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65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16</cp:revision>
  <dcterms:created xsi:type="dcterms:W3CDTF">2026-01-20T00:47:00Z</dcterms:created>
  <dcterms:modified xsi:type="dcterms:W3CDTF">2026-01-27T19:59:00Z</dcterms:modified>
</cp:coreProperties>
</file>