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47E37" w14:textId="77777777" w:rsidR="00320A10" w:rsidRPr="00684D6B" w:rsidRDefault="00320A10" w:rsidP="00357317">
      <w:pPr>
        <w:tabs>
          <w:tab w:val="right" w:pos="8931"/>
        </w:tabs>
        <w:jc w:val="both"/>
        <w:rPr>
          <w:rFonts w:ascii="Arial" w:hAnsi="Arial" w:cs="Arial"/>
          <w:sz w:val="20"/>
        </w:rPr>
      </w:pPr>
    </w:p>
    <w:p w14:paraId="5776A141" w14:textId="77777777" w:rsidR="00320A10" w:rsidRPr="00684D6B" w:rsidRDefault="00320A10" w:rsidP="00320A10">
      <w:pPr>
        <w:jc w:val="center"/>
        <w:rPr>
          <w:rFonts w:ascii="Arial" w:hAnsi="Arial" w:cs="Arial"/>
          <w:b/>
          <w:bCs/>
          <w:sz w:val="20"/>
        </w:rPr>
      </w:pPr>
      <w:r w:rsidRPr="00684D6B">
        <w:rPr>
          <w:rFonts w:ascii="Arial" w:hAnsi="Arial" w:cs="Arial"/>
          <w:b/>
          <w:bCs/>
          <w:sz w:val="20"/>
        </w:rPr>
        <w:t>ANEXO Nº 01</w:t>
      </w:r>
    </w:p>
    <w:p w14:paraId="7D15163F" w14:textId="77777777" w:rsidR="00320A10" w:rsidRPr="00684D6B" w:rsidRDefault="00320A10" w:rsidP="00320A10">
      <w:pPr>
        <w:jc w:val="center"/>
        <w:rPr>
          <w:rFonts w:ascii="Arial" w:hAnsi="Arial" w:cs="Arial"/>
          <w:b/>
          <w:bCs/>
          <w:sz w:val="20"/>
        </w:rPr>
      </w:pPr>
      <w:r w:rsidRPr="00684D6B">
        <w:rPr>
          <w:rFonts w:ascii="Arial" w:hAnsi="Arial" w:cs="Arial"/>
          <w:b/>
          <w:bCs/>
          <w:sz w:val="20"/>
        </w:rPr>
        <w:t>FORMATO DE CONTRATO MENOR DE SERVICIOS Y CONSULTORÍAS</w:t>
      </w:r>
    </w:p>
    <w:p w14:paraId="2D0374B6" w14:textId="77777777" w:rsidR="00320A10" w:rsidRPr="00684D6B" w:rsidRDefault="00320A10" w:rsidP="00320A10">
      <w:pPr>
        <w:autoSpaceDE w:val="0"/>
        <w:autoSpaceDN w:val="0"/>
        <w:adjustRightInd w:val="0"/>
        <w:rPr>
          <w:rFonts w:ascii="Arial" w:hAnsi="Arial" w:cs="Arial"/>
          <w:sz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20A10" w:rsidRPr="00684D6B" w14:paraId="5A5A8679" w14:textId="77777777" w:rsidTr="001D33E8">
        <w:trPr>
          <w:trHeight w:val="430"/>
        </w:trPr>
        <w:tc>
          <w:tcPr>
            <w:tcW w:w="8929" w:type="dxa"/>
            <w:gridSpan w:val="2"/>
            <w:shd w:val="clear" w:color="auto" w:fill="D9D9D9"/>
            <w:vAlign w:val="center"/>
          </w:tcPr>
          <w:p w14:paraId="78A12D79" w14:textId="77777777" w:rsidR="00320A10" w:rsidRPr="00684D6B" w:rsidRDefault="00320A10" w:rsidP="001D33E8">
            <w:pPr>
              <w:autoSpaceDE w:val="0"/>
              <w:autoSpaceDN w:val="0"/>
              <w:adjustRightInd w:val="0"/>
              <w:jc w:val="center"/>
              <w:rPr>
                <w:rFonts w:ascii="Arial" w:eastAsia="Calibri" w:hAnsi="Arial" w:cs="Arial"/>
                <w:b/>
                <w:bCs/>
                <w:sz w:val="20"/>
              </w:rPr>
            </w:pPr>
            <w:r w:rsidRPr="00684D6B">
              <w:rPr>
                <w:rFonts w:ascii="Arial" w:eastAsia="Calibri" w:hAnsi="Arial" w:cs="Arial"/>
                <w:b/>
                <w:bCs/>
                <w:sz w:val="20"/>
              </w:rPr>
              <w:t>DETALLE DEL REQUERIMIENTO</w:t>
            </w:r>
          </w:p>
        </w:tc>
      </w:tr>
      <w:tr w:rsidR="00320A10" w:rsidRPr="00684D6B" w14:paraId="0784CDCE" w14:textId="77777777" w:rsidTr="001D33E8">
        <w:trPr>
          <w:trHeight w:val="368"/>
        </w:trPr>
        <w:tc>
          <w:tcPr>
            <w:tcW w:w="4111" w:type="dxa"/>
            <w:vAlign w:val="center"/>
          </w:tcPr>
          <w:p w14:paraId="5DE5B230" w14:textId="77777777" w:rsidR="00320A10" w:rsidRPr="00684D6B" w:rsidRDefault="00320A10" w:rsidP="0072612C">
            <w:pPr>
              <w:autoSpaceDE w:val="0"/>
              <w:autoSpaceDN w:val="0"/>
              <w:adjustRightInd w:val="0"/>
              <w:rPr>
                <w:rFonts w:ascii="Arial" w:eastAsia="Calibri" w:hAnsi="Arial" w:cs="Arial"/>
                <w:sz w:val="20"/>
              </w:rPr>
            </w:pPr>
            <w:r w:rsidRPr="00684D6B">
              <w:rPr>
                <w:rFonts w:ascii="Arial" w:eastAsia="Calibri" w:hAnsi="Arial" w:cs="Arial"/>
                <w:sz w:val="20"/>
              </w:rPr>
              <w:t>Área usuaria / Área técnica estratégica</w:t>
            </w:r>
          </w:p>
        </w:tc>
        <w:tc>
          <w:tcPr>
            <w:tcW w:w="4818" w:type="dxa"/>
          </w:tcPr>
          <w:p w14:paraId="4FF1BA4C" w14:textId="77777777" w:rsidR="00320A10" w:rsidRPr="00684D6B" w:rsidRDefault="00320A10" w:rsidP="00684D6B">
            <w:pPr>
              <w:autoSpaceDE w:val="0"/>
              <w:autoSpaceDN w:val="0"/>
              <w:adjustRightInd w:val="0"/>
              <w:rPr>
                <w:rFonts w:ascii="Arial" w:eastAsia="Calibri" w:hAnsi="Arial" w:cs="Arial"/>
                <w:sz w:val="20"/>
              </w:rPr>
            </w:pPr>
            <w:r w:rsidRPr="00684D6B">
              <w:rPr>
                <w:rFonts w:ascii="Arial" w:eastAsia="Calibri" w:hAnsi="Arial" w:cs="Arial"/>
                <w:sz w:val="20"/>
              </w:rPr>
              <w:t>Control Patrimonial /Subgerencia de Logística</w:t>
            </w:r>
          </w:p>
        </w:tc>
      </w:tr>
      <w:tr w:rsidR="00320A10" w:rsidRPr="00684D6B" w14:paraId="55113C62" w14:textId="77777777" w:rsidTr="00224755">
        <w:trPr>
          <w:trHeight w:val="517"/>
        </w:trPr>
        <w:tc>
          <w:tcPr>
            <w:tcW w:w="4111" w:type="dxa"/>
            <w:vAlign w:val="center"/>
          </w:tcPr>
          <w:p w14:paraId="0CD8034C" w14:textId="77777777" w:rsidR="00320A10" w:rsidRPr="00684D6B" w:rsidRDefault="00320A10" w:rsidP="0072612C">
            <w:pPr>
              <w:autoSpaceDE w:val="0"/>
              <w:autoSpaceDN w:val="0"/>
              <w:adjustRightInd w:val="0"/>
              <w:rPr>
                <w:rFonts w:ascii="Arial" w:eastAsia="Calibri" w:hAnsi="Arial" w:cs="Arial"/>
                <w:sz w:val="20"/>
              </w:rPr>
            </w:pPr>
            <w:r w:rsidRPr="00684D6B">
              <w:rPr>
                <w:rFonts w:ascii="Arial" w:eastAsia="Calibri" w:hAnsi="Arial" w:cs="Arial"/>
                <w:sz w:val="20"/>
              </w:rPr>
              <w:t>Número de Cuadro Multianual de Necesidades</w:t>
            </w:r>
          </w:p>
        </w:tc>
        <w:tc>
          <w:tcPr>
            <w:tcW w:w="4818" w:type="dxa"/>
          </w:tcPr>
          <w:p w14:paraId="56033B92" w14:textId="632DCBF0" w:rsidR="00320A10" w:rsidRPr="00684D6B" w:rsidRDefault="00513688" w:rsidP="00684D6B">
            <w:pPr>
              <w:autoSpaceDE w:val="0"/>
              <w:autoSpaceDN w:val="0"/>
              <w:adjustRightInd w:val="0"/>
              <w:rPr>
                <w:rFonts w:ascii="Arial" w:eastAsia="Calibri" w:hAnsi="Arial" w:cs="Arial"/>
                <w:sz w:val="20"/>
              </w:rPr>
            </w:pPr>
            <w:r>
              <w:rPr>
                <w:rFonts w:ascii="Arial" w:eastAsia="Calibri" w:hAnsi="Arial" w:cs="Arial"/>
                <w:sz w:val="20"/>
              </w:rPr>
              <w:t>CMN N° 63</w:t>
            </w:r>
          </w:p>
        </w:tc>
      </w:tr>
      <w:tr w:rsidR="00320A10" w:rsidRPr="00684D6B" w14:paraId="274F3714" w14:textId="77777777" w:rsidTr="001D33E8">
        <w:trPr>
          <w:trHeight w:val="368"/>
        </w:trPr>
        <w:tc>
          <w:tcPr>
            <w:tcW w:w="4111" w:type="dxa"/>
            <w:vAlign w:val="center"/>
          </w:tcPr>
          <w:p w14:paraId="11466E78" w14:textId="77777777" w:rsidR="00320A10" w:rsidRPr="00684D6B" w:rsidRDefault="00320A10" w:rsidP="0072612C">
            <w:pPr>
              <w:autoSpaceDE w:val="0"/>
              <w:autoSpaceDN w:val="0"/>
              <w:adjustRightInd w:val="0"/>
              <w:rPr>
                <w:rFonts w:ascii="Arial" w:eastAsia="Calibri" w:hAnsi="Arial" w:cs="Arial"/>
                <w:sz w:val="20"/>
              </w:rPr>
            </w:pPr>
            <w:r w:rsidRPr="00684D6B">
              <w:rPr>
                <w:rFonts w:ascii="Arial" w:eastAsia="Calibri" w:hAnsi="Arial" w:cs="Arial"/>
                <w:sz w:val="20"/>
              </w:rPr>
              <w:t>Objetivo estratégico</w:t>
            </w:r>
          </w:p>
        </w:tc>
        <w:tc>
          <w:tcPr>
            <w:tcW w:w="4818" w:type="dxa"/>
          </w:tcPr>
          <w:p w14:paraId="5608B687" w14:textId="5FEAE95C" w:rsidR="00320A10" w:rsidRPr="00684D6B" w:rsidRDefault="00684D6B" w:rsidP="001D33E8">
            <w:pPr>
              <w:pStyle w:val="Default"/>
              <w:jc w:val="both"/>
              <w:rPr>
                <w:rFonts w:eastAsia="Calibri"/>
                <w:sz w:val="20"/>
                <w:szCs w:val="20"/>
              </w:rPr>
            </w:pPr>
            <w:r w:rsidRPr="00684D6B">
              <w:rPr>
                <w:rFonts w:eastAsia="Calibri"/>
                <w:sz w:val="20"/>
                <w:szCs w:val="20"/>
              </w:rPr>
              <w:t>C5. Contar con infraestructura física necesaria y recursos suficientes resguardando el equilibrio presupuestal</w:t>
            </w:r>
          </w:p>
        </w:tc>
      </w:tr>
      <w:tr w:rsidR="00320A10" w:rsidRPr="00684D6B" w14:paraId="3B71555F" w14:textId="77777777" w:rsidTr="00224755">
        <w:trPr>
          <w:trHeight w:val="718"/>
        </w:trPr>
        <w:tc>
          <w:tcPr>
            <w:tcW w:w="4111" w:type="dxa"/>
            <w:vAlign w:val="center"/>
          </w:tcPr>
          <w:p w14:paraId="2500D288" w14:textId="77777777" w:rsidR="00320A10" w:rsidRPr="00684D6B" w:rsidRDefault="00320A10" w:rsidP="0072612C">
            <w:pPr>
              <w:autoSpaceDE w:val="0"/>
              <w:autoSpaceDN w:val="0"/>
              <w:adjustRightInd w:val="0"/>
              <w:rPr>
                <w:rFonts w:ascii="Arial" w:eastAsia="Calibri" w:hAnsi="Arial" w:cs="Arial"/>
                <w:sz w:val="20"/>
              </w:rPr>
            </w:pPr>
            <w:r w:rsidRPr="00684D6B">
              <w:rPr>
                <w:rFonts w:ascii="Arial" w:eastAsia="Calibri" w:hAnsi="Arial" w:cs="Arial"/>
                <w:sz w:val="20"/>
              </w:rPr>
              <w:t>Denominación de la Contratación</w:t>
            </w:r>
          </w:p>
        </w:tc>
        <w:tc>
          <w:tcPr>
            <w:tcW w:w="4818" w:type="dxa"/>
          </w:tcPr>
          <w:p w14:paraId="2B998433" w14:textId="2F59C270" w:rsidR="00320A10" w:rsidRPr="00684D6B" w:rsidRDefault="00224755" w:rsidP="001D33E8">
            <w:pPr>
              <w:autoSpaceDE w:val="0"/>
              <w:autoSpaceDN w:val="0"/>
              <w:adjustRightInd w:val="0"/>
              <w:jc w:val="both"/>
              <w:rPr>
                <w:rFonts w:ascii="Arial" w:eastAsia="Calibri" w:hAnsi="Arial" w:cs="Arial"/>
                <w:sz w:val="20"/>
                <w:lang w:val="es-PE" w:eastAsia="en-US"/>
              </w:rPr>
            </w:pPr>
            <w:r>
              <w:rPr>
                <w:rFonts w:ascii="Arial" w:eastAsia="Calibri" w:hAnsi="Arial" w:cs="Arial"/>
                <w:sz w:val="20"/>
                <w:lang w:val="es-PE" w:eastAsia="en-US"/>
              </w:rPr>
              <w:t>Contratación</w:t>
            </w:r>
            <w:r w:rsidR="004D0605" w:rsidRPr="00684D6B">
              <w:rPr>
                <w:rFonts w:ascii="Arial" w:eastAsia="Calibri" w:hAnsi="Arial" w:cs="Arial"/>
                <w:sz w:val="20"/>
                <w:lang w:val="es-PE" w:eastAsia="en-US"/>
              </w:rPr>
              <w:t xml:space="preserve"> de</w:t>
            </w:r>
            <w:r>
              <w:rPr>
                <w:rFonts w:ascii="Arial" w:eastAsia="Calibri" w:hAnsi="Arial" w:cs="Arial"/>
                <w:sz w:val="20"/>
                <w:lang w:val="es-PE" w:eastAsia="en-US"/>
              </w:rPr>
              <w:t>l</w:t>
            </w:r>
            <w:r w:rsidR="004D0605" w:rsidRPr="00684D6B">
              <w:rPr>
                <w:rFonts w:ascii="Arial" w:eastAsia="Calibri" w:hAnsi="Arial" w:cs="Arial"/>
                <w:sz w:val="20"/>
                <w:lang w:val="es-PE" w:eastAsia="en-US"/>
              </w:rPr>
              <w:t xml:space="preserve"> Seguro Obligatorio de Accidentes Transito (SOAT) para vehículos oficiales de la Superintendencia.</w:t>
            </w:r>
          </w:p>
        </w:tc>
      </w:tr>
      <w:tr w:rsidR="00320A10" w:rsidRPr="00684D6B" w14:paraId="4FDAA8F7" w14:textId="77777777" w:rsidTr="00224755">
        <w:trPr>
          <w:trHeight w:val="417"/>
        </w:trPr>
        <w:tc>
          <w:tcPr>
            <w:tcW w:w="4111" w:type="dxa"/>
            <w:vAlign w:val="center"/>
          </w:tcPr>
          <w:p w14:paraId="05E4E3E0" w14:textId="77777777" w:rsidR="00320A10" w:rsidRPr="00684D6B" w:rsidRDefault="00320A10" w:rsidP="0072612C">
            <w:pPr>
              <w:autoSpaceDE w:val="0"/>
              <w:autoSpaceDN w:val="0"/>
              <w:adjustRightInd w:val="0"/>
              <w:rPr>
                <w:rFonts w:ascii="Arial" w:eastAsia="Calibri" w:hAnsi="Arial" w:cs="Arial"/>
                <w:sz w:val="20"/>
              </w:rPr>
            </w:pPr>
            <w:r w:rsidRPr="00684D6B">
              <w:rPr>
                <w:rFonts w:ascii="Arial" w:eastAsia="Calibri" w:hAnsi="Arial" w:cs="Arial"/>
                <w:sz w:val="20"/>
              </w:rPr>
              <w:t>Persona de contacto del AU/ATE</w:t>
            </w:r>
          </w:p>
        </w:tc>
        <w:tc>
          <w:tcPr>
            <w:tcW w:w="4818" w:type="dxa"/>
          </w:tcPr>
          <w:p w14:paraId="3906AAFE" w14:textId="77777777" w:rsidR="00320A10" w:rsidRPr="00684D6B" w:rsidRDefault="00320A10" w:rsidP="00684D6B">
            <w:pPr>
              <w:autoSpaceDE w:val="0"/>
              <w:autoSpaceDN w:val="0"/>
              <w:adjustRightInd w:val="0"/>
              <w:rPr>
                <w:rFonts w:ascii="Arial" w:eastAsia="Calibri" w:hAnsi="Arial" w:cs="Arial"/>
                <w:sz w:val="20"/>
              </w:rPr>
            </w:pPr>
            <w:r w:rsidRPr="00684D6B">
              <w:rPr>
                <w:rFonts w:ascii="Arial" w:eastAsia="Calibri" w:hAnsi="Arial" w:cs="Arial"/>
                <w:sz w:val="20"/>
              </w:rPr>
              <w:t>Christian Quevedo Bulnes</w:t>
            </w:r>
          </w:p>
        </w:tc>
      </w:tr>
    </w:tbl>
    <w:p w14:paraId="1290EBA4" w14:textId="77777777" w:rsidR="00320A10" w:rsidRPr="00684D6B" w:rsidRDefault="00320A10" w:rsidP="00320A10">
      <w:pPr>
        <w:autoSpaceDE w:val="0"/>
        <w:autoSpaceDN w:val="0"/>
        <w:adjustRightInd w:val="0"/>
        <w:rPr>
          <w:rFonts w:ascii="Arial" w:hAnsi="Arial" w:cs="Arial"/>
          <w:b/>
          <w:bCs/>
          <w:sz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20A10" w:rsidRPr="00684D6B" w14:paraId="00D727E1" w14:textId="77777777" w:rsidTr="00684D6B">
        <w:trPr>
          <w:trHeight w:val="742"/>
        </w:trPr>
        <w:tc>
          <w:tcPr>
            <w:tcW w:w="3402" w:type="dxa"/>
            <w:vAlign w:val="center"/>
          </w:tcPr>
          <w:p w14:paraId="5CACB93C" w14:textId="77777777" w:rsidR="00320A10" w:rsidRPr="00684D6B" w:rsidRDefault="00320A10" w:rsidP="001D33E8">
            <w:pPr>
              <w:autoSpaceDE w:val="0"/>
              <w:autoSpaceDN w:val="0"/>
              <w:adjustRightInd w:val="0"/>
              <w:rPr>
                <w:rFonts w:ascii="Arial" w:eastAsia="Calibri" w:hAnsi="Arial" w:cs="Arial"/>
                <w:b/>
                <w:bCs/>
                <w:sz w:val="20"/>
              </w:rPr>
            </w:pPr>
            <w:bookmarkStart w:id="0" w:name="_Hlk196305482"/>
            <w:r w:rsidRPr="00684D6B">
              <w:rPr>
                <w:rFonts w:ascii="Arial" w:eastAsia="Calibri" w:hAnsi="Arial" w:cs="Arial"/>
                <w:b/>
                <w:bCs/>
                <w:sz w:val="20"/>
              </w:rPr>
              <w:t xml:space="preserve">FINALIDAD PUBLICA  </w:t>
            </w:r>
          </w:p>
        </w:tc>
        <w:tc>
          <w:tcPr>
            <w:tcW w:w="5529" w:type="dxa"/>
            <w:vAlign w:val="center"/>
          </w:tcPr>
          <w:p w14:paraId="694B17A6" w14:textId="31C9D4C9" w:rsidR="00320A10" w:rsidRPr="00684D6B" w:rsidRDefault="001B5E53" w:rsidP="001D33E8">
            <w:pPr>
              <w:pStyle w:val="NormalWeb"/>
              <w:jc w:val="both"/>
              <w:rPr>
                <w:rFonts w:ascii="Arial" w:eastAsia="Calibri" w:hAnsi="Arial" w:cs="Arial"/>
                <w:sz w:val="20"/>
                <w:szCs w:val="20"/>
              </w:rPr>
            </w:pPr>
            <w:r w:rsidRPr="00684D6B">
              <w:rPr>
                <w:rFonts w:ascii="Arial" w:eastAsia="Calibri" w:hAnsi="Arial" w:cs="Arial"/>
                <w:sz w:val="20"/>
                <w:szCs w:val="20"/>
                <w:lang w:eastAsia="en-US"/>
              </w:rPr>
              <w:t>Es proteger la vida y la integridad de las personas, cumplir con la ley y garantizar la operatividad de los servicios estatales sin comprometer recursos adicionales del estado.</w:t>
            </w:r>
          </w:p>
        </w:tc>
      </w:tr>
      <w:tr w:rsidR="00320A10" w:rsidRPr="00684D6B" w14:paraId="5A7D6613" w14:textId="77777777" w:rsidTr="00684D6B">
        <w:trPr>
          <w:trHeight w:val="698"/>
        </w:trPr>
        <w:tc>
          <w:tcPr>
            <w:tcW w:w="3402" w:type="dxa"/>
            <w:vAlign w:val="center"/>
          </w:tcPr>
          <w:p w14:paraId="59219DC8" w14:textId="77777777" w:rsidR="00320A10" w:rsidRPr="00684D6B" w:rsidRDefault="00320A10" w:rsidP="001D33E8">
            <w:pPr>
              <w:autoSpaceDE w:val="0"/>
              <w:autoSpaceDN w:val="0"/>
              <w:adjustRightInd w:val="0"/>
              <w:rPr>
                <w:rFonts w:ascii="Arial" w:eastAsia="Calibri" w:hAnsi="Arial" w:cs="Arial"/>
                <w:b/>
                <w:bCs/>
                <w:sz w:val="20"/>
              </w:rPr>
            </w:pPr>
            <w:r w:rsidRPr="00684D6B">
              <w:rPr>
                <w:rFonts w:ascii="Arial" w:eastAsia="Calibri" w:hAnsi="Arial" w:cs="Arial"/>
                <w:b/>
                <w:bCs/>
                <w:sz w:val="20"/>
              </w:rPr>
              <w:t xml:space="preserve">OBJETIVO DE LA CONTRATACION </w:t>
            </w:r>
          </w:p>
        </w:tc>
        <w:tc>
          <w:tcPr>
            <w:tcW w:w="5529" w:type="dxa"/>
            <w:vAlign w:val="center"/>
          </w:tcPr>
          <w:p w14:paraId="11573AF4" w14:textId="7AE0DB1D" w:rsidR="00320A10" w:rsidRPr="00684D6B" w:rsidRDefault="001B5E53" w:rsidP="001B5E53">
            <w:pPr>
              <w:autoSpaceDE w:val="0"/>
              <w:autoSpaceDN w:val="0"/>
              <w:adjustRightInd w:val="0"/>
              <w:jc w:val="both"/>
              <w:rPr>
                <w:rFonts w:ascii="Arial" w:eastAsia="Calibri" w:hAnsi="Arial" w:cs="Arial"/>
                <w:sz w:val="20"/>
              </w:rPr>
            </w:pPr>
            <w:r w:rsidRPr="00684D6B">
              <w:rPr>
                <w:rFonts w:ascii="Arial" w:eastAsia="Calibri" w:hAnsi="Arial" w:cs="Arial"/>
                <w:sz w:val="20"/>
                <w:lang w:val="es-PE" w:eastAsia="en-US"/>
              </w:rPr>
              <w:t>Adquisición de Seguro Obligatorio de Accidentes Transito (SOAT) para vehículos oficiales de la Superintendencia.</w:t>
            </w:r>
          </w:p>
        </w:tc>
      </w:tr>
      <w:tr w:rsidR="00320A10" w:rsidRPr="00684D6B" w14:paraId="01C96B25" w14:textId="77777777" w:rsidTr="001D33E8">
        <w:trPr>
          <w:trHeight w:val="441"/>
        </w:trPr>
        <w:tc>
          <w:tcPr>
            <w:tcW w:w="8931" w:type="dxa"/>
            <w:gridSpan w:val="2"/>
            <w:tcBorders>
              <w:bottom w:val="single" w:sz="4" w:space="0" w:color="auto"/>
            </w:tcBorders>
            <w:vAlign w:val="center"/>
          </w:tcPr>
          <w:p w14:paraId="17C1D307" w14:textId="77777777" w:rsidR="00320A10" w:rsidRPr="00684D6B" w:rsidRDefault="00320A10" w:rsidP="001D33E8">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CARACTERISTICAS DEL SERVICIO</w:t>
            </w:r>
          </w:p>
        </w:tc>
      </w:tr>
      <w:tr w:rsidR="00320A10" w:rsidRPr="00684D6B" w14:paraId="69AAE868" w14:textId="77777777" w:rsidTr="001D33E8">
        <w:trPr>
          <w:trHeight w:val="1173"/>
        </w:trPr>
        <w:tc>
          <w:tcPr>
            <w:tcW w:w="8931" w:type="dxa"/>
            <w:gridSpan w:val="2"/>
          </w:tcPr>
          <w:p w14:paraId="27201561" w14:textId="77777777" w:rsidR="00320A10" w:rsidRPr="00684D6B" w:rsidRDefault="00320A10" w:rsidP="001D33E8">
            <w:pPr>
              <w:autoSpaceDE w:val="0"/>
              <w:autoSpaceDN w:val="0"/>
              <w:adjustRightInd w:val="0"/>
              <w:jc w:val="both"/>
              <w:rPr>
                <w:rFonts w:ascii="Arial" w:eastAsia="Calibri" w:hAnsi="Arial" w:cs="Arial"/>
                <w:sz w:val="20"/>
              </w:rPr>
            </w:pPr>
          </w:p>
          <w:p w14:paraId="713940B7" w14:textId="52643A6F" w:rsidR="001B5E53" w:rsidRPr="00684D6B" w:rsidRDefault="00320A10" w:rsidP="001B5E53">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 xml:space="preserve">El </w:t>
            </w:r>
            <w:r w:rsidR="004F72EC" w:rsidRPr="00684D6B">
              <w:rPr>
                <w:rFonts w:ascii="Arial" w:eastAsia="Calibri" w:hAnsi="Arial" w:cs="Arial"/>
                <w:b/>
                <w:bCs/>
                <w:sz w:val="20"/>
              </w:rPr>
              <w:t>SOAT</w:t>
            </w:r>
            <w:r w:rsidRPr="00684D6B">
              <w:rPr>
                <w:rFonts w:ascii="Arial" w:eastAsia="Calibri" w:hAnsi="Arial" w:cs="Arial"/>
                <w:b/>
                <w:bCs/>
                <w:sz w:val="20"/>
              </w:rPr>
              <w:t xml:space="preserve"> deberá </w:t>
            </w:r>
            <w:r w:rsidR="001B5E53" w:rsidRPr="00684D6B">
              <w:rPr>
                <w:rFonts w:ascii="Arial" w:eastAsia="Calibri" w:hAnsi="Arial" w:cs="Arial"/>
                <w:b/>
                <w:bCs/>
                <w:sz w:val="20"/>
              </w:rPr>
              <w:t>contar con las siguientes coberturas:</w:t>
            </w:r>
          </w:p>
          <w:p w14:paraId="3C74A5F1" w14:textId="77777777" w:rsidR="001B5E53" w:rsidRPr="00684D6B" w:rsidRDefault="001B5E53" w:rsidP="001B5E53">
            <w:pPr>
              <w:pStyle w:val="Prrafodelista"/>
              <w:numPr>
                <w:ilvl w:val="0"/>
                <w:numId w:val="9"/>
              </w:numPr>
              <w:autoSpaceDE w:val="0"/>
              <w:autoSpaceDN w:val="0"/>
              <w:adjustRightInd w:val="0"/>
              <w:jc w:val="both"/>
              <w:rPr>
                <w:rFonts w:ascii="Arial" w:eastAsia="Calibri" w:hAnsi="Arial" w:cs="Arial"/>
                <w:sz w:val="20"/>
                <w:szCs w:val="20"/>
              </w:rPr>
            </w:pPr>
            <w:r w:rsidRPr="00684D6B">
              <w:rPr>
                <w:rFonts w:ascii="Arial" w:eastAsia="Calibri" w:hAnsi="Arial" w:cs="Arial"/>
                <w:sz w:val="20"/>
                <w:szCs w:val="20"/>
              </w:rPr>
              <w:t>Muerte 4 UIT</w:t>
            </w:r>
          </w:p>
          <w:p w14:paraId="620ED2F5" w14:textId="77777777" w:rsidR="001B5E53" w:rsidRPr="00684D6B" w:rsidRDefault="001B5E53" w:rsidP="001B5E53">
            <w:pPr>
              <w:pStyle w:val="Prrafodelista"/>
              <w:numPr>
                <w:ilvl w:val="0"/>
                <w:numId w:val="9"/>
              </w:numPr>
              <w:autoSpaceDE w:val="0"/>
              <w:autoSpaceDN w:val="0"/>
              <w:adjustRightInd w:val="0"/>
              <w:jc w:val="both"/>
              <w:rPr>
                <w:rFonts w:ascii="Arial" w:eastAsia="Calibri" w:hAnsi="Arial" w:cs="Arial"/>
                <w:sz w:val="20"/>
                <w:szCs w:val="20"/>
              </w:rPr>
            </w:pPr>
            <w:r w:rsidRPr="00684D6B">
              <w:rPr>
                <w:rFonts w:ascii="Arial" w:eastAsia="Calibri" w:hAnsi="Arial" w:cs="Arial"/>
                <w:sz w:val="20"/>
                <w:szCs w:val="20"/>
              </w:rPr>
              <w:t>Invalidez permanente Hasta 4 UIT</w:t>
            </w:r>
          </w:p>
          <w:p w14:paraId="6DBFFAFC" w14:textId="77777777" w:rsidR="001B5E53" w:rsidRPr="00684D6B" w:rsidRDefault="001B5E53" w:rsidP="001B5E53">
            <w:pPr>
              <w:pStyle w:val="Prrafodelista"/>
              <w:numPr>
                <w:ilvl w:val="0"/>
                <w:numId w:val="9"/>
              </w:numPr>
              <w:autoSpaceDE w:val="0"/>
              <w:autoSpaceDN w:val="0"/>
              <w:adjustRightInd w:val="0"/>
              <w:jc w:val="both"/>
              <w:rPr>
                <w:rFonts w:ascii="Arial" w:eastAsia="Calibri" w:hAnsi="Arial" w:cs="Arial"/>
                <w:sz w:val="20"/>
                <w:szCs w:val="20"/>
              </w:rPr>
            </w:pPr>
            <w:r w:rsidRPr="00684D6B">
              <w:rPr>
                <w:rFonts w:ascii="Arial" w:eastAsia="Calibri" w:hAnsi="Arial" w:cs="Arial"/>
                <w:sz w:val="20"/>
                <w:szCs w:val="20"/>
              </w:rPr>
              <w:t>Incapacidad temporal: Hasta 1 UIT</w:t>
            </w:r>
          </w:p>
          <w:p w14:paraId="790C8AA8" w14:textId="77777777" w:rsidR="001B5E53" w:rsidRPr="00684D6B" w:rsidRDefault="001B5E53" w:rsidP="001B5E53">
            <w:pPr>
              <w:pStyle w:val="Prrafodelista"/>
              <w:numPr>
                <w:ilvl w:val="0"/>
                <w:numId w:val="9"/>
              </w:numPr>
              <w:autoSpaceDE w:val="0"/>
              <w:autoSpaceDN w:val="0"/>
              <w:adjustRightInd w:val="0"/>
              <w:jc w:val="both"/>
              <w:rPr>
                <w:rFonts w:ascii="Arial" w:eastAsia="Calibri" w:hAnsi="Arial" w:cs="Arial"/>
                <w:sz w:val="20"/>
                <w:szCs w:val="20"/>
              </w:rPr>
            </w:pPr>
            <w:r w:rsidRPr="00684D6B">
              <w:rPr>
                <w:rFonts w:ascii="Arial" w:eastAsia="Calibri" w:hAnsi="Arial" w:cs="Arial"/>
                <w:sz w:val="20"/>
                <w:szCs w:val="20"/>
              </w:rPr>
              <w:t>Gastos médicos: Hasta 5 UIT</w:t>
            </w:r>
          </w:p>
          <w:p w14:paraId="03332E2C" w14:textId="77777777" w:rsidR="001B5E53" w:rsidRPr="00684D6B" w:rsidRDefault="001B5E53" w:rsidP="001B5E53">
            <w:pPr>
              <w:pStyle w:val="Prrafodelista"/>
              <w:numPr>
                <w:ilvl w:val="0"/>
                <w:numId w:val="9"/>
              </w:numPr>
              <w:autoSpaceDE w:val="0"/>
              <w:autoSpaceDN w:val="0"/>
              <w:adjustRightInd w:val="0"/>
              <w:jc w:val="both"/>
              <w:rPr>
                <w:rFonts w:ascii="Arial" w:eastAsia="Calibri" w:hAnsi="Arial" w:cs="Arial"/>
                <w:sz w:val="20"/>
                <w:szCs w:val="20"/>
              </w:rPr>
            </w:pPr>
            <w:r w:rsidRPr="00684D6B">
              <w:rPr>
                <w:rFonts w:ascii="Arial" w:eastAsia="Calibri" w:hAnsi="Arial" w:cs="Arial"/>
                <w:sz w:val="20"/>
                <w:szCs w:val="20"/>
              </w:rPr>
              <w:t>Gastos de sepelio: Hasta 1 UIT</w:t>
            </w:r>
          </w:p>
          <w:p w14:paraId="27F65925" w14:textId="59997244" w:rsidR="004F72EC" w:rsidRPr="00684D6B" w:rsidRDefault="004F72EC" w:rsidP="004F72EC">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 xml:space="preserve">Se adjunta la relación de los </w:t>
            </w:r>
            <w:r w:rsidR="007A60A5" w:rsidRPr="00684D6B">
              <w:rPr>
                <w:rFonts w:ascii="Arial" w:eastAsia="Calibri" w:hAnsi="Arial" w:cs="Arial"/>
                <w:b/>
                <w:bCs/>
                <w:sz w:val="20"/>
              </w:rPr>
              <w:t xml:space="preserve">18 </w:t>
            </w:r>
            <w:r w:rsidRPr="00684D6B">
              <w:rPr>
                <w:rFonts w:ascii="Arial" w:eastAsia="Calibri" w:hAnsi="Arial" w:cs="Arial"/>
                <w:b/>
                <w:bCs/>
                <w:sz w:val="20"/>
              </w:rPr>
              <w:t>vehículos oficiales.</w:t>
            </w:r>
          </w:p>
          <w:p w14:paraId="71D0932C" w14:textId="4F2F0F09" w:rsidR="004F72EC" w:rsidRPr="00684D6B" w:rsidRDefault="004F72EC" w:rsidP="004F72EC">
            <w:pPr>
              <w:autoSpaceDE w:val="0"/>
              <w:autoSpaceDN w:val="0"/>
              <w:adjustRightInd w:val="0"/>
              <w:jc w:val="both"/>
              <w:rPr>
                <w:rFonts w:ascii="Arial" w:eastAsia="Calibri" w:hAnsi="Arial" w:cs="Arial"/>
                <w:sz w:val="20"/>
              </w:rPr>
            </w:pPr>
          </w:p>
        </w:tc>
      </w:tr>
      <w:tr w:rsidR="00320A10" w:rsidRPr="00684D6B" w14:paraId="6CB27AAB" w14:textId="77777777" w:rsidTr="00684D6B">
        <w:trPr>
          <w:trHeight w:val="313"/>
        </w:trPr>
        <w:tc>
          <w:tcPr>
            <w:tcW w:w="8931" w:type="dxa"/>
            <w:gridSpan w:val="2"/>
            <w:vAlign w:val="center"/>
          </w:tcPr>
          <w:p w14:paraId="5CA2CD7F" w14:textId="77777777" w:rsidR="00320A10" w:rsidRPr="00684D6B" w:rsidRDefault="00320A10" w:rsidP="001D33E8">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 xml:space="preserve">REQUISITOS DEL PROVEEDOR </w:t>
            </w:r>
          </w:p>
        </w:tc>
      </w:tr>
      <w:tr w:rsidR="00320A10" w:rsidRPr="00684D6B" w14:paraId="73E5B81F" w14:textId="77777777" w:rsidTr="00224755">
        <w:trPr>
          <w:trHeight w:val="367"/>
        </w:trPr>
        <w:tc>
          <w:tcPr>
            <w:tcW w:w="8931" w:type="dxa"/>
            <w:gridSpan w:val="2"/>
            <w:vAlign w:val="center"/>
          </w:tcPr>
          <w:p w14:paraId="53E784FD" w14:textId="6833AFE0" w:rsidR="00320A10" w:rsidRPr="00684D6B" w:rsidRDefault="002203BE" w:rsidP="002203BE">
            <w:pPr>
              <w:ind w:left="37" w:hanging="37"/>
              <w:jc w:val="both"/>
              <w:rPr>
                <w:rFonts w:ascii="Arial" w:eastAsia="Calibri" w:hAnsi="Arial" w:cs="Arial"/>
                <w:sz w:val="20"/>
              </w:rPr>
            </w:pPr>
            <w:r w:rsidRPr="002203BE">
              <w:rPr>
                <w:rFonts w:ascii="Arial" w:eastAsia="Calibri" w:hAnsi="Arial" w:cs="Arial"/>
                <w:sz w:val="20"/>
              </w:rPr>
              <w:t>Autorización de Funcionamiento expedida por la Superintendencia de Banca, Seguros y AFP</w:t>
            </w:r>
            <w:r>
              <w:rPr>
                <w:rFonts w:ascii="Arial" w:eastAsia="Calibri" w:hAnsi="Arial" w:cs="Arial"/>
                <w:sz w:val="20"/>
              </w:rPr>
              <w:t xml:space="preserve"> </w:t>
            </w:r>
            <w:r w:rsidRPr="002203BE">
              <w:rPr>
                <w:rFonts w:ascii="Arial" w:eastAsia="Calibri" w:hAnsi="Arial" w:cs="Arial"/>
                <w:sz w:val="20"/>
              </w:rPr>
              <w:t xml:space="preserve">conforme a lo señalado en la Ley 26702 “Ley General del Sistema Financiero y del Sistema de Seguros y Orgánica de la Superintendencia de Banca y Seguros”, la cual debe ser presentada en copia como parte de la </w:t>
            </w:r>
            <w:r w:rsidR="00BD79EB">
              <w:rPr>
                <w:rFonts w:ascii="Arial" w:eastAsia="Calibri" w:hAnsi="Arial" w:cs="Arial"/>
                <w:sz w:val="20"/>
              </w:rPr>
              <w:t>oferta.</w:t>
            </w:r>
          </w:p>
        </w:tc>
      </w:tr>
    </w:tbl>
    <w:p w14:paraId="4ED571C6" w14:textId="77777777" w:rsidR="00320A10" w:rsidRPr="00684D6B" w:rsidRDefault="00320A10" w:rsidP="00320A10">
      <w:pPr>
        <w:rPr>
          <w:rFonts w:ascii="Arial" w:hAnsi="Arial" w:cs="Arial"/>
          <w:sz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320A10" w:rsidRPr="00684D6B" w14:paraId="14F8433D" w14:textId="77777777" w:rsidTr="00684D6B">
        <w:trPr>
          <w:trHeight w:val="179"/>
        </w:trPr>
        <w:tc>
          <w:tcPr>
            <w:tcW w:w="8931" w:type="dxa"/>
            <w:vAlign w:val="center"/>
          </w:tcPr>
          <w:p w14:paraId="6D7AA426" w14:textId="77777777" w:rsidR="00320A10" w:rsidRPr="00684D6B" w:rsidRDefault="00320A10" w:rsidP="001D33E8">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ENTREGABLES</w:t>
            </w:r>
          </w:p>
        </w:tc>
      </w:tr>
      <w:tr w:rsidR="00320A10" w:rsidRPr="00684D6B" w14:paraId="6DC9703A" w14:textId="77777777" w:rsidTr="00224755">
        <w:trPr>
          <w:trHeight w:val="649"/>
        </w:trPr>
        <w:tc>
          <w:tcPr>
            <w:tcW w:w="8931" w:type="dxa"/>
            <w:vAlign w:val="center"/>
          </w:tcPr>
          <w:p w14:paraId="13383156" w14:textId="35EF7FB6" w:rsidR="00320A10" w:rsidRPr="00684D6B" w:rsidRDefault="00C10789" w:rsidP="00513688">
            <w:pPr>
              <w:ind w:left="37" w:hanging="37"/>
              <w:jc w:val="both"/>
              <w:rPr>
                <w:rFonts w:ascii="Arial" w:eastAsia="Calibri" w:hAnsi="Arial" w:cs="Arial"/>
                <w:sz w:val="20"/>
              </w:rPr>
            </w:pPr>
            <w:r>
              <w:rPr>
                <w:rFonts w:ascii="Arial" w:eastAsia="Calibri" w:hAnsi="Arial" w:cs="Arial"/>
                <w:sz w:val="20"/>
              </w:rPr>
              <w:t>Certificado Electró</w:t>
            </w:r>
            <w:r w:rsidR="0055325B">
              <w:rPr>
                <w:rFonts w:ascii="Arial" w:eastAsia="Calibri" w:hAnsi="Arial" w:cs="Arial"/>
                <w:sz w:val="20"/>
              </w:rPr>
              <w:t xml:space="preserve">nico del </w:t>
            </w:r>
            <w:r w:rsidR="004F72EC" w:rsidRPr="00684D6B">
              <w:rPr>
                <w:rFonts w:ascii="Arial" w:eastAsia="Calibri" w:hAnsi="Arial" w:cs="Arial"/>
                <w:sz w:val="20"/>
                <w:lang w:val="es-PE" w:eastAsia="en-US"/>
              </w:rPr>
              <w:t>Seguro Obligatorio de Accidentes Transito (SOAT), de acuerdo con la vigencia</w:t>
            </w:r>
            <w:r w:rsidR="00513688">
              <w:rPr>
                <w:rFonts w:ascii="Arial" w:eastAsia="Calibri" w:hAnsi="Arial" w:cs="Arial"/>
                <w:sz w:val="20"/>
                <w:lang w:val="es-PE" w:eastAsia="en-US"/>
              </w:rPr>
              <w:t xml:space="preserve"> de c</w:t>
            </w:r>
            <w:r w:rsidR="004F72EC" w:rsidRPr="00684D6B">
              <w:rPr>
                <w:rFonts w:ascii="Arial" w:eastAsia="Calibri" w:hAnsi="Arial" w:cs="Arial"/>
                <w:sz w:val="20"/>
                <w:lang w:val="es-PE" w:eastAsia="en-US"/>
              </w:rPr>
              <w:t xml:space="preserve">ada vehículo oficial. </w:t>
            </w:r>
          </w:p>
        </w:tc>
      </w:tr>
    </w:tbl>
    <w:p w14:paraId="25C9C429" w14:textId="77777777" w:rsidR="00320A10" w:rsidRPr="00684D6B" w:rsidRDefault="00320A10" w:rsidP="00320A10">
      <w:pPr>
        <w:rPr>
          <w:rFonts w:ascii="Arial" w:hAnsi="Arial" w:cs="Arial"/>
          <w:sz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684D6B" w:rsidRPr="00684D6B" w14:paraId="45457661" w14:textId="77777777" w:rsidTr="00684D6B">
        <w:trPr>
          <w:trHeight w:val="165"/>
        </w:trPr>
        <w:tc>
          <w:tcPr>
            <w:tcW w:w="8931" w:type="dxa"/>
            <w:vAlign w:val="center"/>
          </w:tcPr>
          <w:p w14:paraId="231A5BEE" w14:textId="66073F36" w:rsidR="00684D6B" w:rsidRPr="00684D6B" w:rsidRDefault="00684D6B" w:rsidP="001D33E8">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 xml:space="preserve">LUGAR Y PLAZO DE EJECUCIÓN </w:t>
            </w:r>
          </w:p>
        </w:tc>
      </w:tr>
      <w:tr w:rsidR="00684D6B" w:rsidRPr="00684D6B" w14:paraId="03EEC2FA" w14:textId="77777777" w:rsidTr="00684D6B">
        <w:trPr>
          <w:trHeight w:val="297"/>
        </w:trPr>
        <w:tc>
          <w:tcPr>
            <w:tcW w:w="8931" w:type="dxa"/>
            <w:vAlign w:val="center"/>
          </w:tcPr>
          <w:p w14:paraId="753EC3E9" w14:textId="77A2A75E" w:rsidR="00684D6B" w:rsidRPr="00684D6B" w:rsidRDefault="0055325B" w:rsidP="001D33E8">
            <w:pPr>
              <w:autoSpaceDE w:val="0"/>
              <w:autoSpaceDN w:val="0"/>
              <w:adjustRightInd w:val="0"/>
              <w:jc w:val="both"/>
              <w:rPr>
                <w:rFonts w:ascii="Arial" w:eastAsia="Calibri" w:hAnsi="Arial" w:cs="Arial"/>
                <w:sz w:val="20"/>
              </w:rPr>
            </w:pPr>
            <w:r>
              <w:rPr>
                <w:rFonts w:ascii="Arial" w:eastAsia="Calibri" w:hAnsi="Arial" w:cs="Arial"/>
                <w:sz w:val="20"/>
              </w:rPr>
              <w:t xml:space="preserve">Los </w:t>
            </w:r>
            <w:r>
              <w:rPr>
                <w:rFonts w:ascii="Arial" w:eastAsia="Calibri" w:hAnsi="Arial" w:cs="Arial"/>
                <w:sz w:val="20"/>
              </w:rPr>
              <w:t xml:space="preserve">Certificado Electrónico del </w:t>
            </w:r>
            <w:r w:rsidRPr="00684D6B">
              <w:rPr>
                <w:rFonts w:ascii="Arial" w:eastAsia="Calibri" w:hAnsi="Arial" w:cs="Arial"/>
                <w:sz w:val="20"/>
                <w:lang w:val="es-PE" w:eastAsia="en-US"/>
              </w:rPr>
              <w:t xml:space="preserve">Seguro Obligatorio de Accidentes Transito (SOAT), </w:t>
            </w:r>
            <w:r w:rsidR="001F6941">
              <w:rPr>
                <w:rFonts w:ascii="Arial" w:eastAsia="Calibri" w:hAnsi="Arial" w:cs="Arial"/>
                <w:sz w:val="20"/>
                <w:lang w:val="es-PE" w:eastAsia="en-US"/>
              </w:rPr>
              <w:t>serán entregados en (</w:t>
            </w:r>
            <w:r w:rsidR="00684D6B" w:rsidRPr="00684D6B">
              <w:rPr>
                <w:rFonts w:ascii="Arial" w:eastAsia="Calibri" w:hAnsi="Arial" w:cs="Arial"/>
                <w:sz w:val="20"/>
              </w:rPr>
              <w:t>4</w:t>
            </w:r>
            <w:r w:rsidR="001F6941">
              <w:rPr>
                <w:rFonts w:ascii="Arial" w:eastAsia="Calibri" w:hAnsi="Arial" w:cs="Arial"/>
                <w:sz w:val="20"/>
              </w:rPr>
              <w:t>)</w:t>
            </w:r>
            <w:r w:rsidR="00684D6B" w:rsidRPr="00684D6B">
              <w:rPr>
                <w:rFonts w:ascii="Arial" w:eastAsia="Calibri" w:hAnsi="Arial" w:cs="Arial"/>
                <w:sz w:val="20"/>
              </w:rPr>
              <w:t xml:space="preserve"> día</w:t>
            </w:r>
            <w:r w:rsidR="001F6941">
              <w:rPr>
                <w:rFonts w:ascii="Arial" w:eastAsia="Calibri" w:hAnsi="Arial" w:cs="Arial"/>
                <w:sz w:val="20"/>
              </w:rPr>
              <w:t>s</w:t>
            </w:r>
            <w:r w:rsidR="00684D6B" w:rsidRPr="00684D6B">
              <w:rPr>
                <w:rFonts w:ascii="Arial" w:eastAsia="Calibri" w:hAnsi="Arial" w:cs="Arial"/>
                <w:sz w:val="20"/>
              </w:rPr>
              <w:t xml:space="preserve"> </w:t>
            </w:r>
            <w:r w:rsidR="001F6941">
              <w:rPr>
                <w:rFonts w:ascii="Arial" w:eastAsia="Calibri" w:hAnsi="Arial" w:cs="Arial"/>
                <w:sz w:val="20"/>
              </w:rPr>
              <w:t xml:space="preserve">calendario </w:t>
            </w:r>
            <w:r w:rsidR="00684D6B" w:rsidRPr="00684D6B">
              <w:rPr>
                <w:rFonts w:ascii="Arial" w:eastAsia="Calibri" w:hAnsi="Arial" w:cs="Arial"/>
                <w:sz w:val="20"/>
              </w:rPr>
              <w:t xml:space="preserve">contados a partir del día siguiente de la </w:t>
            </w:r>
            <w:r w:rsidR="001F6941">
              <w:rPr>
                <w:rFonts w:ascii="Arial" w:eastAsia="Calibri" w:hAnsi="Arial" w:cs="Arial"/>
                <w:sz w:val="20"/>
              </w:rPr>
              <w:t xml:space="preserve">notificación </w:t>
            </w:r>
            <w:r w:rsidR="00684D6B" w:rsidRPr="00684D6B">
              <w:rPr>
                <w:rFonts w:ascii="Arial" w:eastAsia="Calibri" w:hAnsi="Arial" w:cs="Arial"/>
                <w:sz w:val="20"/>
              </w:rPr>
              <w:t xml:space="preserve">de la Orden de </w:t>
            </w:r>
            <w:r w:rsidR="001F6941">
              <w:rPr>
                <w:rFonts w:ascii="Arial" w:eastAsia="Calibri" w:hAnsi="Arial" w:cs="Arial"/>
                <w:sz w:val="20"/>
              </w:rPr>
              <w:t>Servicio</w:t>
            </w:r>
          </w:p>
        </w:tc>
      </w:tr>
    </w:tbl>
    <w:p w14:paraId="14DB3491" w14:textId="77777777" w:rsidR="00320A10" w:rsidRDefault="00320A10" w:rsidP="00320A10">
      <w:pPr>
        <w:rPr>
          <w:rFonts w:ascii="Arial" w:hAnsi="Arial" w:cs="Arial"/>
          <w:sz w:val="20"/>
        </w:rPr>
      </w:pPr>
    </w:p>
    <w:p w14:paraId="17C6DDC2" w14:textId="77777777" w:rsidR="00224755" w:rsidRDefault="00224755" w:rsidP="00320A10">
      <w:pPr>
        <w:rPr>
          <w:rFonts w:ascii="Arial" w:hAnsi="Arial" w:cs="Arial"/>
          <w:sz w:val="20"/>
        </w:rPr>
      </w:pPr>
    </w:p>
    <w:p w14:paraId="0CEE0C8C" w14:textId="77777777" w:rsidR="00224755" w:rsidRPr="00684D6B" w:rsidRDefault="00224755" w:rsidP="00320A10">
      <w:pPr>
        <w:rPr>
          <w:rFonts w:ascii="Arial" w:hAnsi="Arial" w:cs="Arial"/>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20A10" w:rsidRPr="00684D6B" w14:paraId="170355D7" w14:textId="77777777" w:rsidTr="00684D6B">
        <w:trPr>
          <w:trHeight w:val="389"/>
        </w:trPr>
        <w:tc>
          <w:tcPr>
            <w:tcW w:w="8926" w:type="dxa"/>
            <w:vAlign w:val="center"/>
          </w:tcPr>
          <w:p w14:paraId="387C6389" w14:textId="77777777" w:rsidR="00320A10" w:rsidRPr="00684D6B" w:rsidRDefault="00320A10" w:rsidP="001D33E8">
            <w:pPr>
              <w:autoSpaceDE w:val="0"/>
              <w:autoSpaceDN w:val="0"/>
              <w:adjustRightInd w:val="0"/>
              <w:jc w:val="both"/>
              <w:rPr>
                <w:rFonts w:ascii="Arial" w:eastAsia="Calibri" w:hAnsi="Arial" w:cs="Arial"/>
                <w:b/>
                <w:bCs/>
                <w:i/>
                <w:iCs/>
                <w:color w:val="0070C0"/>
                <w:sz w:val="20"/>
              </w:rPr>
            </w:pPr>
            <w:r w:rsidRPr="00684D6B">
              <w:rPr>
                <w:rFonts w:ascii="Arial" w:eastAsia="Calibri" w:hAnsi="Arial" w:cs="Arial"/>
                <w:b/>
                <w:bCs/>
                <w:sz w:val="20"/>
              </w:rPr>
              <w:t>CONFORMIDAD</w:t>
            </w:r>
          </w:p>
        </w:tc>
      </w:tr>
      <w:tr w:rsidR="00320A10" w:rsidRPr="00684D6B" w14:paraId="4EF74967" w14:textId="77777777" w:rsidTr="00684D6B">
        <w:trPr>
          <w:trHeight w:val="693"/>
        </w:trPr>
        <w:tc>
          <w:tcPr>
            <w:tcW w:w="8926" w:type="dxa"/>
            <w:vAlign w:val="center"/>
          </w:tcPr>
          <w:p w14:paraId="45043F25" w14:textId="1CFCE5B5" w:rsidR="00320A10" w:rsidRPr="00684D6B" w:rsidRDefault="00320A10" w:rsidP="001D33E8">
            <w:pPr>
              <w:autoSpaceDE w:val="0"/>
              <w:autoSpaceDN w:val="0"/>
              <w:adjustRightInd w:val="0"/>
              <w:rPr>
                <w:rFonts w:ascii="Arial" w:eastAsia="Calibri" w:hAnsi="Arial" w:cs="Arial"/>
                <w:sz w:val="20"/>
              </w:rPr>
            </w:pPr>
            <w:r w:rsidRPr="00684D6B">
              <w:rPr>
                <w:rFonts w:ascii="Arial" w:eastAsia="Calibri" w:hAnsi="Arial" w:cs="Arial"/>
                <w:sz w:val="20"/>
              </w:rPr>
              <w:t xml:space="preserve">La conformidad del servicio será otorgada por </w:t>
            </w:r>
            <w:r w:rsidR="001F6941">
              <w:rPr>
                <w:rFonts w:ascii="Arial" w:eastAsia="Calibri" w:hAnsi="Arial" w:cs="Arial"/>
                <w:sz w:val="20"/>
              </w:rPr>
              <w:t>el responsable</w:t>
            </w:r>
            <w:r w:rsidRPr="00684D6B">
              <w:rPr>
                <w:rFonts w:ascii="Arial" w:eastAsia="Calibri" w:hAnsi="Arial" w:cs="Arial"/>
                <w:sz w:val="20"/>
              </w:rPr>
              <w:t xml:space="preserve"> de Control Patrimonial</w:t>
            </w:r>
            <w:r w:rsidR="004F72EC" w:rsidRPr="00684D6B">
              <w:rPr>
                <w:rFonts w:ascii="Arial" w:eastAsia="Calibri" w:hAnsi="Arial" w:cs="Arial"/>
                <w:sz w:val="20"/>
              </w:rPr>
              <w:t xml:space="preserve"> </w:t>
            </w:r>
            <w:r w:rsidR="001F6941">
              <w:rPr>
                <w:rFonts w:ascii="Arial" w:eastAsia="Calibri" w:hAnsi="Arial" w:cs="Arial"/>
                <w:sz w:val="20"/>
              </w:rPr>
              <w:t xml:space="preserve">– Servicios Generales </w:t>
            </w:r>
            <w:r w:rsidR="004F72EC" w:rsidRPr="00684D6B">
              <w:rPr>
                <w:rFonts w:ascii="Arial" w:eastAsia="Calibri" w:hAnsi="Arial" w:cs="Arial"/>
                <w:sz w:val="20"/>
              </w:rPr>
              <w:t>de la Subgerencia de Logística.</w:t>
            </w:r>
          </w:p>
        </w:tc>
      </w:tr>
      <w:tr w:rsidR="00320A10" w:rsidRPr="00684D6B" w14:paraId="3231A9C4" w14:textId="77777777" w:rsidTr="00224755">
        <w:trPr>
          <w:trHeight w:val="559"/>
        </w:trPr>
        <w:tc>
          <w:tcPr>
            <w:tcW w:w="8926" w:type="dxa"/>
            <w:vAlign w:val="center"/>
          </w:tcPr>
          <w:p w14:paraId="7FC7E1E2" w14:textId="77777777" w:rsidR="00320A10" w:rsidRPr="00684D6B" w:rsidRDefault="00320A10" w:rsidP="001D33E8">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 xml:space="preserve">FORMA Y CONDICIONES DE PAGO </w:t>
            </w:r>
          </w:p>
        </w:tc>
      </w:tr>
      <w:tr w:rsidR="00320A10" w:rsidRPr="00684D6B" w14:paraId="198043B2" w14:textId="77777777" w:rsidTr="00C24FD5">
        <w:trPr>
          <w:trHeight w:val="3318"/>
        </w:trPr>
        <w:tc>
          <w:tcPr>
            <w:tcW w:w="8926" w:type="dxa"/>
            <w:vAlign w:val="center"/>
          </w:tcPr>
          <w:p w14:paraId="364A980C" w14:textId="43FD8CA6" w:rsidR="00320A10" w:rsidRPr="00684D6B" w:rsidRDefault="00320A10" w:rsidP="001D33E8">
            <w:pPr>
              <w:autoSpaceDE w:val="0"/>
              <w:autoSpaceDN w:val="0"/>
              <w:adjustRightInd w:val="0"/>
              <w:rPr>
                <w:rFonts w:ascii="Arial" w:hAnsi="Arial" w:cs="Arial"/>
                <w:sz w:val="20"/>
              </w:rPr>
            </w:pPr>
            <w:r w:rsidRPr="00684D6B">
              <w:rPr>
                <w:rFonts w:ascii="Arial" w:hAnsi="Arial" w:cs="Arial"/>
                <w:sz w:val="20"/>
              </w:rPr>
              <w:t xml:space="preserve">El pago se realizará contra la prestación del servicio previa conformidad </w:t>
            </w:r>
            <w:r w:rsidR="00224755" w:rsidRPr="00684D6B">
              <w:rPr>
                <w:rFonts w:ascii="Arial" w:eastAsia="Calibri" w:hAnsi="Arial" w:cs="Arial"/>
                <w:sz w:val="20"/>
              </w:rPr>
              <w:t xml:space="preserve">por </w:t>
            </w:r>
            <w:r w:rsidR="00224755">
              <w:rPr>
                <w:rFonts w:ascii="Arial" w:eastAsia="Calibri" w:hAnsi="Arial" w:cs="Arial"/>
                <w:sz w:val="20"/>
              </w:rPr>
              <w:t>el responsable</w:t>
            </w:r>
            <w:r w:rsidR="00224755" w:rsidRPr="00684D6B">
              <w:rPr>
                <w:rFonts w:ascii="Arial" w:eastAsia="Calibri" w:hAnsi="Arial" w:cs="Arial"/>
                <w:sz w:val="20"/>
              </w:rPr>
              <w:t xml:space="preserve"> de Control Patrimonial </w:t>
            </w:r>
            <w:r w:rsidR="00224755">
              <w:rPr>
                <w:rFonts w:ascii="Arial" w:eastAsia="Calibri" w:hAnsi="Arial" w:cs="Arial"/>
                <w:sz w:val="20"/>
              </w:rPr>
              <w:t xml:space="preserve">– Servicios Generales </w:t>
            </w:r>
            <w:r w:rsidR="00224755" w:rsidRPr="00684D6B">
              <w:rPr>
                <w:rFonts w:ascii="Arial" w:eastAsia="Calibri" w:hAnsi="Arial" w:cs="Arial"/>
                <w:sz w:val="20"/>
              </w:rPr>
              <w:t>de la Subgerencia de Logística.</w:t>
            </w:r>
          </w:p>
          <w:p w14:paraId="66B7E803" w14:textId="77777777" w:rsidR="00320A10" w:rsidRPr="00684D6B" w:rsidRDefault="00320A10" w:rsidP="001D33E8">
            <w:pPr>
              <w:autoSpaceDE w:val="0"/>
              <w:autoSpaceDN w:val="0"/>
              <w:adjustRightInd w:val="0"/>
              <w:rPr>
                <w:rFonts w:ascii="Arial" w:hAnsi="Arial" w:cs="Arial"/>
                <w:sz w:val="20"/>
              </w:rPr>
            </w:pPr>
          </w:p>
          <w:p w14:paraId="384CAB42" w14:textId="77777777" w:rsidR="00320A10" w:rsidRPr="00684D6B" w:rsidRDefault="00320A10" w:rsidP="001D33E8">
            <w:pPr>
              <w:autoSpaceDE w:val="0"/>
              <w:autoSpaceDN w:val="0"/>
              <w:adjustRightInd w:val="0"/>
              <w:jc w:val="both"/>
              <w:rPr>
                <w:rFonts w:ascii="Arial" w:hAnsi="Arial" w:cs="Arial"/>
                <w:sz w:val="20"/>
              </w:rPr>
            </w:pPr>
            <w:r w:rsidRPr="00684D6B">
              <w:rPr>
                <w:rFonts w:ascii="Arial" w:hAnsi="Arial" w:cs="Arial"/>
                <w:sz w:val="20"/>
              </w:rPr>
              <w:t>Para efectos del pago de las contraprestaciones ejecutadas por EL CONTRATISTA, LA SUPERINTENDENCIA debe contar con la siguiente documentación:</w:t>
            </w:r>
          </w:p>
          <w:p w14:paraId="7052D997" w14:textId="77777777" w:rsidR="00320A10" w:rsidRPr="00684D6B" w:rsidRDefault="00320A10" w:rsidP="001D33E8">
            <w:pPr>
              <w:autoSpaceDE w:val="0"/>
              <w:autoSpaceDN w:val="0"/>
              <w:adjustRightInd w:val="0"/>
              <w:rPr>
                <w:rFonts w:ascii="Arial" w:hAnsi="Arial" w:cs="Arial"/>
                <w:sz w:val="20"/>
              </w:rPr>
            </w:pPr>
          </w:p>
          <w:p w14:paraId="35727529" w14:textId="77777777" w:rsidR="00320A10" w:rsidRPr="00684D6B" w:rsidRDefault="00320A10" w:rsidP="001D33E8">
            <w:pPr>
              <w:autoSpaceDE w:val="0"/>
              <w:autoSpaceDN w:val="0"/>
              <w:adjustRightInd w:val="0"/>
              <w:jc w:val="both"/>
              <w:rPr>
                <w:rFonts w:ascii="Arial" w:hAnsi="Arial" w:cs="Arial"/>
                <w:sz w:val="20"/>
              </w:rPr>
            </w:pPr>
            <w:r w:rsidRPr="00684D6B">
              <w:rPr>
                <w:rFonts w:ascii="Arial" w:hAnsi="Arial" w:cs="Arial"/>
                <w:sz w:val="20"/>
              </w:rPr>
              <w:t>- Documento en el que conste la conformidad de la prestación suscrita por el servidor responsable del área Técnica de Control Patrimonial.</w:t>
            </w:r>
          </w:p>
          <w:p w14:paraId="030570C0" w14:textId="77777777" w:rsidR="00320A10" w:rsidRPr="00684D6B" w:rsidRDefault="00320A10" w:rsidP="001D33E8">
            <w:pPr>
              <w:autoSpaceDE w:val="0"/>
              <w:autoSpaceDN w:val="0"/>
              <w:adjustRightInd w:val="0"/>
              <w:jc w:val="both"/>
              <w:rPr>
                <w:rFonts w:ascii="Arial" w:hAnsi="Arial" w:cs="Arial"/>
                <w:sz w:val="20"/>
              </w:rPr>
            </w:pPr>
            <w:r w:rsidRPr="00684D6B">
              <w:rPr>
                <w:rFonts w:ascii="Arial" w:hAnsi="Arial" w:cs="Arial"/>
                <w:sz w:val="20"/>
              </w:rPr>
              <w:t>- Comprobante de pago.</w:t>
            </w:r>
          </w:p>
          <w:p w14:paraId="02C33AD7" w14:textId="77777777" w:rsidR="00320A10" w:rsidRPr="00684D6B" w:rsidRDefault="00320A10" w:rsidP="001D33E8">
            <w:pPr>
              <w:autoSpaceDE w:val="0"/>
              <w:autoSpaceDN w:val="0"/>
              <w:adjustRightInd w:val="0"/>
              <w:jc w:val="both"/>
              <w:rPr>
                <w:rFonts w:ascii="Arial" w:hAnsi="Arial" w:cs="Arial"/>
                <w:sz w:val="20"/>
              </w:rPr>
            </w:pPr>
          </w:p>
          <w:p w14:paraId="356908B8" w14:textId="116A7248" w:rsidR="00320A10" w:rsidRPr="00684D6B" w:rsidRDefault="00320A10" w:rsidP="00C24FD5">
            <w:pPr>
              <w:autoSpaceDE w:val="0"/>
              <w:autoSpaceDN w:val="0"/>
              <w:adjustRightInd w:val="0"/>
              <w:jc w:val="both"/>
              <w:rPr>
                <w:rFonts w:ascii="Arial" w:hAnsi="Arial" w:cs="Arial"/>
                <w:sz w:val="20"/>
              </w:rPr>
            </w:pPr>
            <w:r w:rsidRPr="00684D6B">
              <w:rPr>
                <w:rFonts w:ascii="Arial" w:hAnsi="Arial" w:cs="Arial"/>
                <w:sz w:val="20"/>
              </w:rPr>
              <w:t xml:space="preserve">El contratista debe remitir su Comprobante de pago, conformidad u otros documentos exigidos a través de la mesa de partes virtual de LA SUPERINTENDENCIA ubicada en la página web: https://www.sbs.gob.pe/mesa-de-partes-virtual dirigida a la Subgerencia de Logística </w:t>
            </w:r>
          </w:p>
        </w:tc>
      </w:tr>
      <w:bookmarkEnd w:id="0"/>
    </w:tbl>
    <w:p w14:paraId="68B1C48D" w14:textId="77777777" w:rsidR="00320A10" w:rsidRPr="00684D6B" w:rsidRDefault="00320A10" w:rsidP="00320A10">
      <w:pPr>
        <w:rPr>
          <w:rFonts w:ascii="Arial" w:hAnsi="Arial" w:cs="Arial"/>
          <w:sz w:val="20"/>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320A10" w:rsidRPr="00684D6B" w14:paraId="30AAF692" w14:textId="77777777" w:rsidTr="00224755">
        <w:trPr>
          <w:trHeight w:val="387"/>
        </w:trPr>
        <w:tc>
          <w:tcPr>
            <w:tcW w:w="8931" w:type="dxa"/>
            <w:vAlign w:val="center"/>
          </w:tcPr>
          <w:p w14:paraId="06CE3A9B" w14:textId="77777777" w:rsidR="00320A10" w:rsidRPr="00684D6B" w:rsidRDefault="00320A10" w:rsidP="001D33E8">
            <w:pPr>
              <w:autoSpaceDE w:val="0"/>
              <w:autoSpaceDN w:val="0"/>
              <w:adjustRightInd w:val="0"/>
              <w:jc w:val="both"/>
              <w:rPr>
                <w:rFonts w:ascii="Arial" w:eastAsia="Calibri" w:hAnsi="Arial" w:cs="Arial"/>
                <w:b/>
                <w:bCs/>
                <w:sz w:val="20"/>
              </w:rPr>
            </w:pPr>
            <w:r w:rsidRPr="00684D6B">
              <w:rPr>
                <w:rFonts w:ascii="Arial" w:hAnsi="Arial" w:cs="Arial"/>
                <w:b/>
                <w:bCs/>
                <w:sz w:val="20"/>
                <w:lang w:val="es-ES"/>
              </w:rPr>
              <w:t>PENALIDAD POR MORA</w:t>
            </w:r>
          </w:p>
        </w:tc>
      </w:tr>
      <w:tr w:rsidR="00320A10" w:rsidRPr="00684D6B" w14:paraId="74E87B2B" w14:textId="77777777" w:rsidTr="001D33E8">
        <w:trPr>
          <w:trHeight w:val="618"/>
        </w:trPr>
        <w:tc>
          <w:tcPr>
            <w:tcW w:w="8931" w:type="dxa"/>
            <w:vAlign w:val="center"/>
          </w:tcPr>
          <w:p w14:paraId="29C2039A" w14:textId="77777777" w:rsidR="00320A10" w:rsidRPr="00684D6B" w:rsidRDefault="00320A10" w:rsidP="001D33E8">
            <w:pPr>
              <w:autoSpaceDE w:val="0"/>
              <w:autoSpaceDN w:val="0"/>
              <w:adjustRightInd w:val="0"/>
              <w:jc w:val="both"/>
              <w:rPr>
                <w:rFonts w:ascii="Arial" w:hAnsi="Arial" w:cs="Arial"/>
                <w:sz w:val="20"/>
              </w:rPr>
            </w:pPr>
          </w:p>
          <w:p w14:paraId="1310E624" w14:textId="77777777" w:rsidR="00320A10" w:rsidRPr="00684D6B" w:rsidRDefault="00320A10" w:rsidP="001D33E8">
            <w:pPr>
              <w:widowControl w:val="0"/>
              <w:jc w:val="both"/>
              <w:rPr>
                <w:rFonts w:ascii="Arial" w:hAnsi="Arial" w:cs="Arial"/>
                <w:sz w:val="20"/>
              </w:rPr>
            </w:pPr>
            <w:r w:rsidRPr="00684D6B">
              <w:rPr>
                <w:rFonts w:ascii="Arial" w:hAnsi="Arial" w:cs="Arial"/>
                <w:sz w:val="20"/>
              </w:rPr>
              <w:t>Si EL CONTRATISTA incurre en retraso injustificado en la ejecución de las prestaciones objeto del contrato, LA SUPERINTENDENCIA le aplica automáticamente una penalidad por mora por cada día de atraso, de acuerdo con la siguiente fórmula:</w:t>
            </w:r>
          </w:p>
          <w:p w14:paraId="0A59B997" w14:textId="77777777" w:rsidR="00320A10" w:rsidRPr="00684D6B" w:rsidRDefault="00320A10" w:rsidP="001D33E8">
            <w:pPr>
              <w:widowControl w:val="0"/>
              <w:jc w:val="both"/>
              <w:rPr>
                <w:rFonts w:ascii="Arial" w:hAnsi="Arial"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2061"/>
              <w:gridCol w:w="1916"/>
            </w:tblGrid>
            <w:tr w:rsidR="00320A10" w:rsidRPr="00684D6B" w14:paraId="48CDFFE0" w14:textId="77777777" w:rsidTr="001D33E8">
              <w:trPr>
                <w:cantSplit/>
                <w:trHeight w:val="254"/>
                <w:jc w:val="center"/>
              </w:trPr>
              <w:tc>
                <w:tcPr>
                  <w:tcW w:w="2061" w:type="dxa"/>
                  <w:vMerge w:val="restart"/>
                  <w:vAlign w:val="center"/>
                  <w:hideMark/>
                </w:tcPr>
                <w:p w14:paraId="2F318669" w14:textId="77777777" w:rsidR="00320A10" w:rsidRPr="00684D6B" w:rsidRDefault="00320A10" w:rsidP="001D33E8">
                  <w:pPr>
                    <w:widowControl w:val="0"/>
                    <w:jc w:val="both"/>
                    <w:rPr>
                      <w:rFonts w:ascii="Arial" w:hAnsi="Arial" w:cs="Arial"/>
                      <w:sz w:val="20"/>
                    </w:rPr>
                  </w:pPr>
                  <w:r w:rsidRPr="00684D6B">
                    <w:rPr>
                      <w:rFonts w:ascii="Arial" w:hAnsi="Arial" w:cs="Arial"/>
                      <w:sz w:val="20"/>
                    </w:rPr>
                    <w:t>Penalidad Diaria =</w:t>
                  </w:r>
                </w:p>
              </w:tc>
              <w:tc>
                <w:tcPr>
                  <w:tcW w:w="1916" w:type="dxa"/>
                  <w:tcBorders>
                    <w:top w:val="nil"/>
                    <w:left w:val="nil"/>
                    <w:bottom w:val="single" w:sz="4" w:space="0" w:color="auto"/>
                    <w:right w:val="nil"/>
                  </w:tcBorders>
                  <w:vAlign w:val="center"/>
                  <w:hideMark/>
                </w:tcPr>
                <w:p w14:paraId="19FE3899" w14:textId="77777777" w:rsidR="00320A10" w:rsidRPr="00684D6B" w:rsidRDefault="00320A10" w:rsidP="001D33E8">
                  <w:pPr>
                    <w:widowControl w:val="0"/>
                    <w:jc w:val="both"/>
                    <w:rPr>
                      <w:rFonts w:ascii="Arial" w:hAnsi="Arial" w:cs="Arial"/>
                      <w:sz w:val="20"/>
                    </w:rPr>
                  </w:pPr>
                  <w:r w:rsidRPr="00684D6B">
                    <w:rPr>
                      <w:rFonts w:ascii="Arial" w:hAnsi="Arial" w:cs="Arial"/>
                      <w:sz w:val="20"/>
                    </w:rPr>
                    <w:t xml:space="preserve">       0.10 x monto</w:t>
                  </w:r>
                </w:p>
              </w:tc>
            </w:tr>
            <w:tr w:rsidR="00320A10" w:rsidRPr="00684D6B" w14:paraId="54445358" w14:textId="77777777" w:rsidTr="001D33E8">
              <w:trPr>
                <w:cantSplit/>
                <w:trHeight w:val="306"/>
                <w:jc w:val="center"/>
              </w:trPr>
              <w:tc>
                <w:tcPr>
                  <w:tcW w:w="2061" w:type="dxa"/>
                  <w:vMerge/>
                  <w:vAlign w:val="center"/>
                  <w:hideMark/>
                </w:tcPr>
                <w:p w14:paraId="21DE1A5B" w14:textId="77777777" w:rsidR="00320A10" w:rsidRPr="00684D6B" w:rsidRDefault="00320A10" w:rsidP="001D33E8">
                  <w:pPr>
                    <w:widowControl w:val="0"/>
                    <w:jc w:val="both"/>
                    <w:rPr>
                      <w:rFonts w:ascii="Arial" w:hAnsi="Arial" w:cs="Arial"/>
                      <w:sz w:val="20"/>
                    </w:rPr>
                  </w:pPr>
                </w:p>
              </w:tc>
              <w:tc>
                <w:tcPr>
                  <w:tcW w:w="1916" w:type="dxa"/>
                  <w:vAlign w:val="center"/>
                  <w:hideMark/>
                </w:tcPr>
                <w:p w14:paraId="60A5D0B3" w14:textId="77777777" w:rsidR="00320A10" w:rsidRPr="00684D6B" w:rsidRDefault="00320A10" w:rsidP="001D33E8">
                  <w:pPr>
                    <w:widowControl w:val="0"/>
                    <w:jc w:val="both"/>
                    <w:rPr>
                      <w:rFonts w:ascii="Arial" w:hAnsi="Arial" w:cs="Arial"/>
                      <w:sz w:val="20"/>
                    </w:rPr>
                  </w:pPr>
                  <w:r w:rsidRPr="00684D6B">
                    <w:rPr>
                      <w:rFonts w:ascii="Arial" w:hAnsi="Arial" w:cs="Arial"/>
                      <w:sz w:val="20"/>
                    </w:rPr>
                    <w:t xml:space="preserve">           F x plazo</w:t>
                  </w:r>
                </w:p>
              </w:tc>
            </w:tr>
          </w:tbl>
          <w:p w14:paraId="5C3E3B85" w14:textId="77777777" w:rsidR="00320A10" w:rsidRPr="00684D6B" w:rsidRDefault="00320A10" w:rsidP="001D33E8">
            <w:pPr>
              <w:widowControl w:val="0"/>
              <w:jc w:val="both"/>
              <w:rPr>
                <w:rFonts w:ascii="Arial" w:hAnsi="Arial" w:cs="Arial"/>
                <w:sz w:val="20"/>
              </w:rPr>
            </w:pPr>
            <w:r w:rsidRPr="00684D6B">
              <w:rPr>
                <w:rFonts w:ascii="Arial" w:hAnsi="Arial" w:cs="Arial"/>
                <w:sz w:val="20"/>
              </w:rPr>
              <w:t xml:space="preserve">Donde: F = 0.40 </w:t>
            </w:r>
          </w:p>
          <w:p w14:paraId="5A7E5460" w14:textId="77777777" w:rsidR="00320A10" w:rsidRPr="00684D6B" w:rsidRDefault="00320A10" w:rsidP="001D33E8">
            <w:pPr>
              <w:widowControl w:val="0"/>
              <w:jc w:val="both"/>
              <w:rPr>
                <w:rFonts w:ascii="Arial" w:hAnsi="Arial" w:cs="Arial"/>
                <w:sz w:val="20"/>
              </w:rPr>
            </w:pPr>
          </w:p>
          <w:p w14:paraId="3B77D8C4" w14:textId="77777777" w:rsidR="00320A10" w:rsidRPr="00684D6B" w:rsidRDefault="00320A10" w:rsidP="001D33E8">
            <w:pPr>
              <w:widowControl w:val="0"/>
              <w:jc w:val="both"/>
              <w:rPr>
                <w:rFonts w:ascii="Arial" w:hAnsi="Arial" w:cs="Arial"/>
                <w:sz w:val="20"/>
              </w:rPr>
            </w:pPr>
            <w:r w:rsidRPr="00684D6B">
              <w:rPr>
                <w:rFonts w:ascii="Arial" w:hAnsi="Arial" w:cs="Arial"/>
                <w:sz w:val="20"/>
              </w:rPr>
              <w:t>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SUPERINTENDENCIA no da lugar al pago de gastos generales ni costos directos de ningún tipo, conforme al numeral 120.4 del artículo 120 del Reglamento de la Ley N° 32069, Ley General de Contrataciones Públicas, aprobado por Decreto Supremo N° 009-2025-EF.</w:t>
            </w:r>
          </w:p>
          <w:p w14:paraId="7FC3B4A3" w14:textId="77777777" w:rsidR="00320A10" w:rsidRPr="00684D6B" w:rsidRDefault="00320A10" w:rsidP="001D33E8">
            <w:pPr>
              <w:widowControl w:val="0"/>
              <w:jc w:val="both"/>
              <w:rPr>
                <w:rFonts w:ascii="Arial" w:hAnsi="Arial" w:cs="Arial"/>
                <w:sz w:val="20"/>
              </w:rPr>
            </w:pPr>
          </w:p>
          <w:p w14:paraId="11F5BE77" w14:textId="77777777" w:rsidR="00320A10" w:rsidRPr="00684D6B" w:rsidRDefault="00320A10" w:rsidP="001D33E8">
            <w:pPr>
              <w:widowControl w:val="0"/>
              <w:jc w:val="both"/>
              <w:rPr>
                <w:rFonts w:ascii="Arial" w:hAnsi="Arial" w:cs="Arial"/>
                <w:sz w:val="20"/>
              </w:rPr>
            </w:pPr>
            <w:r w:rsidRPr="00684D6B">
              <w:rPr>
                <w:rFonts w:ascii="Arial" w:hAnsi="Arial" w:cs="Arial"/>
                <w:sz w:val="20"/>
              </w:rPr>
              <w:t>Las penalidades se deducen de los pagos parciales o del pago final.</w:t>
            </w:r>
          </w:p>
          <w:p w14:paraId="1B98886A" w14:textId="77777777" w:rsidR="00320A10" w:rsidRPr="00684D6B" w:rsidRDefault="00320A10" w:rsidP="001D33E8">
            <w:pPr>
              <w:widowControl w:val="0"/>
              <w:jc w:val="both"/>
              <w:rPr>
                <w:rFonts w:ascii="Arial" w:hAnsi="Arial" w:cs="Arial"/>
                <w:sz w:val="20"/>
              </w:rPr>
            </w:pPr>
          </w:p>
          <w:p w14:paraId="45B6124A" w14:textId="77777777" w:rsidR="00320A10" w:rsidRPr="00684D6B" w:rsidRDefault="00320A10" w:rsidP="001D33E8">
            <w:pPr>
              <w:autoSpaceDE w:val="0"/>
              <w:autoSpaceDN w:val="0"/>
              <w:adjustRightInd w:val="0"/>
              <w:jc w:val="both"/>
              <w:rPr>
                <w:rFonts w:ascii="Arial" w:eastAsia="Calibri" w:hAnsi="Arial" w:cs="Arial"/>
                <w:b/>
                <w:bCs/>
                <w:sz w:val="20"/>
              </w:rPr>
            </w:pPr>
            <w:r w:rsidRPr="00684D6B">
              <w:rPr>
                <w:rFonts w:ascii="Arial" w:hAnsi="Arial" w:cs="Arial"/>
                <w:sz w:val="20"/>
              </w:rPr>
              <w:t>Cuando se llegue a cubrir el monto máximo de la aplicación de la penalidad por mora, de ser el caso, LA SUPERINTENDENCIA puede resolver el contrato por incumplimiento.</w:t>
            </w:r>
          </w:p>
        </w:tc>
      </w:tr>
      <w:tr w:rsidR="00320A10" w:rsidRPr="00684D6B" w14:paraId="05A4F87A" w14:textId="77777777" w:rsidTr="00224755">
        <w:trPr>
          <w:trHeight w:val="292"/>
        </w:trPr>
        <w:tc>
          <w:tcPr>
            <w:tcW w:w="8931" w:type="dxa"/>
            <w:vAlign w:val="center"/>
          </w:tcPr>
          <w:p w14:paraId="15CA1C1B" w14:textId="77777777" w:rsidR="00320A10" w:rsidRPr="00684D6B" w:rsidRDefault="00320A10" w:rsidP="001D33E8">
            <w:pPr>
              <w:autoSpaceDE w:val="0"/>
              <w:autoSpaceDN w:val="0"/>
              <w:adjustRightInd w:val="0"/>
              <w:jc w:val="both"/>
              <w:rPr>
                <w:rFonts w:ascii="Arial" w:eastAsia="Calibri" w:hAnsi="Arial" w:cs="Arial"/>
                <w:sz w:val="20"/>
              </w:rPr>
            </w:pPr>
            <w:r w:rsidRPr="00684D6B">
              <w:rPr>
                <w:rFonts w:ascii="Arial" w:eastAsia="Calibri" w:hAnsi="Arial" w:cs="Arial"/>
                <w:b/>
                <w:bCs/>
                <w:sz w:val="20"/>
              </w:rPr>
              <w:t xml:space="preserve">RESPONSABILIDAD POR VICIOS OCULTOS </w:t>
            </w:r>
          </w:p>
        </w:tc>
      </w:tr>
      <w:tr w:rsidR="00320A10" w:rsidRPr="00684D6B" w14:paraId="4EE5FAF2" w14:textId="77777777" w:rsidTr="001D33E8">
        <w:trPr>
          <w:trHeight w:val="368"/>
        </w:trPr>
        <w:tc>
          <w:tcPr>
            <w:tcW w:w="8931" w:type="dxa"/>
            <w:vAlign w:val="center"/>
          </w:tcPr>
          <w:p w14:paraId="24DD0A6F" w14:textId="77777777" w:rsidR="00320A10" w:rsidRPr="00684D6B" w:rsidRDefault="00320A10" w:rsidP="001D33E8">
            <w:pPr>
              <w:autoSpaceDE w:val="0"/>
              <w:autoSpaceDN w:val="0"/>
              <w:adjustRightInd w:val="0"/>
              <w:jc w:val="both"/>
              <w:rPr>
                <w:rFonts w:ascii="Arial" w:eastAsia="Calibri" w:hAnsi="Arial" w:cs="Arial"/>
                <w:sz w:val="20"/>
              </w:rPr>
            </w:pPr>
            <w:r w:rsidRPr="00684D6B">
              <w:rPr>
                <w:rFonts w:ascii="Arial" w:eastAsia="Calibri" w:hAnsi="Arial" w:cs="Arial"/>
                <w:sz w:val="20"/>
              </w:rPr>
              <w:t>Un (1) año, contado a partir de la conformidad otorgada por la Entidad</w:t>
            </w:r>
          </w:p>
        </w:tc>
      </w:tr>
    </w:tbl>
    <w:p w14:paraId="67D8FFB6" w14:textId="77777777" w:rsidR="00320A10" w:rsidRPr="00684D6B" w:rsidRDefault="00320A10" w:rsidP="00320A10">
      <w:pPr>
        <w:autoSpaceDE w:val="0"/>
        <w:autoSpaceDN w:val="0"/>
        <w:adjustRightInd w:val="0"/>
        <w:rPr>
          <w:rFonts w:ascii="Arial" w:hAnsi="Arial" w:cs="Arial"/>
          <w:b/>
          <w:bCs/>
          <w:sz w:val="20"/>
        </w:rPr>
      </w:pPr>
    </w:p>
    <w:p w14:paraId="6B52F65A" w14:textId="77777777" w:rsidR="00BD79EB" w:rsidRDefault="00BD79EB" w:rsidP="00320A10">
      <w:pPr>
        <w:spacing w:after="160" w:line="259" w:lineRule="auto"/>
        <w:rPr>
          <w:rFonts w:ascii="Arial" w:hAnsi="Arial" w:cs="Arial"/>
          <w:b/>
          <w:bCs/>
          <w:sz w:val="20"/>
        </w:rPr>
      </w:pPr>
    </w:p>
    <w:p w14:paraId="6FEBFBD1" w14:textId="77777777" w:rsidR="00BD79EB" w:rsidRDefault="00BD79EB" w:rsidP="00320A10">
      <w:pPr>
        <w:spacing w:after="160" w:line="259" w:lineRule="auto"/>
        <w:rPr>
          <w:rFonts w:ascii="Arial" w:hAnsi="Arial" w:cs="Arial"/>
          <w:b/>
          <w:bCs/>
          <w:sz w:val="20"/>
        </w:rPr>
      </w:pPr>
    </w:p>
    <w:p w14:paraId="0AD6D53E" w14:textId="68C1DA99" w:rsidR="00320A10" w:rsidRPr="00684D6B" w:rsidRDefault="00320A10" w:rsidP="00320A10">
      <w:pPr>
        <w:spacing w:after="160" w:line="259" w:lineRule="auto"/>
        <w:rPr>
          <w:rFonts w:ascii="Arial" w:hAnsi="Arial" w:cs="Arial"/>
          <w:b/>
          <w:bCs/>
          <w:sz w:val="20"/>
        </w:rPr>
      </w:pPr>
      <w:r w:rsidRPr="00684D6B">
        <w:rPr>
          <w:rFonts w:ascii="Arial" w:hAnsi="Arial" w:cs="Arial"/>
          <w:b/>
          <w:bCs/>
          <w:sz w:val="20"/>
        </w:rPr>
        <w:lastRenderedPageBreak/>
        <w:t xml:space="preserve">CLÁUSULAS ESPECIALES </w:t>
      </w:r>
    </w:p>
    <w:p w14:paraId="6EBF631E" w14:textId="77777777" w:rsidR="00320A10" w:rsidRPr="00684D6B" w:rsidRDefault="00320A10" w:rsidP="00320A10">
      <w:pPr>
        <w:pStyle w:val="Prrafodelista"/>
        <w:numPr>
          <w:ilvl w:val="0"/>
          <w:numId w:val="5"/>
        </w:numPr>
        <w:autoSpaceDE w:val="0"/>
        <w:autoSpaceDN w:val="0"/>
        <w:adjustRightInd w:val="0"/>
        <w:spacing w:after="0" w:line="240" w:lineRule="auto"/>
        <w:ind w:left="426" w:hanging="426"/>
        <w:jc w:val="both"/>
        <w:rPr>
          <w:rFonts w:ascii="Arial" w:hAnsi="Arial" w:cs="Arial"/>
          <w:b/>
          <w:bCs/>
          <w:sz w:val="20"/>
          <w:szCs w:val="20"/>
        </w:rPr>
      </w:pPr>
      <w:r w:rsidRPr="00684D6B">
        <w:rPr>
          <w:rFonts w:ascii="Arial" w:hAnsi="Arial" w:cs="Arial"/>
          <w:b/>
          <w:bCs/>
          <w:sz w:val="20"/>
          <w:szCs w:val="20"/>
        </w:rPr>
        <w:t>RESOLUCIÓN CONTRACTUAL</w:t>
      </w:r>
    </w:p>
    <w:p w14:paraId="3F4A6D8F"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Cualquiera de las partes puede resolver el contrato, de conformidad con el numeral 68.1 del artículo 68 de la Ley N° 32069, Ley General de Contrataciones Públicas, y numeral 229.3 del artículo 229 de su Reglamento.</w:t>
      </w:r>
    </w:p>
    <w:p w14:paraId="2559E3F0"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Asimismo, puede resolverse de forma total o parcial el contrato por mutuo acuerdo entre las partes, previa opinión del área usuaria</w:t>
      </w:r>
    </w:p>
    <w:p w14:paraId="048A31A0" w14:textId="77777777" w:rsidR="00320A10" w:rsidRPr="00684D6B" w:rsidRDefault="00320A10" w:rsidP="00320A10">
      <w:pPr>
        <w:autoSpaceDE w:val="0"/>
        <w:autoSpaceDN w:val="0"/>
        <w:adjustRightInd w:val="0"/>
        <w:ind w:left="426" w:hanging="426"/>
        <w:jc w:val="both"/>
        <w:rPr>
          <w:rFonts w:ascii="Arial" w:hAnsi="Arial" w:cs="Arial"/>
          <w:b/>
          <w:bCs/>
          <w:sz w:val="20"/>
        </w:rPr>
      </w:pPr>
    </w:p>
    <w:p w14:paraId="449E8CE2" w14:textId="77777777" w:rsidR="00320A10" w:rsidRPr="00684D6B" w:rsidRDefault="00320A10" w:rsidP="00320A10">
      <w:pPr>
        <w:pStyle w:val="Prrafodelista"/>
        <w:numPr>
          <w:ilvl w:val="0"/>
          <w:numId w:val="5"/>
        </w:numPr>
        <w:autoSpaceDE w:val="0"/>
        <w:autoSpaceDN w:val="0"/>
        <w:adjustRightInd w:val="0"/>
        <w:spacing w:after="0" w:line="240" w:lineRule="auto"/>
        <w:ind w:left="426" w:hanging="426"/>
        <w:jc w:val="both"/>
        <w:rPr>
          <w:rFonts w:ascii="Arial" w:hAnsi="Arial" w:cs="Arial"/>
          <w:b/>
          <w:bCs/>
          <w:sz w:val="20"/>
          <w:szCs w:val="20"/>
        </w:rPr>
      </w:pPr>
      <w:r w:rsidRPr="00684D6B">
        <w:rPr>
          <w:rFonts w:ascii="Arial" w:hAnsi="Arial" w:cs="Arial"/>
          <w:b/>
          <w:bCs/>
          <w:sz w:val="20"/>
          <w:szCs w:val="20"/>
        </w:rPr>
        <w:t>ANTICORRUPCIÓN Y ANTISOBORNO</w:t>
      </w:r>
    </w:p>
    <w:p w14:paraId="118F9811"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4CC96F1C"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b/>
          <w:bCs/>
          <w:sz w:val="20"/>
          <w:szCs w:val="20"/>
        </w:rPr>
      </w:pPr>
      <w:r w:rsidRPr="00684D6B">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6B86215"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4A97A276"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364052BF"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CB346F9"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4B69346" w14:textId="77777777" w:rsidR="00320A10" w:rsidRPr="00684D6B" w:rsidRDefault="00320A10" w:rsidP="00320A10">
      <w:pPr>
        <w:autoSpaceDE w:val="0"/>
        <w:autoSpaceDN w:val="0"/>
        <w:adjustRightInd w:val="0"/>
        <w:jc w:val="both"/>
        <w:rPr>
          <w:rFonts w:ascii="Arial" w:hAnsi="Arial" w:cs="Arial"/>
          <w:b/>
          <w:bCs/>
          <w:sz w:val="20"/>
        </w:rPr>
      </w:pPr>
    </w:p>
    <w:p w14:paraId="4B3CD5F2" w14:textId="77777777" w:rsidR="00320A10" w:rsidRPr="00684D6B" w:rsidRDefault="00320A10" w:rsidP="00320A10">
      <w:pPr>
        <w:pStyle w:val="Prrafodelista"/>
        <w:numPr>
          <w:ilvl w:val="0"/>
          <w:numId w:val="5"/>
        </w:numPr>
        <w:autoSpaceDE w:val="0"/>
        <w:autoSpaceDN w:val="0"/>
        <w:adjustRightInd w:val="0"/>
        <w:spacing w:after="0" w:line="240" w:lineRule="auto"/>
        <w:ind w:left="426" w:hanging="426"/>
        <w:jc w:val="both"/>
        <w:rPr>
          <w:rFonts w:ascii="Arial" w:hAnsi="Arial" w:cs="Arial"/>
          <w:b/>
          <w:bCs/>
          <w:sz w:val="20"/>
          <w:szCs w:val="20"/>
        </w:rPr>
      </w:pPr>
      <w:r w:rsidRPr="00684D6B">
        <w:rPr>
          <w:rFonts w:ascii="Arial" w:hAnsi="Arial" w:cs="Arial"/>
          <w:b/>
          <w:bCs/>
          <w:sz w:val="20"/>
          <w:szCs w:val="20"/>
        </w:rPr>
        <w:t>SOLUCIÓN DE CONTROVERSIAS:</w:t>
      </w:r>
    </w:p>
    <w:p w14:paraId="77E885DE" w14:textId="77777777" w:rsidR="00320A10" w:rsidRPr="00684D6B" w:rsidRDefault="00320A10" w:rsidP="00320A10">
      <w:pPr>
        <w:pStyle w:val="Prrafodelista"/>
        <w:autoSpaceDE w:val="0"/>
        <w:autoSpaceDN w:val="0"/>
        <w:adjustRightInd w:val="0"/>
        <w:spacing w:after="0" w:line="240" w:lineRule="auto"/>
        <w:ind w:left="426"/>
        <w:jc w:val="both"/>
        <w:rPr>
          <w:rFonts w:ascii="Arial" w:hAnsi="Arial" w:cs="Arial"/>
          <w:sz w:val="20"/>
          <w:szCs w:val="20"/>
        </w:rPr>
      </w:pPr>
      <w:r w:rsidRPr="00684D6B">
        <w:rPr>
          <w:rFonts w:ascii="Arial" w:hAnsi="Arial" w:cs="Arial"/>
          <w:sz w:val="20"/>
          <w:szCs w:val="20"/>
        </w:rPr>
        <w:t xml:space="preserve">Todos los conflictos que se deriven de la ejecución e interpretación de la presente contratación son resueltos mediante conciliación. </w:t>
      </w:r>
    </w:p>
    <w:p w14:paraId="44B9C736" w14:textId="77777777" w:rsidR="00320A10" w:rsidRPr="00684D6B" w:rsidRDefault="00320A10" w:rsidP="00320A10">
      <w:pPr>
        <w:autoSpaceDE w:val="0"/>
        <w:autoSpaceDN w:val="0"/>
        <w:adjustRightInd w:val="0"/>
        <w:jc w:val="both"/>
        <w:rPr>
          <w:rFonts w:ascii="Arial" w:hAnsi="Arial" w:cs="Arial"/>
          <w:sz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320A10" w:rsidRPr="00684D6B" w14:paraId="221D5F23" w14:textId="77777777" w:rsidTr="001D33E8">
        <w:trPr>
          <w:gridAfter w:val="1"/>
          <w:wAfter w:w="6" w:type="dxa"/>
          <w:trHeight w:val="208"/>
        </w:trPr>
        <w:tc>
          <w:tcPr>
            <w:tcW w:w="8494" w:type="dxa"/>
            <w:shd w:val="clear" w:color="auto" w:fill="FFFFFF"/>
            <w:vAlign w:val="center"/>
          </w:tcPr>
          <w:p w14:paraId="261C2DFF" w14:textId="77777777" w:rsidR="00320A10" w:rsidRPr="00684D6B" w:rsidRDefault="00320A10" w:rsidP="001D33E8">
            <w:pPr>
              <w:autoSpaceDE w:val="0"/>
              <w:autoSpaceDN w:val="0"/>
              <w:adjustRightInd w:val="0"/>
              <w:jc w:val="center"/>
              <w:rPr>
                <w:rFonts w:ascii="Arial" w:eastAsia="Calibri" w:hAnsi="Arial" w:cs="Arial"/>
                <w:sz w:val="20"/>
              </w:rPr>
            </w:pPr>
            <w:r w:rsidRPr="00684D6B">
              <w:rPr>
                <w:rFonts w:ascii="Arial" w:eastAsia="Calibri" w:hAnsi="Arial" w:cs="Arial"/>
                <w:b/>
                <w:bCs/>
                <w:sz w:val="20"/>
              </w:rPr>
              <w:t>NOMBRE COMPLETO DEL RESPONSABLE DEL AREA USUARIA / AREA TÉCNICA ESTRATEGICA</w:t>
            </w:r>
          </w:p>
        </w:tc>
      </w:tr>
      <w:tr w:rsidR="00320A10" w:rsidRPr="00684D6B" w14:paraId="77DC5AC0" w14:textId="77777777" w:rsidTr="001D33E8">
        <w:trPr>
          <w:gridAfter w:val="1"/>
          <w:wAfter w:w="6" w:type="dxa"/>
          <w:trHeight w:val="638"/>
        </w:trPr>
        <w:tc>
          <w:tcPr>
            <w:tcW w:w="8494" w:type="dxa"/>
          </w:tcPr>
          <w:p w14:paraId="5BD790D6" w14:textId="77777777" w:rsidR="00320A10" w:rsidRPr="00684D6B" w:rsidRDefault="00320A10" w:rsidP="001D33E8">
            <w:pPr>
              <w:autoSpaceDE w:val="0"/>
              <w:autoSpaceDN w:val="0"/>
              <w:adjustRightInd w:val="0"/>
              <w:jc w:val="both"/>
              <w:rPr>
                <w:rFonts w:ascii="Arial" w:eastAsia="Calibri" w:hAnsi="Arial" w:cs="Arial"/>
                <w:sz w:val="20"/>
              </w:rPr>
            </w:pPr>
            <w:r w:rsidRPr="00684D6B">
              <w:rPr>
                <w:rFonts w:ascii="Arial" w:eastAsia="Calibri" w:hAnsi="Arial" w:cs="Arial"/>
                <w:sz w:val="20"/>
              </w:rPr>
              <w:t>Christian Quevedo Bulnes</w:t>
            </w:r>
          </w:p>
        </w:tc>
      </w:tr>
      <w:tr w:rsidR="00320A10" w:rsidRPr="00684D6B" w14:paraId="19536888" w14:textId="77777777" w:rsidTr="001D33E8">
        <w:trPr>
          <w:trHeight w:val="560"/>
        </w:trPr>
        <w:tc>
          <w:tcPr>
            <w:tcW w:w="8500" w:type="dxa"/>
            <w:gridSpan w:val="2"/>
            <w:shd w:val="clear" w:color="auto" w:fill="FFFFFF"/>
            <w:vAlign w:val="center"/>
          </w:tcPr>
          <w:p w14:paraId="5B925F00" w14:textId="4BB1A78C" w:rsidR="00320A10" w:rsidRPr="00684D6B" w:rsidRDefault="00320A10" w:rsidP="001D33E8">
            <w:pPr>
              <w:autoSpaceDE w:val="0"/>
              <w:autoSpaceDN w:val="0"/>
              <w:adjustRightInd w:val="0"/>
              <w:jc w:val="both"/>
              <w:rPr>
                <w:rFonts w:ascii="Arial" w:eastAsia="Calibri" w:hAnsi="Arial" w:cs="Arial"/>
                <w:b/>
                <w:bCs/>
                <w:sz w:val="20"/>
              </w:rPr>
            </w:pPr>
            <w:r w:rsidRPr="00684D6B">
              <w:rPr>
                <w:rFonts w:ascii="Arial" w:eastAsia="Calibri" w:hAnsi="Arial" w:cs="Arial"/>
                <w:b/>
                <w:bCs/>
                <w:sz w:val="20"/>
              </w:rPr>
              <w:t>FECHA: 20/</w:t>
            </w:r>
            <w:r w:rsidR="004F72EC" w:rsidRPr="00684D6B">
              <w:rPr>
                <w:rFonts w:ascii="Arial" w:eastAsia="Calibri" w:hAnsi="Arial" w:cs="Arial"/>
                <w:b/>
                <w:bCs/>
                <w:sz w:val="20"/>
              </w:rPr>
              <w:t>0</w:t>
            </w:r>
            <w:r w:rsidRPr="00684D6B">
              <w:rPr>
                <w:rFonts w:ascii="Arial" w:eastAsia="Calibri" w:hAnsi="Arial" w:cs="Arial"/>
                <w:b/>
                <w:bCs/>
                <w:sz w:val="20"/>
              </w:rPr>
              <w:t>1/2026</w:t>
            </w:r>
          </w:p>
        </w:tc>
      </w:tr>
    </w:tbl>
    <w:p w14:paraId="0956869B" w14:textId="77777777" w:rsidR="00320A10" w:rsidRPr="00684D6B" w:rsidRDefault="00320A10" w:rsidP="00357317">
      <w:pPr>
        <w:tabs>
          <w:tab w:val="right" w:pos="8931"/>
        </w:tabs>
        <w:jc w:val="both"/>
        <w:rPr>
          <w:rFonts w:ascii="Arial" w:hAnsi="Arial" w:cs="Arial"/>
          <w:sz w:val="20"/>
        </w:rPr>
      </w:pPr>
    </w:p>
    <w:p w14:paraId="0F4A628A" w14:textId="77777777" w:rsidR="007A60A5" w:rsidRPr="00684D6B" w:rsidRDefault="007A60A5" w:rsidP="00357317">
      <w:pPr>
        <w:tabs>
          <w:tab w:val="right" w:pos="8931"/>
        </w:tabs>
        <w:jc w:val="both"/>
        <w:rPr>
          <w:rFonts w:ascii="Arial" w:hAnsi="Arial" w:cs="Arial"/>
          <w:sz w:val="20"/>
        </w:rPr>
      </w:pPr>
    </w:p>
    <w:p w14:paraId="782B7625" w14:textId="77777777" w:rsidR="007A60A5" w:rsidRPr="00684D6B" w:rsidRDefault="007A60A5" w:rsidP="00357317">
      <w:pPr>
        <w:tabs>
          <w:tab w:val="right" w:pos="8931"/>
        </w:tabs>
        <w:jc w:val="both"/>
        <w:rPr>
          <w:rFonts w:ascii="Arial" w:hAnsi="Arial" w:cs="Arial"/>
          <w:sz w:val="20"/>
        </w:rPr>
      </w:pPr>
    </w:p>
    <w:p w14:paraId="2C62A973" w14:textId="77777777" w:rsidR="007A60A5" w:rsidRPr="00684D6B" w:rsidRDefault="007A60A5" w:rsidP="00357317">
      <w:pPr>
        <w:tabs>
          <w:tab w:val="right" w:pos="8931"/>
        </w:tabs>
        <w:jc w:val="both"/>
        <w:rPr>
          <w:rFonts w:ascii="Arial" w:hAnsi="Arial" w:cs="Arial"/>
          <w:sz w:val="20"/>
        </w:rPr>
      </w:pPr>
    </w:p>
    <w:p w14:paraId="2E8F2912" w14:textId="77777777" w:rsidR="007A60A5" w:rsidRPr="00684D6B" w:rsidRDefault="007A60A5" w:rsidP="00357317">
      <w:pPr>
        <w:tabs>
          <w:tab w:val="right" w:pos="8931"/>
        </w:tabs>
        <w:jc w:val="both"/>
        <w:rPr>
          <w:rFonts w:ascii="Arial" w:hAnsi="Arial" w:cs="Arial"/>
          <w:sz w:val="20"/>
        </w:rPr>
      </w:pPr>
    </w:p>
    <w:p w14:paraId="125868E4" w14:textId="77777777" w:rsidR="007A60A5" w:rsidRPr="00684D6B" w:rsidRDefault="007A60A5" w:rsidP="00357317">
      <w:pPr>
        <w:tabs>
          <w:tab w:val="right" w:pos="8931"/>
        </w:tabs>
        <w:jc w:val="both"/>
        <w:rPr>
          <w:rFonts w:ascii="Arial" w:hAnsi="Arial" w:cs="Arial"/>
          <w:sz w:val="20"/>
        </w:rPr>
      </w:pPr>
    </w:p>
    <w:p w14:paraId="367556CA" w14:textId="77777777" w:rsidR="007A60A5" w:rsidRPr="00684D6B" w:rsidRDefault="007A60A5" w:rsidP="00357317">
      <w:pPr>
        <w:tabs>
          <w:tab w:val="right" w:pos="8931"/>
        </w:tabs>
        <w:jc w:val="both"/>
        <w:rPr>
          <w:rFonts w:ascii="Arial" w:hAnsi="Arial" w:cs="Arial"/>
          <w:sz w:val="20"/>
        </w:rPr>
      </w:pPr>
    </w:p>
    <w:p w14:paraId="6D3482A9" w14:textId="77777777" w:rsidR="007A60A5" w:rsidRPr="00684D6B" w:rsidRDefault="007A60A5" w:rsidP="00357317">
      <w:pPr>
        <w:tabs>
          <w:tab w:val="right" w:pos="8931"/>
        </w:tabs>
        <w:jc w:val="both"/>
        <w:rPr>
          <w:rFonts w:ascii="Arial" w:hAnsi="Arial" w:cs="Arial"/>
          <w:sz w:val="20"/>
        </w:rPr>
      </w:pPr>
    </w:p>
    <w:p w14:paraId="270C2A20" w14:textId="77777777" w:rsidR="007A60A5" w:rsidRPr="00684D6B" w:rsidRDefault="007A60A5" w:rsidP="00357317">
      <w:pPr>
        <w:tabs>
          <w:tab w:val="right" w:pos="8931"/>
        </w:tabs>
        <w:jc w:val="both"/>
        <w:rPr>
          <w:rFonts w:ascii="Arial" w:hAnsi="Arial" w:cs="Arial"/>
          <w:sz w:val="20"/>
        </w:rPr>
      </w:pPr>
    </w:p>
    <w:p w14:paraId="03396F98" w14:textId="77777777" w:rsidR="007A60A5" w:rsidRPr="00684D6B" w:rsidRDefault="007A60A5" w:rsidP="00357317">
      <w:pPr>
        <w:tabs>
          <w:tab w:val="right" w:pos="8931"/>
        </w:tabs>
        <w:jc w:val="both"/>
        <w:rPr>
          <w:rFonts w:ascii="Arial" w:hAnsi="Arial" w:cs="Arial"/>
          <w:sz w:val="20"/>
        </w:rPr>
      </w:pPr>
    </w:p>
    <w:p w14:paraId="7C824834" w14:textId="77777777" w:rsidR="007A60A5" w:rsidRPr="00684D6B" w:rsidRDefault="007A60A5" w:rsidP="00357317">
      <w:pPr>
        <w:tabs>
          <w:tab w:val="right" w:pos="8931"/>
        </w:tabs>
        <w:jc w:val="both"/>
        <w:rPr>
          <w:rFonts w:ascii="Arial" w:hAnsi="Arial" w:cs="Arial"/>
          <w:sz w:val="20"/>
        </w:rPr>
      </w:pPr>
    </w:p>
    <w:p w14:paraId="314F702C" w14:textId="77777777" w:rsidR="007A60A5" w:rsidRPr="00684D6B" w:rsidRDefault="007A60A5" w:rsidP="00357317">
      <w:pPr>
        <w:tabs>
          <w:tab w:val="right" w:pos="8931"/>
        </w:tabs>
        <w:jc w:val="both"/>
        <w:rPr>
          <w:rFonts w:ascii="Arial" w:hAnsi="Arial" w:cs="Arial"/>
          <w:sz w:val="20"/>
        </w:rPr>
      </w:pPr>
    </w:p>
    <w:p w14:paraId="419E46FD" w14:textId="77777777" w:rsidR="007A60A5" w:rsidRPr="00684D6B" w:rsidRDefault="007A60A5" w:rsidP="00357317">
      <w:pPr>
        <w:tabs>
          <w:tab w:val="right" w:pos="8931"/>
        </w:tabs>
        <w:jc w:val="both"/>
        <w:rPr>
          <w:rFonts w:ascii="Arial" w:hAnsi="Arial" w:cs="Arial"/>
          <w:sz w:val="20"/>
        </w:rPr>
      </w:pPr>
    </w:p>
    <w:p w14:paraId="1CEA16A9" w14:textId="1A41E52C" w:rsidR="007A60A5" w:rsidRPr="00684D6B" w:rsidRDefault="007A60A5" w:rsidP="00357317">
      <w:pPr>
        <w:tabs>
          <w:tab w:val="right" w:pos="8931"/>
        </w:tabs>
        <w:jc w:val="both"/>
        <w:rPr>
          <w:rFonts w:ascii="Arial" w:hAnsi="Arial" w:cs="Arial"/>
          <w:sz w:val="20"/>
        </w:rPr>
      </w:pPr>
    </w:p>
    <w:p w14:paraId="0DB4E7A2" w14:textId="6DD356B4" w:rsidR="007A60A5" w:rsidRPr="00684D6B" w:rsidRDefault="00BD79EB" w:rsidP="00357317">
      <w:pPr>
        <w:tabs>
          <w:tab w:val="right" w:pos="8931"/>
        </w:tabs>
        <w:jc w:val="both"/>
        <w:rPr>
          <w:rFonts w:ascii="Arial" w:hAnsi="Arial" w:cs="Arial"/>
          <w:sz w:val="20"/>
        </w:rPr>
      </w:pPr>
      <w:r w:rsidRPr="00684D6B">
        <w:rPr>
          <w:rFonts w:ascii="Arial" w:hAnsi="Arial" w:cs="Arial"/>
          <w:noProof/>
          <w:sz w:val="20"/>
        </w:rPr>
        <w:drawing>
          <wp:anchor distT="0" distB="0" distL="114300" distR="114300" simplePos="0" relativeHeight="251658240" behindDoc="0" locked="0" layoutInCell="1" allowOverlap="1" wp14:anchorId="1E98C1B7" wp14:editId="5FB2302C">
            <wp:simplePos x="0" y="0"/>
            <wp:positionH relativeFrom="page">
              <wp:align>center</wp:align>
            </wp:positionH>
            <wp:positionV relativeFrom="paragraph">
              <wp:posOffset>227965</wp:posOffset>
            </wp:positionV>
            <wp:extent cx="7534932" cy="4493470"/>
            <wp:effectExtent l="0" t="3175" r="5715" b="5715"/>
            <wp:wrapNone/>
            <wp:docPr id="7520978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7534932" cy="4493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EA7A27" w14:textId="77777777" w:rsidR="007A60A5" w:rsidRPr="00684D6B" w:rsidRDefault="007A60A5" w:rsidP="00357317">
      <w:pPr>
        <w:tabs>
          <w:tab w:val="right" w:pos="8931"/>
        </w:tabs>
        <w:jc w:val="both"/>
        <w:rPr>
          <w:rFonts w:ascii="Arial" w:hAnsi="Arial" w:cs="Arial"/>
          <w:sz w:val="20"/>
        </w:rPr>
      </w:pPr>
    </w:p>
    <w:p w14:paraId="75E646A5" w14:textId="4EBAA996" w:rsidR="007A60A5" w:rsidRPr="00684D6B" w:rsidRDefault="007A60A5" w:rsidP="00357317">
      <w:pPr>
        <w:tabs>
          <w:tab w:val="right" w:pos="8931"/>
        </w:tabs>
        <w:jc w:val="both"/>
        <w:rPr>
          <w:rFonts w:ascii="Arial" w:hAnsi="Arial" w:cs="Arial"/>
          <w:sz w:val="20"/>
        </w:rPr>
      </w:pPr>
    </w:p>
    <w:p w14:paraId="5B574DCC" w14:textId="77777777" w:rsidR="007A60A5" w:rsidRPr="00684D6B" w:rsidRDefault="007A60A5" w:rsidP="00357317">
      <w:pPr>
        <w:tabs>
          <w:tab w:val="right" w:pos="8931"/>
        </w:tabs>
        <w:jc w:val="both"/>
        <w:rPr>
          <w:rFonts w:ascii="Arial" w:hAnsi="Arial" w:cs="Arial"/>
          <w:sz w:val="20"/>
        </w:rPr>
      </w:pPr>
    </w:p>
    <w:p w14:paraId="09AAF68C" w14:textId="77777777" w:rsidR="007A60A5" w:rsidRPr="00684D6B" w:rsidRDefault="007A60A5" w:rsidP="00357317">
      <w:pPr>
        <w:tabs>
          <w:tab w:val="right" w:pos="8931"/>
        </w:tabs>
        <w:jc w:val="both"/>
        <w:rPr>
          <w:rFonts w:ascii="Arial" w:hAnsi="Arial" w:cs="Arial"/>
          <w:sz w:val="20"/>
        </w:rPr>
      </w:pPr>
    </w:p>
    <w:p w14:paraId="51B21201" w14:textId="2A828FCC" w:rsidR="007A60A5" w:rsidRPr="00684D6B" w:rsidRDefault="007A60A5" w:rsidP="00357317">
      <w:pPr>
        <w:tabs>
          <w:tab w:val="right" w:pos="8931"/>
        </w:tabs>
        <w:jc w:val="both"/>
        <w:rPr>
          <w:rFonts w:ascii="Arial" w:hAnsi="Arial" w:cs="Arial"/>
          <w:sz w:val="20"/>
        </w:rPr>
      </w:pPr>
    </w:p>
    <w:p w14:paraId="68B9699C" w14:textId="1B8D35EC" w:rsidR="007A60A5" w:rsidRPr="00684D6B" w:rsidRDefault="007A60A5" w:rsidP="00357317">
      <w:pPr>
        <w:tabs>
          <w:tab w:val="right" w:pos="8931"/>
        </w:tabs>
        <w:jc w:val="both"/>
        <w:rPr>
          <w:rFonts w:ascii="Arial" w:hAnsi="Arial" w:cs="Arial"/>
          <w:sz w:val="20"/>
        </w:rPr>
      </w:pPr>
    </w:p>
    <w:p w14:paraId="4E5C4F77" w14:textId="77777777" w:rsidR="007A60A5" w:rsidRPr="00684D6B" w:rsidRDefault="007A60A5" w:rsidP="00357317">
      <w:pPr>
        <w:tabs>
          <w:tab w:val="right" w:pos="8931"/>
        </w:tabs>
        <w:jc w:val="both"/>
        <w:rPr>
          <w:rFonts w:ascii="Arial" w:hAnsi="Arial" w:cs="Arial"/>
          <w:sz w:val="20"/>
        </w:rPr>
      </w:pPr>
    </w:p>
    <w:p w14:paraId="60EACDB0" w14:textId="77777777" w:rsidR="007A60A5" w:rsidRPr="00684D6B" w:rsidRDefault="007A60A5" w:rsidP="00357317">
      <w:pPr>
        <w:tabs>
          <w:tab w:val="right" w:pos="8931"/>
        </w:tabs>
        <w:jc w:val="both"/>
        <w:rPr>
          <w:rFonts w:ascii="Arial" w:hAnsi="Arial" w:cs="Arial"/>
          <w:sz w:val="20"/>
        </w:rPr>
      </w:pPr>
    </w:p>
    <w:p w14:paraId="2F972DD6" w14:textId="77777777" w:rsidR="007A60A5" w:rsidRPr="00684D6B" w:rsidRDefault="007A60A5" w:rsidP="00357317">
      <w:pPr>
        <w:tabs>
          <w:tab w:val="right" w:pos="8931"/>
        </w:tabs>
        <w:jc w:val="both"/>
        <w:rPr>
          <w:rFonts w:ascii="Arial" w:hAnsi="Arial" w:cs="Arial"/>
          <w:sz w:val="20"/>
        </w:rPr>
      </w:pPr>
    </w:p>
    <w:p w14:paraId="319281B1" w14:textId="15FAA49E" w:rsidR="007A60A5" w:rsidRPr="00684D6B" w:rsidRDefault="007A60A5" w:rsidP="00357317">
      <w:pPr>
        <w:tabs>
          <w:tab w:val="right" w:pos="8931"/>
        </w:tabs>
        <w:jc w:val="both"/>
        <w:rPr>
          <w:rFonts w:ascii="Arial" w:hAnsi="Arial" w:cs="Arial"/>
          <w:sz w:val="20"/>
        </w:rPr>
      </w:pPr>
    </w:p>
    <w:p w14:paraId="2240DE25" w14:textId="77777777" w:rsidR="007A60A5" w:rsidRPr="00684D6B" w:rsidRDefault="007A60A5" w:rsidP="00357317">
      <w:pPr>
        <w:tabs>
          <w:tab w:val="right" w:pos="8931"/>
        </w:tabs>
        <w:jc w:val="both"/>
        <w:rPr>
          <w:rFonts w:ascii="Arial" w:hAnsi="Arial" w:cs="Arial"/>
          <w:sz w:val="20"/>
        </w:rPr>
      </w:pPr>
    </w:p>
    <w:p w14:paraId="122EEDA8" w14:textId="29FCB15C" w:rsidR="007A60A5" w:rsidRPr="00684D6B" w:rsidRDefault="007A60A5" w:rsidP="00357317">
      <w:pPr>
        <w:tabs>
          <w:tab w:val="right" w:pos="8931"/>
        </w:tabs>
        <w:jc w:val="both"/>
        <w:rPr>
          <w:rFonts w:ascii="Arial" w:hAnsi="Arial" w:cs="Arial"/>
          <w:sz w:val="20"/>
        </w:rPr>
      </w:pPr>
    </w:p>
    <w:p w14:paraId="57219451" w14:textId="77777777" w:rsidR="007A60A5" w:rsidRPr="00684D6B" w:rsidRDefault="007A60A5" w:rsidP="00357317">
      <w:pPr>
        <w:tabs>
          <w:tab w:val="right" w:pos="8931"/>
        </w:tabs>
        <w:jc w:val="both"/>
        <w:rPr>
          <w:rFonts w:ascii="Arial" w:hAnsi="Arial" w:cs="Arial"/>
          <w:sz w:val="20"/>
        </w:rPr>
      </w:pPr>
    </w:p>
    <w:p w14:paraId="4C6D906E" w14:textId="77777777" w:rsidR="007A60A5" w:rsidRPr="00684D6B" w:rsidRDefault="007A60A5" w:rsidP="00357317">
      <w:pPr>
        <w:tabs>
          <w:tab w:val="right" w:pos="8931"/>
        </w:tabs>
        <w:jc w:val="both"/>
        <w:rPr>
          <w:rFonts w:ascii="Arial" w:hAnsi="Arial" w:cs="Arial"/>
          <w:sz w:val="20"/>
        </w:rPr>
      </w:pPr>
    </w:p>
    <w:p w14:paraId="24BEDB89" w14:textId="77777777" w:rsidR="007A60A5" w:rsidRPr="00684D6B" w:rsidRDefault="007A60A5" w:rsidP="00357317">
      <w:pPr>
        <w:tabs>
          <w:tab w:val="right" w:pos="8931"/>
        </w:tabs>
        <w:jc w:val="both"/>
        <w:rPr>
          <w:rFonts w:ascii="Arial" w:hAnsi="Arial" w:cs="Arial"/>
          <w:sz w:val="20"/>
        </w:rPr>
      </w:pPr>
    </w:p>
    <w:p w14:paraId="0D3CB000" w14:textId="77777777" w:rsidR="007A60A5" w:rsidRPr="00684D6B" w:rsidRDefault="007A60A5" w:rsidP="00357317">
      <w:pPr>
        <w:tabs>
          <w:tab w:val="right" w:pos="8931"/>
        </w:tabs>
        <w:jc w:val="both"/>
        <w:rPr>
          <w:rFonts w:ascii="Arial" w:hAnsi="Arial" w:cs="Arial"/>
          <w:sz w:val="20"/>
        </w:rPr>
      </w:pPr>
    </w:p>
    <w:p w14:paraId="535D3712" w14:textId="77777777" w:rsidR="007A60A5" w:rsidRPr="00684D6B" w:rsidRDefault="007A60A5" w:rsidP="00357317">
      <w:pPr>
        <w:tabs>
          <w:tab w:val="right" w:pos="8931"/>
        </w:tabs>
        <w:jc w:val="both"/>
        <w:rPr>
          <w:rFonts w:ascii="Arial" w:hAnsi="Arial" w:cs="Arial"/>
          <w:sz w:val="20"/>
        </w:rPr>
      </w:pPr>
    </w:p>
    <w:p w14:paraId="0D8DE354" w14:textId="20CB7DB4" w:rsidR="007A60A5" w:rsidRPr="00684D6B" w:rsidRDefault="007A60A5" w:rsidP="00357317">
      <w:pPr>
        <w:tabs>
          <w:tab w:val="right" w:pos="8931"/>
        </w:tabs>
        <w:jc w:val="both"/>
        <w:rPr>
          <w:rFonts w:ascii="Arial" w:hAnsi="Arial" w:cs="Arial"/>
          <w:sz w:val="20"/>
        </w:rPr>
      </w:pPr>
    </w:p>
    <w:sectPr w:rsidR="007A60A5" w:rsidRPr="00684D6B" w:rsidSect="001F1ACF">
      <w:headerReference w:type="default" r:id="rId11"/>
      <w:footerReference w:type="default" r:id="rId12"/>
      <w:pgSz w:w="11906" w:h="16838" w:code="9"/>
      <w:pgMar w:top="2552" w:right="1701" w:bottom="1418" w:left="1985" w:header="851" w:footer="1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9F636" w14:textId="77777777" w:rsidR="00F1668C" w:rsidRDefault="00F1668C" w:rsidP="005B7DD9">
      <w:r>
        <w:separator/>
      </w:r>
    </w:p>
  </w:endnote>
  <w:endnote w:type="continuationSeparator" w:id="0">
    <w:p w14:paraId="2D30BB38" w14:textId="77777777" w:rsidR="00F1668C" w:rsidRDefault="00F1668C" w:rsidP="005B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ntique Olive">
    <w:altName w:val="Trebuchet MS"/>
    <w:charset w:val="00"/>
    <w:family w:val="swiss"/>
    <w:pitch w:val="variable"/>
    <w:sig w:usb0="00000001"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1CC6" w14:textId="77777777" w:rsidR="005B7DD9" w:rsidRPr="005B7DD9" w:rsidRDefault="005B7DD9" w:rsidP="005B7DD9">
    <w:pPr>
      <w:pStyle w:val="Piedepgina"/>
      <w:tabs>
        <w:tab w:val="clear" w:pos="4252"/>
      </w:tabs>
      <w:ind w:right="-2"/>
      <w:jc w:val="center"/>
      <w:rPr>
        <w:rFonts w:ascii="Arial Narrow" w:hAnsi="Arial Narrow"/>
        <w:b/>
        <w:i/>
        <w:sz w:val="16"/>
        <w:szCs w:val="16"/>
      </w:rPr>
    </w:pPr>
    <w:r w:rsidRPr="00EB78A6">
      <w:rPr>
        <w:rFonts w:ascii="Arial Narrow" w:hAnsi="Arial Narrow"/>
        <w:b/>
        <w:i/>
        <w:sz w:val="16"/>
        <w:szCs w:val="16"/>
      </w:rPr>
      <w:t xml:space="preserve">Los Laureles </w:t>
    </w:r>
    <w:proofErr w:type="spellStart"/>
    <w:r w:rsidRPr="00EB78A6">
      <w:rPr>
        <w:rFonts w:ascii="Arial Narrow" w:hAnsi="Arial Narrow"/>
        <w:b/>
        <w:i/>
        <w:sz w:val="16"/>
        <w:szCs w:val="16"/>
      </w:rPr>
      <w:t>Nº</w:t>
    </w:r>
    <w:proofErr w:type="spellEnd"/>
    <w:r w:rsidRPr="00EB78A6">
      <w:rPr>
        <w:rFonts w:ascii="Arial Narrow" w:hAnsi="Arial Narrow"/>
        <w:b/>
        <w:i/>
        <w:sz w:val="16"/>
        <w:szCs w:val="16"/>
      </w:rPr>
      <w:t xml:space="preserve"> 214 - Lima 27 </w:t>
    </w:r>
    <w:r>
      <w:rPr>
        <w:rFonts w:ascii="Arial Narrow" w:hAnsi="Arial Narrow"/>
        <w:b/>
        <w:i/>
        <w:sz w:val="16"/>
        <w:szCs w:val="16"/>
      </w:rPr>
      <w:t xml:space="preserve">- Perú   </w:t>
    </w:r>
    <w:proofErr w:type="gramStart"/>
    <w:r>
      <w:rPr>
        <w:rFonts w:ascii="Arial Narrow" w:hAnsi="Arial Narrow"/>
        <w:b/>
        <w:i/>
        <w:sz w:val="16"/>
        <w:szCs w:val="16"/>
      </w:rPr>
      <w:t>Telf. :</w:t>
    </w:r>
    <w:proofErr w:type="gramEnd"/>
    <w:r>
      <w:rPr>
        <w:rFonts w:ascii="Arial Narrow" w:hAnsi="Arial Narrow"/>
        <w:b/>
        <w:i/>
        <w:sz w:val="16"/>
        <w:szCs w:val="16"/>
      </w:rPr>
      <w:t xml:space="preserve"> (511)6309000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6E424" w14:textId="77777777" w:rsidR="00F1668C" w:rsidRDefault="00F1668C" w:rsidP="005B7DD9">
      <w:r>
        <w:separator/>
      </w:r>
    </w:p>
  </w:footnote>
  <w:footnote w:type="continuationSeparator" w:id="0">
    <w:p w14:paraId="3964E4E4" w14:textId="77777777" w:rsidR="00F1668C" w:rsidRDefault="00F1668C" w:rsidP="005B7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1CC5" w14:textId="77777777" w:rsidR="005B7DD9" w:rsidRDefault="005B7DD9">
    <w:pPr>
      <w:pStyle w:val="Encabezado"/>
    </w:pPr>
    <w:r>
      <w:rPr>
        <w:noProof/>
        <w:lang w:eastAsia="es-PE"/>
      </w:rPr>
      <w:drawing>
        <wp:inline distT="0" distB="0" distL="0" distR="0" wp14:anchorId="0BD01CC7" wp14:editId="0BD01CC8">
          <wp:extent cx="1836420" cy="1039495"/>
          <wp:effectExtent l="0" t="0" r="0" b="0"/>
          <wp:docPr id="1070065373"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72568"/>
    <w:multiLevelType w:val="hybridMultilevel"/>
    <w:tmpl w:val="78F6F826"/>
    <w:lvl w:ilvl="0" w:tplc="E5A0E2B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F8A570C"/>
    <w:multiLevelType w:val="hybridMultilevel"/>
    <w:tmpl w:val="6CF214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3B05257"/>
    <w:multiLevelType w:val="hybridMultilevel"/>
    <w:tmpl w:val="50285E72"/>
    <w:lvl w:ilvl="0" w:tplc="A94417D2">
      <w:start w:val="34"/>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D67056B"/>
    <w:multiLevelType w:val="hybridMultilevel"/>
    <w:tmpl w:val="F8F8EC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597479BE"/>
    <w:multiLevelType w:val="hybridMultilevel"/>
    <w:tmpl w:val="45EE408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65665972"/>
    <w:multiLevelType w:val="hybridMultilevel"/>
    <w:tmpl w:val="5784D0D0"/>
    <w:lvl w:ilvl="0" w:tplc="280A0001">
      <w:start w:val="1"/>
      <w:numFmt w:val="bullet"/>
      <w:lvlText w:val=""/>
      <w:lvlJc w:val="left"/>
      <w:pPr>
        <w:ind w:left="811" w:hanging="360"/>
      </w:pPr>
      <w:rPr>
        <w:rFonts w:ascii="Symbol" w:hAnsi="Symbol" w:hint="default"/>
      </w:rPr>
    </w:lvl>
    <w:lvl w:ilvl="1" w:tplc="280A0003" w:tentative="1">
      <w:start w:val="1"/>
      <w:numFmt w:val="bullet"/>
      <w:lvlText w:val="o"/>
      <w:lvlJc w:val="left"/>
      <w:pPr>
        <w:ind w:left="1531" w:hanging="360"/>
      </w:pPr>
      <w:rPr>
        <w:rFonts w:ascii="Courier New" w:hAnsi="Courier New" w:cs="Courier New" w:hint="default"/>
      </w:rPr>
    </w:lvl>
    <w:lvl w:ilvl="2" w:tplc="280A0005" w:tentative="1">
      <w:start w:val="1"/>
      <w:numFmt w:val="bullet"/>
      <w:lvlText w:val=""/>
      <w:lvlJc w:val="left"/>
      <w:pPr>
        <w:ind w:left="2251" w:hanging="360"/>
      </w:pPr>
      <w:rPr>
        <w:rFonts w:ascii="Wingdings" w:hAnsi="Wingdings" w:hint="default"/>
      </w:rPr>
    </w:lvl>
    <w:lvl w:ilvl="3" w:tplc="280A0001" w:tentative="1">
      <w:start w:val="1"/>
      <w:numFmt w:val="bullet"/>
      <w:lvlText w:val=""/>
      <w:lvlJc w:val="left"/>
      <w:pPr>
        <w:ind w:left="2971" w:hanging="360"/>
      </w:pPr>
      <w:rPr>
        <w:rFonts w:ascii="Symbol" w:hAnsi="Symbol" w:hint="default"/>
      </w:rPr>
    </w:lvl>
    <w:lvl w:ilvl="4" w:tplc="280A0003" w:tentative="1">
      <w:start w:val="1"/>
      <w:numFmt w:val="bullet"/>
      <w:lvlText w:val="o"/>
      <w:lvlJc w:val="left"/>
      <w:pPr>
        <w:ind w:left="3691" w:hanging="360"/>
      </w:pPr>
      <w:rPr>
        <w:rFonts w:ascii="Courier New" w:hAnsi="Courier New" w:cs="Courier New" w:hint="default"/>
      </w:rPr>
    </w:lvl>
    <w:lvl w:ilvl="5" w:tplc="280A0005" w:tentative="1">
      <w:start w:val="1"/>
      <w:numFmt w:val="bullet"/>
      <w:lvlText w:val=""/>
      <w:lvlJc w:val="left"/>
      <w:pPr>
        <w:ind w:left="4411" w:hanging="360"/>
      </w:pPr>
      <w:rPr>
        <w:rFonts w:ascii="Wingdings" w:hAnsi="Wingdings" w:hint="default"/>
      </w:rPr>
    </w:lvl>
    <w:lvl w:ilvl="6" w:tplc="280A0001" w:tentative="1">
      <w:start w:val="1"/>
      <w:numFmt w:val="bullet"/>
      <w:lvlText w:val=""/>
      <w:lvlJc w:val="left"/>
      <w:pPr>
        <w:ind w:left="5131" w:hanging="360"/>
      </w:pPr>
      <w:rPr>
        <w:rFonts w:ascii="Symbol" w:hAnsi="Symbol" w:hint="default"/>
      </w:rPr>
    </w:lvl>
    <w:lvl w:ilvl="7" w:tplc="280A0003" w:tentative="1">
      <w:start w:val="1"/>
      <w:numFmt w:val="bullet"/>
      <w:lvlText w:val="o"/>
      <w:lvlJc w:val="left"/>
      <w:pPr>
        <w:ind w:left="5851" w:hanging="360"/>
      </w:pPr>
      <w:rPr>
        <w:rFonts w:ascii="Courier New" w:hAnsi="Courier New" w:cs="Courier New" w:hint="default"/>
      </w:rPr>
    </w:lvl>
    <w:lvl w:ilvl="8" w:tplc="280A0005" w:tentative="1">
      <w:start w:val="1"/>
      <w:numFmt w:val="bullet"/>
      <w:lvlText w:val=""/>
      <w:lvlJc w:val="left"/>
      <w:pPr>
        <w:ind w:left="6571" w:hanging="360"/>
      </w:pPr>
      <w:rPr>
        <w:rFonts w:ascii="Wingdings" w:hAnsi="Wingdings" w:hint="default"/>
      </w:rPr>
    </w:lvl>
  </w:abstractNum>
  <w:abstractNum w:abstractNumId="6"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5B731F7"/>
    <w:multiLevelType w:val="hybridMultilevel"/>
    <w:tmpl w:val="1D8E12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78925BAD"/>
    <w:multiLevelType w:val="hybridMultilevel"/>
    <w:tmpl w:val="E2C06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49736439">
    <w:abstractNumId w:val="2"/>
  </w:num>
  <w:num w:numId="2" w16cid:durableId="457917912">
    <w:abstractNumId w:val="3"/>
  </w:num>
  <w:num w:numId="3" w16cid:durableId="283850026">
    <w:abstractNumId w:val="4"/>
  </w:num>
  <w:num w:numId="4" w16cid:durableId="214702577">
    <w:abstractNumId w:val="0"/>
  </w:num>
  <w:num w:numId="5" w16cid:durableId="752164263">
    <w:abstractNumId w:val="6"/>
  </w:num>
  <w:num w:numId="6" w16cid:durableId="512260523">
    <w:abstractNumId w:val="8"/>
  </w:num>
  <w:num w:numId="7" w16cid:durableId="93484149">
    <w:abstractNumId w:val="7"/>
  </w:num>
  <w:num w:numId="8" w16cid:durableId="1865436644">
    <w:abstractNumId w:val="5"/>
  </w:num>
  <w:num w:numId="9" w16cid:durableId="1845122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874"/>
    <w:rsid w:val="000211A8"/>
    <w:rsid w:val="00043155"/>
    <w:rsid w:val="000D1701"/>
    <w:rsid w:val="00135CA2"/>
    <w:rsid w:val="001B5E53"/>
    <w:rsid w:val="001F1ACF"/>
    <w:rsid w:val="001F6941"/>
    <w:rsid w:val="002203BE"/>
    <w:rsid w:val="00224755"/>
    <w:rsid w:val="003004DA"/>
    <w:rsid w:val="00320A10"/>
    <w:rsid w:val="00357317"/>
    <w:rsid w:val="003949C5"/>
    <w:rsid w:val="003C25A6"/>
    <w:rsid w:val="003E4542"/>
    <w:rsid w:val="004B7A89"/>
    <w:rsid w:val="004D0605"/>
    <w:rsid w:val="004D619A"/>
    <w:rsid w:val="004F4242"/>
    <w:rsid w:val="004F72EC"/>
    <w:rsid w:val="00513688"/>
    <w:rsid w:val="0055325B"/>
    <w:rsid w:val="00561E88"/>
    <w:rsid w:val="005B7DD9"/>
    <w:rsid w:val="006255FD"/>
    <w:rsid w:val="00684D6B"/>
    <w:rsid w:val="006C5A9D"/>
    <w:rsid w:val="006C7D6D"/>
    <w:rsid w:val="00724583"/>
    <w:rsid w:val="0072612C"/>
    <w:rsid w:val="007320B0"/>
    <w:rsid w:val="00793A23"/>
    <w:rsid w:val="007A60A5"/>
    <w:rsid w:val="008B2785"/>
    <w:rsid w:val="008E7B79"/>
    <w:rsid w:val="00966874"/>
    <w:rsid w:val="009C2EE0"/>
    <w:rsid w:val="00A2591D"/>
    <w:rsid w:val="00A53A55"/>
    <w:rsid w:val="00A56657"/>
    <w:rsid w:val="00AC125C"/>
    <w:rsid w:val="00B00F6C"/>
    <w:rsid w:val="00B25B0B"/>
    <w:rsid w:val="00BB67DB"/>
    <w:rsid w:val="00BD79EB"/>
    <w:rsid w:val="00C068A6"/>
    <w:rsid w:val="00C10789"/>
    <w:rsid w:val="00C24FD5"/>
    <w:rsid w:val="00C63E3F"/>
    <w:rsid w:val="00DE56E2"/>
    <w:rsid w:val="00E5356B"/>
    <w:rsid w:val="00E618D0"/>
    <w:rsid w:val="00EE4471"/>
    <w:rsid w:val="00F1668C"/>
    <w:rsid w:val="00F608E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01C8E"/>
  <w15:chartTrackingRefBased/>
  <w15:docId w15:val="{1CAAEB27-A0F0-46A0-A4E6-19B905998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E1"/>
    <w:pPr>
      <w:spacing w:after="0" w:line="240" w:lineRule="auto"/>
    </w:pPr>
    <w:rPr>
      <w:rFonts w:ascii="Antique Olive" w:eastAsia="Times New Roman" w:hAnsi="Antique Olive" w:cs="Times New Roman"/>
      <w:sz w:val="18"/>
      <w:szCs w:val="20"/>
      <w:lang w:val="es-ES_tradnl" w:eastAsia="es-ES"/>
    </w:rPr>
  </w:style>
  <w:style w:type="paragraph" w:styleId="Ttulo1">
    <w:name w:val="heading 1"/>
    <w:basedOn w:val="Normal"/>
    <w:next w:val="Normal"/>
    <w:link w:val="Ttulo1Car"/>
    <w:uiPriority w:val="9"/>
    <w:qFormat/>
    <w:rsid w:val="00F608E1"/>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s-PE" w:eastAsia="en-US"/>
    </w:rPr>
  </w:style>
  <w:style w:type="paragraph" w:styleId="Ttulo2">
    <w:name w:val="heading 2"/>
    <w:basedOn w:val="Normal"/>
    <w:next w:val="Normal"/>
    <w:link w:val="Ttulo2Car"/>
    <w:qFormat/>
    <w:rsid w:val="00357317"/>
    <w:pPr>
      <w:keepNext/>
      <w:jc w:val="both"/>
      <w:outlineLvl w:val="1"/>
    </w:pPr>
    <w:rPr>
      <w:rFonts w:ascii="Arial Narrow" w:hAnsi="Arial Narrow"/>
      <w:b/>
      <w:sz w:val="22"/>
      <w:u w:val="single"/>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7DD9"/>
    <w:pPr>
      <w:tabs>
        <w:tab w:val="center" w:pos="4252"/>
        <w:tab w:val="right" w:pos="8504"/>
      </w:tabs>
    </w:pPr>
    <w:rPr>
      <w:rFonts w:asciiTheme="minorHAnsi" w:eastAsiaTheme="minorHAnsi" w:hAnsiTheme="minorHAnsi" w:cstheme="minorBidi"/>
      <w:sz w:val="22"/>
      <w:szCs w:val="22"/>
      <w:lang w:val="es-PE" w:eastAsia="en-US"/>
    </w:rPr>
  </w:style>
  <w:style w:type="character" w:customStyle="1" w:styleId="EncabezadoCar">
    <w:name w:val="Encabezado Car"/>
    <w:basedOn w:val="Fuentedeprrafopredeter"/>
    <w:link w:val="Encabezado"/>
    <w:uiPriority w:val="99"/>
    <w:rsid w:val="005B7DD9"/>
  </w:style>
  <w:style w:type="paragraph" w:styleId="Piedepgina">
    <w:name w:val="footer"/>
    <w:basedOn w:val="Normal"/>
    <w:link w:val="PiedepginaCar"/>
    <w:unhideWhenUsed/>
    <w:rsid w:val="005B7DD9"/>
    <w:pPr>
      <w:tabs>
        <w:tab w:val="center" w:pos="4252"/>
        <w:tab w:val="right" w:pos="8504"/>
      </w:tabs>
    </w:pPr>
    <w:rPr>
      <w:rFonts w:asciiTheme="minorHAnsi" w:eastAsiaTheme="minorHAnsi" w:hAnsiTheme="minorHAnsi" w:cstheme="minorBidi"/>
      <w:sz w:val="22"/>
      <w:szCs w:val="22"/>
      <w:lang w:val="es-PE" w:eastAsia="en-US"/>
    </w:rPr>
  </w:style>
  <w:style w:type="character" w:customStyle="1" w:styleId="PiedepginaCar">
    <w:name w:val="Pie de página Car"/>
    <w:basedOn w:val="Fuentedeprrafopredeter"/>
    <w:link w:val="Piedepgina"/>
    <w:uiPriority w:val="99"/>
    <w:rsid w:val="005B7DD9"/>
  </w:style>
  <w:style w:type="character" w:customStyle="1" w:styleId="Ttulo2Car">
    <w:name w:val="Título 2 Car"/>
    <w:basedOn w:val="Fuentedeprrafopredeter"/>
    <w:link w:val="Ttulo2"/>
    <w:rsid w:val="00357317"/>
    <w:rPr>
      <w:rFonts w:ascii="Arial Narrow" w:eastAsia="Times New Roman" w:hAnsi="Arial Narrow" w:cs="Times New Roman"/>
      <w:b/>
      <w:szCs w:val="20"/>
      <w:u w:val="single"/>
      <w:lang w:val="es-MX" w:eastAsia="es-ES"/>
    </w:rPr>
  </w:style>
  <w:style w:type="paragraph" w:customStyle="1" w:styleId="Textoindependiente21">
    <w:name w:val="Texto independiente 21"/>
    <w:basedOn w:val="Normal"/>
    <w:rsid w:val="00357317"/>
    <w:pPr>
      <w:ind w:left="1560"/>
    </w:pPr>
    <w:rPr>
      <w:rFonts w:ascii="Arial" w:hAnsi="Arial"/>
      <w:b/>
      <w:sz w:val="24"/>
      <w:lang w:eastAsia="en-US"/>
    </w:rPr>
  </w:style>
  <w:style w:type="character" w:customStyle="1" w:styleId="Ttulo1Car">
    <w:name w:val="Título 1 Car"/>
    <w:basedOn w:val="Fuentedeprrafopredeter"/>
    <w:link w:val="Ttulo1"/>
    <w:uiPriority w:val="9"/>
    <w:rsid w:val="00F608E1"/>
    <w:rPr>
      <w:rFonts w:asciiTheme="majorHAnsi" w:eastAsiaTheme="majorEastAsia" w:hAnsiTheme="majorHAnsi" w:cstheme="majorBidi"/>
      <w:color w:val="2E74B5" w:themeColor="accent1" w:themeShade="BF"/>
      <w:sz w:val="32"/>
      <w:szCs w:val="32"/>
    </w:rPr>
  </w:style>
  <w:style w:type="paragraph" w:styleId="Ttulo">
    <w:name w:val="Title"/>
    <w:basedOn w:val="Normal"/>
    <w:link w:val="TtuloCar"/>
    <w:qFormat/>
    <w:rsid w:val="00F608E1"/>
    <w:pPr>
      <w:jc w:val="center"/>
    </w:pPr>
    <w:rPr>
      <w:rFonts w:ascii="Arial Narrow" w:hAnsi="Arial Narrow"/>
      <w:b/>
      <w:sz w:val="22"/>
      <w:u w:val="single"/>
      <w:lang w:val="es-MX"/>
    </w:rPr>
  </w:style>
  <w:style w:type="character" w:customStyle="1" w:styleId="TtuloCar">
    <w:name w:val="Título Car"/>
    <w:basedOn w:val="Fuentedeprrafopredeter"/>
    <w:link w:val="Ttulo"/>
    <w:rsid w:val="00F608E1"/>
    <w:rPr>
      <w:rFonts w:ascii="Arial Narrow" w:eastAsia="Times New Roman" w:hAnsi="Arial Narrow" w:cs="Times New Roman"/>
      <w:b/>
      <w:szCs w:val="20"/>
      <w:u w:val="single"/>
      <w:lang w:val="es-MX" w:eastAsia="es-ES"/>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8B2785"/>
    <w:pPr>
      <w:spacing w:after="200" w:line="276" w:lineRule="auto"/>
      <w:ind w:left="720"/>
      <w:contextualSpacing/>
    </w:pPr>
    <w:rPr>
      <w:rFonts w:ascii="Calibri" w:eastAsia="Batang" w:hAnsi="Calibri"/>
      <w:sz w:val="22"/>
      <w:szCs w:val="22"/>
      <w:lang w:val="es-PE" w:eastAsia="en-US"/>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8B2785"/>
    <w:rPr>
      <w:rFonts w:ascii="Calibri" w:eastAsia="Batang" w:hAnsi="Calibri" w:cs="Times New Roman"/>
    </w:rPr>
  </w:style>
  <w:style w:type="paragraph" w:styleId="NormalWeb">
    <w:name w:val="Normal (Web)"/>
    <w:basedOn w:val="Normal"/>
    <w:uiPriority w:val="99"/>
    <w:unhideWhenUsed/>
    <w:rsid w:val="00320A10"/>
    <w:pPr>
      <w:spacing w:before="100" w:beforeAutospacing="1" w:after="100" w:afterAutospacing="1"/>
    </w:pPr>
    <w:rPr>
      <w:rFonts w:ascii="Times New Roman" w:hAnsi="Times New Roman"/>
      <w:sz w:val="24"/>
      <w:szCs w:val="24"/>
      <w:lang w:val="es-PE" w:eastAsia="es-PE"/>
    </w:rPr>
  </w:style>
  <w:style w:type="paragraph" w:customStyle="1" w:styleId="Default">
    <w:name w:val="Default"/>
    <w:rsid w:val="00320A10"/>
    <w:pPr>
      <w:autoSpaceDE w:val="0"/>
      <w:autoSpaceDN w:val="0"/>
      <w:adjustRightInd w:val="0"/>
      <w:spacing w:after="0" w:line="240" w:lineRule="auto"/>
    </w:pPr>
    <w:rPr>
      <w:rFonts w:ascii="Arial" w:hAnsi="Arial" w:cs="Arial"/>
      <w:color w:val="000000"/>
      <w:sz w:val="24"/>
      <w:szCs w:val="24"/>
      <w14:ligatures w14:val="standardContextual"/>
    </w:rPr>
  </w:style>
  <w:style w:type="character" w:styleId="Textoennegrita">
    <w:name w:val="Strong"/>
    <w:basedOn w:val="Fuentedeprrafopredeter"/>
    <w:uiPriority w:val="22"/>
    <w:qFormat/>
    <w:rsid w:val="001B5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6372605fb512c55eb969ee69769158a6">
  <xsd:schema xmlns:xsd="http://www.w3.org/2001/XMLSchema" xmlns:xs="http://www.w3.org/2001/XMLSchema" xmlns:p="http://schemas.microsoft.com/office/2006/metadata/properties" targetNamespace="http://schemas.microsoft.com/office/2006/metadata/properties" ma:root="true" ma:fieldsID="cea0b68382107900e35d59090178a7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0B0E6-73F1-4F8C-A8F7-A51841BE3E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F03A3C-FD3B-466F-94AF-44804863DBEB}">
  <ds:schemaRefs>
    <ds:schemaRef ds:uri="http://schemas.microsoft.com/sharepoint/v3/contenttype/forms"/>
  </ds:schemaRefs>
</ds:datastoreItem>
</file>

<file path=customXml/itemProps3.xml><?xml version="1.0" encoding="utf-8"?>
<ds:datastoreItem xmlns:ds="http://schemas.openxmlformats.org/officeDocument/2006/customXml" ds:itemID="{F1BA2334-BD9E-4064-9382-F430FE091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109</TotalTime>
  <Pages>4</Pages>
  <Words>1048</Words>
  <Characters>6131</Characters>
  <Application>Microsoft Office Word</Application>
  <DocSecurity>0</DocSecurity>
  <Lines>180</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Isla Buchelli</dc:creator>
  <cp:keywords/>
  <dc:description/>
  <cp:lastModifiedBy>Cecilia del Pilar Larrañaga Calmet</cp:lastModifiedBy>
  <cp:revision>11</cp:revision>
  <dcterms:created xsi:type="dcterms:W3CDTF">2026-01-27T15:45:00Z</dcterms:created>
  <dcterms:modified xsi:type="dcterms:W3CDTF">2026-01-27T17:38:00Z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