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6518B" w14:textId="77777777" w:rsidR="00D32655" w:rsidRPr="00D00AF9" w:rsidRDefault="00D32655" w:rsidP="00D3265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D00AF9">
        <w:rPr>
          <w:rFonts w:ascii="Arial Narrow" w:hAnsi="Arial Narrow"/>
          <w:b/>
          <w:bCs/>
        </w:rPr>
        <w:t>FORMATO DE CONTRATO MENOR DE SERVICIOS Y CONSULTORÍAS</w:t>
      </w:r>
    </w:p>
    <w:p w14:paraId="18B304A2" w14:textId="77777777" w:rsidR="00D32655" w:rsidRPr="00D00AF9" w:rsidRDefault="00D32655" w:rsidP="00D32655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</w:rPr>
      </w:pPr>
    </w:p>
    <w:tbl>
      <w:tblPr>
        <w:tblW w:w="892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4960"/>
      </w:tblGrid>
      <w:tr w:rsidR="00D32655" w:rsidRPr="00D00AF9" w14:paraId="03762C88" w14:textId="77777777" w:rsidTr="004E60E4">
        <w:trPr>
          <w:trHeight w:val="430"/>
        </w:trPr>
        <w:tc>
          <w:tcPr>
            <w:tcW w:w="8929" w:type="dxa"/>
            <w:gridSpan w:val="2"/>
            <w:shd w:val="clear" w:color="auto" w:fill="D9D9D9"/>
            <w:vAlign w:val="center"/>
          </w:tcPr>
          <w:p w14:paraId="26C58B1A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>DETALLE DEL REQUERIMIENTO</w:t>
            </w:r>
          </w:p>
        </w:tc>
      </w:tr>
      <w:tr w:rsidR="00D32655" w:rsidRPr="00D00AF9" w14:paraId="7CAA3AF8" w14:textId="77777777" w:rsidTr="004E60E4">
        <w:trPr>
          <w:trHeight w:val="368"/>
        </w:trPr>
        <w:tc>
          <w:tcPr>
            <w:tcW w:w="3969" w:type="dxa"/>
            <w:vAlign w:val="center"/>
          </w:tcPr>
          <w:p w14:paraId="679706D7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Área usuaria (AU) o Área técnica estratégica (ATE)</w:t>
            </w:r>
          </w:p>
        </w:tc>
        <w:tc>
          <w:tcPr>
            <w:tcW w:w="4960" w:type="dxa"/>
          </w:tcPr>
          <w:p w14:paraId="27EE511B" w14:textId="1241166D" w:rsidR="00D32655" w:rsidRPr="00D00AF9" w:rsidRDefault="00D32655" w:rsidP="005C0C3F">
            <w:pPr>
              <w:autoSpaceDE w:val="0"/>
              <w:autoSpaceDN w:val="0"/>
              <w:adjustRightInd w:val="0"/>
              <w:spacing w:after="0"/>
              <w:rPr>
                <w:rFonts w:ascii="Arial Narrow" w:eastAsia="Calibri" w:hAnsi="Arial Narrow" w:cs="Calibri"/>
              </w:rPr>
            </w:pPr>
            <w:r w:rsidRPr="00254F01">
              <w:rPr>
                <w:rFonts w:ascii="Arial Narrow" w:eastAsia="Calibri" w:hAnsi="Arial Narrow" w:cs="Calibri"/>
                <w:sz w:val="20"/>
                <w:szCs w:val="20"/>
              </w:rPr>
              <w:t>Subgerencia de Logística / Área de Transportes</w:t>
            </w:r>
          </w:p>
        </w:tc>
      </w:tr>
      <w:tr w:rsidR="00D32655" w:rsidRPr="00D00AF9" w14:paraId="2AB74883" w14:textId="77777777" w:rsidTr="004E60E4">
        <w:trPr>
          <w:trHeight w:val="131"/>
        </w:trPr>
        <w:tc>
          <w:tcPr>
            <w:tcW w:w="3969" w:type="dxa"/>
            <w:vAlign w:val="center"/>
          </w:tcPr>
          <w:p w14:paraId="29A524D8" w14:textId="77777777" w:rsidR="00D32655" w:rsidRPr="00D32655" w:rsidRDefault="00D32655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Número de Cuadro Multianual de Necesidades</w:t>
            </w:r>
          </w:p>
        </w:tc>
        <w:tc>
          <w:tcPr>
            <w:tcW w:w="4960" w:type="dxa"/>
          </w:tcPr>
          <w:p w14:paraId="3F8349E9" w14:textId="77777777" w:rsidR="00D32655" w:rsidRPr="00D32655" w:rsidRDefault="00D32655" w:rsidP="005C0C3F">
            <w:pPr>
              <w:autoSpaceDE w:val="0"/>
              <w:autoSpaceDN w:val="0"/>
              <w:adjustRightInd w:val="0"/>
              <w:spacing w:after="0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245-2026</w:t>
            </w:r>
          </w:p>
        </w:tc>
      </w:tr>
      <w:tr w:rsidR="00D32655" w:rsidRPr="00D00AF9" w14:paraId="137E7864" w14:textId="77777777" w:rsidTr="004E60E4">
        <w:trPr>
          <w:trHeight w:val="368"/>
        </w:trPr>
        <w:tc>
          <w:tcPr>
            <w:tcW w:w="3969" w:type="dxa"/>
            <w:vAlign w:val="center"/>
          </w:tcPr>
          <w:p w14:paraId="54658D66" w14:textId="77777777" w:rsidR="00D32655" w:rsidRPr="00405419" w:rsidRDefault="00D32655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405419">
              <w:rPr>
                <w:rFonts w:ascii="Arial Narrow" w:eastAsia="Calibri" w:hAnsi="Arial Narrow" w:cs="Calibri"/>
              </w:rPr>
              <w:t>Objetivo estratégico</w:t>
            </w:r>
          </w:p>
        </w:tc>
        <w:tc>
          <w:tcPr>
            <w:tcW w:w="4960" w:type="dxa"/>
          </w:tcPr>
          <w:p w14:paraId="56EE6AA7" w14:textId="77777777" w:rsidR="00D32655" w:rsidRPr="00405419" w:rsidRDefault="00D32655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</w:rPr>
            </w:pPr>
            <w:r w:rsidRPr="00405419">
              <w:rPr>
                <w:rFonts w:ascii="Arial Narrow" w:eastAsia="Calibri" w:hAnsi="Arial Narrow" w:cs="Calibri"/>
              </w:rPr>
              <w:t>C.5 Contar con infraestructura física necesaria y recursos suficientes resguardando el equilibrio presupuestal</w:t>
            </w:r>
          </w:p>
        </w:tc>
      </w:tr>
      <w:tr w:rsidR="00D32655" w:rsidRPr="00D00AF9" w14:paraId="00CC336D" w14:textId="77777777" w:rsidTr="004E60E4">
        <w:trPr>
          <w:trHeight w:val="368"/>
        </w:trPr>
        <w:tc>
          <w:tcPr>
            <w:tcW w:w="3969" w:type="dxa"/>
            <w:vAlign w:val="center"/>
          </w:tcPr>
          <w:p w14:paraId="75DD4122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Denominación de la Contratación</w:t>
            </w:r>
          </w:p>
        </w:tc>
        <w:tc>
          <w:tcPr>
            <w:tcW w:w="4960" w:type="dxa"/>
          </w:tcPr>
          <w:p w14:paraId="4418A705" w14:textId="36B0F407" w:rsidR="00D32655" w:rsidRPr="00D00AF9" w:rsidRDefault="00D32655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de mantenimiento preventivo para 3 camionetas pick up de la flota vehicular de la SBS</w:t>
            </w:r>
            <w:r>
              <w:rPr>
                <w:rFonts w:ascii="Arial Narrow" w:eastAsia="Calibri" w:hAnsi="Arial Narrow" w:cs="Calibri"/>
              </w:rPr>
              <w:t>.</w:t>
            </w:r>
          </w:p>
        </w:tc>
      </w:tr>
      <w:tr w:rsidR="00D32655" w:rsidRPr="00D00AF9" w14:paraId="6FB5CFBE" w14:textId="77777777" w:rsidTr="004E60E4">
        <w:trPr>
          <w:trHeight w:val="240"/>
        </w:trPr>
        <w:tc>
          <w:tcPr>
            <w:tcW w:w="3969" w:type="dxa"/>
            <w:vAlign w:val="center"/>
          </w:tcPr>
          <w:p w14:paraId="34DD9073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Persona de contacto del AU o ATE</w:t>
            </w:r>
          </w:p>
        </w:tc>
        <w:tc>
          <w:tcPr>
            <w:tcW w:w="4960" w:type="dxa"/>
          </w:tcPr>
          <w:p w14:paraId="32FB59EE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Vito Buso Aleman</w:t>
            </w:r>
          </w:p>
        </w:tc>
      </w:tr>
    </w:tbl>
    <w:p w14:paraId="7DD93165" w14:textId="77777777" w:rsidR="00B32D62" w:rsidRPr="00D00AF9" w:rsidRDefault="00B32D62" w:rsidP="00D32655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b/>
          <w:bCs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5529"/>
      </w:tblGrid>
      <w:tr w:rsidR="00D32655" w:rsidRPr="00D00AF9" w14:paraId="00DEF5C5" w14:textId="77777777" w:rsidTr="005C0C3F">
        <w:tc>
          <w:tcPr>
            <w:tcW w:w="3402" w:type="dxa"/>
            <w:vAlign w:val="center"/>
          </w:tcPr>
          <w:p w14:paraId="409B6D80" w14:textId="77777777" w:rsidR="00D32655" w:rsidRP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b/>
                <w:bCs/>
              </w:rPr>
            </w:pPr>
            <w:bookmarkStart w:id="0" w:name="_Hlk196305482"/>
            <w:r w:rsidRPr="00D32655">
              <w:rPr>
                <w:rFonts w:ascii="Arial Narrow" w:eastAsia="Calibri" w:hAnsi="Arial Narrow" w:cs="Calibri"/>
                <w:b/>
                <w:bCs/>
              </w:rPr>
              <w:t xml:space="preserve">FINALIDAD PUBLICA  </w:t>
            </w:r>
          </w:p>
        </w:tc>
        <w:tc>
          <w:tcPr>
            <w:tcW w:w="5529" w:type="dxa"/>
            <w:vAlign w:val="center"/>
          </w:tcPr>
          <w:p w14:paraId="25C49042" w14:textId="35778BAF" w:rsidR="00D32655" w:rsidRP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D32655">
              <w:rPr>
                <w:rFonts w:ascii="Arial Narrow" w:hAnsi="Arial Narrow" w:cs="Calibri"/>
                <w:lang w:val="es-ES"/>
              </w:rPr>
              <w:t>Necesidad de poder atender los mantenimientos preventivos de la flota vehicular con rapidez y así asegurar mayor tiempo de uso efectivo de los vehículos para cumplir con las funciones institucionales</w:t>
            </w:r>
          </w:p>
        </w:tc>
      </w:tr>
      <w:tr w:rsidR="00D32655" w:rsidRPr="00D00AF9" w14:paraId="29E64318" w14:textId="77777777" w:rsidTr="005C0C3F">
        <w:tc>
          <w:tcPr>
            <w:tcW w:w="3402" w:type="dxa"/>
            <w:vAlign w:val="center"/>
          </w:tcPr>
          <w:p w14:paraId="0487261D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 xml:space="preserve">OBJETIVO DE LA CONTRATACION </w:t>
            </w:r>
          </w:p>
        </w:tc>
        <w:tc>
          <w:tcPr>
            <w:tcW w:w="5529" w:type="dxa"/>
            <w:vAlign w:val="center"/>
          </w:tcPr>
          <w:p w14:paraId="4FCDEC12" w14:textId="3A5F7506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D32655">
              <w:rPr>
                <w:rFonts w:ascii="Arial Narrow" w:eastAsia="Calibri" w:hAnsi="Arial Narrow" w:cs="Calibri"/>
              </w:rPr>
              <w:t>Servicios de mantenimiento preventivo para 3 camionetas pick up de la flota vehicular de la SBS.</w:t>
            </w:r>
          </w:p>
        </w:tc>
      </w:tr>
      <w:tr w:rsidR="00D32655" w:rsidRPr="00D00AF9" w14:paraId="3F2A5416" w14:textId="77777777" w:rsidTr="004E60E4">
        <w:trPr>
          <w:trHeight w:val="342"/>
        </w:trPr>
        <w:tc>
          <w:tcPr>
            <w:tcW w:w="8931" w:type="dxa"/>
            <w:gridSpan w:val="2"/>
            <w:tcBorders>
              <w:bottom w:val="single" w:sz="4" w:space="0" w:color="auto"/>
            </w:tcBorders>
            <w:vAlign w:val="center"/>
          </w:tcPr>
          <w:p w14:paraId="01A8AE10" w14:textId="2E3A8F26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>CARACTERISTICAS DEL SERVICIO</w:t>
            </w:r>
          </w:p>
        </w:tc>
      </w:tr>
      <w:tr w:rsidR="00D32655" w:rsidRPr="00D00AF9" w14:paraId="5238CF3D" w14:textId="77777777" w:rsidTr="004E60E4">
        <w:trPr>
          <w:trHeight w:val="2679"/>
        </w:trPr>
        <w:tc>
          <w:tcPr>
            <w:tcW w:w="8931" w:type="dxa"/>
            <w:gridSpan w:val="2"/>
          </w:tcPr>
          <w:p w14:paraId="0894DFF2" w14:textId="77777777" w:rsidR="00D32655" w:rsidRPr="00D32655" w:rsidRDefault="00D32655" w:rsidP="00D326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u w:val="single"/>
              </w:rPr>
            </w:pPr>
            <w:r w:rsidRPr="00D32655">
              <w:rPr>
                <w:rFonts w:ascii="Arial Narrow" w:eastAsia="Calibri" w:hAnsi="Arial Narrow" w:cs="Calibri"/>
                <w:u w:val="single"/>
              </w:rPr>
              <w:t>Mantenimiento preventivo para 3 camionetas pick up:</w:t>
            </w:r>
          </w:p>
          <w:p w14:paraId="74EA9EE9" w14:textId="77777777" w:rsid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5666F471" w14:textId="5170F16C" w:rsid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>
              <w:rPr>
                <w:rFonts w:ascii="Arial Narrow" w:eastAsia="Calibri" w:hAnsi="Arial Narrow" w:cs="Calibri"/>
              </w:rPr>
              <w:t xml:space="preserve">Se requieren los siguientes mantenimientos preventivos para las siguientes unidades: </w:t>
            </w:r>
          </w:p>
          <w:p w14:paraId="0BF65D31" w14:textId="77777777" w:rsid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1D2855AB" w14:textId="77777777" w:rsidR="00D32655" w:rsidRPr="00D32655" w:rsidRDefault="00D32655" w:rsidP="00D32655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 xml:space="preserve">Unidad de placa EAJ-146 Nissan </w:t>
            </w:r>
            <w:proofErr w:type="spellStart"/>
            <w:r w:rsidRPr="00D32655">
              <w:rPr>
                <w:rFonts w:ascii="Arial Narrow" w:eastAsia="Calibri" w:hAnsi="Arial Narrow" w:cs="Calibri"/>
              </w:rPr>
              <w:t>Frontier</w:t>
            </w:r>
            <w:proofErr w:type="spellEnd"/>
            <w:r w:rsidRPr="00D32655">
              <w:rPr>
                <w:rFonts w:ascii="Arial Narrow" w:eastAsia="Calibri" w:hAnsi="Arial Narrow" w:cs="Calibri"/>
              </w:rPr>
              <w:t>:</w:t>
            </w:r>
          </w:p>
          <w:p w14:paraId="2F6B417C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40,000 Km</w:t>
            </w:r>
          </w:p>
          <w:p w14:paraId="40BC0D03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45,000 Km</w:t>
            </w:r>
          </w:p>
          <w:p w14:paraId="094BF333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50,000 Km</w:t>
            </w:r>
          </w:p>
          <w:p w14:paraId="41BDAD77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55,000 Km</w:t>
            </w:r>
          </w:p>
          <w:p w14:paraId="24B48214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60,000 Km</w:t>
            </w:r>
          </w:p>
          <w:p w14:paraId="3BEEF68F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65,000 Km</w:t>
            </w:r>
          </w:p>
          <w:p w14:paraId="597595C1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70,000 Km</w:t>
            </w:r>
          </w:p>
          <w:p w14:paraId="0EFEE3BC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75,000 Km</w:t>
            </w:r>
          </w:p>
          <w:p w14:paraId="637355DF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80,000 Km</w:t>
            </w:r>
          </w:p>
          <w:p w14:paraId="5AB23D27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85,000 Km</w:t>
            </w:r>
          </w:p>
          <w:p w14:paraId="02E0E5A7" w14:textId="77777777" w:rsidR="00D32655" w:rsidRPr="00D32655" w:rsidRDefault="00D32655" w:rsidP="00D326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</w:p>
          <w:p w14:paraId="08D6DB0A" w14:textId="77777777" w:rsidR="00D32655" w:rsidRPr="00D32655" w:rsidRDefault="00D32655" w:rsidP="00D32655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 xml:space="preserve">Unidad de placa EAJ-081 Nissan </w:t>
            </w:r>
            <w:proofErr w:type="spellStart"/>
            <w:r w:rsidRPr="00D32655">
              <w:rPr>
                <w:rFonts w:ascii="Arial Narrow" w:eastAsia="Calibri" w:hAnsi="Arial Narrow" w:cs="Calibri"/>
              </w:rPr>
              <w:t>Frontier</w:t>
            </w:r>
            <w:proofErr w:type="spellEnd"/>
            <w:r w:rsidRPr="00D32655">
              <w:rPr>
                <w:rFonts w:ascii="Arial Narrow" w:eastAsia="Calibri" w:hAnsi="Arial Narrow" w:cs="Calibri"/>
              </w:rPr>
              <w:t>:</w:t>
            </w:r>
          </w:p>
          <w:p w14:paraId="359DB7EC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15,000 Km</w:t>
            </w:r>
          </w:p>
          <w:p w14:paraId="7EA5A66C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20,000 Km</w:t>
            </w:r>
          </w:p>
          <w:p w14:paraId="33EE7C04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25,000 Km</w:t>
            </w:r>
          </w:p>
          <w:p w14:paraId="5F1865D1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30,000 Km</w:t>
            </w:r>
          </w:p>
          <w:p w14:paraId="4606DDE4" w14:textId="77777777" w:rsidR="00D32655" w:rsidRPr="00D32655" w:rsidRDefault="00D32655" w:rsidP="00D326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</w:p>
          <w:p w14:paraId="107B3AF0" w14:textId="77777777" w:rsidR="00D32655" w:rsidRPr="00D32655" w:rsidRDefault="00D32655" w:rsidP="00D32655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 xml:space="preserve">Unidad de placa EAJ-154 Nissan </w:t>
            </w:r>
            <w:proofErr w:type="spellStart"/>
            <w:r w:rsidRPr="00D32655">
              <w:rPr>
                <w:rFonts w:ascii="Arial Narrow" w:eastAsia="Calibri" w:hAnsi="Arial Narrow" w:cs="Calibri"/>
              </w:rPr>
              <w:t>Frontier</w:t>
            </w:r>
            <w:proofErr w:type="spellEnd"/>
            <w:r w:rsidRPr="00D32655">
              <w:rPr>
                <w:rFonts w:ascii="Arial Narrow" w:eastAsia="Calibri" w:hAnsi="Arial Narrow" w:cs="Calibri"/>
              </w:rPr>
              <w:t>:</w:t>
            </w:r>
          </w:p>
          <w:p w14:paraId="6290CB1F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10,000 Km</w:t>
            </w:r>
          </w:p>
          <w:p w14:paraId="67CD5E78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15,000 Km</w:t>
            </w:r>
          </w:p>
          <w:p w14:paraId="4CAE053F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20,000 Km</w:t>
            </w:r>
          </w:p>
          <w:p w14:paraId="4B0C320E" w14:textId="77777777" w:rsidR="00D32655" w:rsidRPr="00D32655" w:rsidRDefault="00D32655" w:rsidP="00D32655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D32655">
              <w:rPr>
                <w:rFonts w:ascii="Arial Narrow" w:eastAsia="Calibri" w:hAnsi="Arial Narrow" w:cs="Calibri"/>
              </w:rPr>
              <w:t>Servicio preventivo de 25,000 Km</w:t>
            </w:r>
          </w:p>
          <w:p w14:paraId="555F3394" w14:textId="77777777" w:rsidR="00D32655" w:rsidRDefault="00D32655" w:rsidP="005C0C3F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Arial Narrow" w:eastAsia="Calibri" w:hAnsi="Arial Narrow" w:cs="Calibri"/>
              </w:rPr>
            </w:pPr>
          </w:p>
          <w:p w14:paraId="404A8AB5" w14:textId="77777777" w:rsid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Cada mantenimiento preventivo debe </w:t>
            </w:r>
            <w:r w:rsidRPr="00D00AF9">
              <w:rPr>
                <w:rFonts w:ascii="Arial Narrow" w:hAnsi="Arial Narrow"/>
              </w:rPr>
              <w:t>consider</w:t>
            </w:r>
            <w:r>
              <w:rPr>
                <w:rFonts w:ascii="Arial Narrow" w:hAnsi="Arial Narrow"/>
              </w:rPr>
              <w:t>ar el alcance establecido por</w:t>
            </w:r>
            <w:r w:rsidRPr="00D00AF9">
              <w:rPr>
                <w:rFonts w:ascii="Arial Narrow" w:hAnsi="Arial Narrow"/>
              </w:rPr>
              <w:t xml:space="preserve"> la marca </w:t>
            </w:r>
            <w:r>
              <w:rPr>
                <w:rFonts w:ascii="Arial Narrow" w:hAnsi="Arial Narrow"/>
              </w:rPr>
              <w:t>en la oportunidad en la que se ejecute el servicio</w:t>
            </w:r>
            <w:r w:rsidRPr="00D00AF9">
              <w:rPr>
                <w:rFonts w:ascii="Arial Narrow" w:hAnsi="Arial Narrow"/>
              </w:rPr>
              <w:t xml:space="preserve">. Asimismo, los precios ofertados </w:t>
            </w:r>
            <w:r>
              <w:rPr>
                <w:rFonts w:ascii="Arial Narrow" w:hAnsi="Arial Narrow"/>
              </w:rPr>
              <w:t xml:space="preserve">por el proveedor en su propuesta </w:t>
            </w:r>
            <w:r w:rsidRPr="00D00AF9">
              <w:rPr>
                <w:rFonts w:ascii="Arial Narrow" w:hAnsi="Arial Narrow"/>
              </w:rPr>
              <w:t xml:space="preserve">deben tener vigencia durante todo el periodo contractual. </w:t>
            </w:r>
          </w:p>
          <w:p w14:paraId="06B828B6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61FE7142" w14:textId="77777777" w:rsidR="00D32655" w:rsidRPr="003B71F1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u w:val="single"/>
              </w:rPr>
            </w:pPr>
            <w:r w:rsidRPr="003B71F1">
              <w:rPr>
                <w:rFonts w:ascii="Arial Narrow" w:eastAsia="Calibri" w:hAnsi="Arial Narrow" w:cs="Calibri"/>
                <w:u w:val="single"/>
              </w:rPr>
              <w:lastRenderedPageBreak/>
              <w:t xml:space="preserve">Por cada servicio de mantenimiento </w:t>
            </w:r>
            <w:r>
              <w:rPr>
                <w:rFonts w:ascii="Arial Narrow" w:eastAsia="Calibri" w:hAnsi="Arial Narrow" w:cs="Calibri"/>
                <w:u w:val="single"/>
              </w:rPr>
              <w:t>preventivo</w:t>
            </w:r>
            <w:r w:rsidRPr="003B71F1">
              <w:rPr>
                <w:rFonts w:ascii="Arial Narrow" w:eastAsia="Calibri" w:hAnsi="Arial Narrow" w:cs="Calibri"/>
                <w:u w:val="single"/>
              </w:rPr>
              <w:t>, se debe considerar lo siguiente:</w:t>
            </w:r>
          </w:p>
          <w:p w14:paraId="794BD215" w14:textId="77777777" w:rsid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  <w:sz w:val="20"/>
                <w:szCs w:val="20"/>
              </w:rPr>
            </w:pPr>
          </w:p>
          <w:p w14:paraId="6CC7590D" w14:textId="77777777" w:rsidR="00D32655" w:rsidRPr="00621C93" w:rsidRDefault="00D32655" w:rsidP="00D326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621C93">
              <w:rPr>
                <w:rFonts w:ascii="Arial Narrow" w:eastAsia="Calibri" w:hAnsi="Arial Narrow" w:cs="Calibri"/>
              </w:rPr>
              <w:t>Se le realizara un inventario a la unidad al ingreso al taller.</w:t>
            </w:r>
          </w:p>
          <w:p w14:paraId="36B03771" w14:textId="77777777" w:rsidR="00D32655" w:rsidRDefault="00D32655" w:rsidP="00D326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621C93">
              <w:rPr>
                <w:rFonts w:ascii="Arial Narrow" w:eastAsia="Calibri" w:hAnsi="Arial Narrow" w:cs="Calibri"/>
              </w:rPr>
              <w:t>Se le realizara el mantenimiento preventivo</w:t>
            </w:r>
            <w:r>
              <w:rPr>
                <w:rFonts w:ascii="Arial Narrow" w:eastAsia="Calibri" w:hAnsi="Arial Narrow" w:cs="Calibri"/>
              </w:rPr>
              <w:t xml:space="preserve"> de acuerdo con </w:t>
            </w:r>
            <w:r>
              <w:rPr>
                <w:rFonts w:ascii="Arial Narrow" w:hAnsi="Arial Narrow"/>
              </w:rPr>
              <w:t>el alcance establecido por</w:t>
            </w:r>
            <w:r w:rsidRPr="00D00AF9">
              <w:rPr>
                <w:rFonts w:ascii="Arial Narrow" w:hAnsi="Arial Narrow"/>
              </w:rPr>
              <w:t xml:space="preserve"> la marca </w:t>
            </w:r>
            <w:r>
              <w:rPr>
                <w:rFonts w:ascii="Arial Narrow" w:hAnsi="Arial Narrow"/>
              </w:rPr>
              <w:t>en la oportunidad en la que se ejecute el servicio</w:t>
            </w:r>
            <w:r>
              <w:rPr>
                <w:rFonts w:ascii="Arial Narrow" w:eastAsia="Calibri" w:hAnsi="Arial Narrow" w:cs="Calibri"/>
              </w:rPr>
              <w:t>.</w:t>
            </w:r>
          </w:p>
          <w:p w14:paraId="214BBD4C" w14:textId="77777777" w:rsidR="00D32655" w:rsidRPr="00621C93" w:rsidRDefault="00D32655" w:rsidP="00D326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>
              <w:rPr>
                <w:rFonts w:ascii="Arial Narrow" w:eastAsia="Calibri" w:hAnsi="Arial Narrow" w:cs="Calibri"/>
              </w:rPr>
              <w:t>El Proveedor deberá informar si la unidad requiere algún mantenimiento correctivo.</w:t>
            </w:r>
          </w:p>
          <w:p w14:paraId="71A9DEE1" w14:textId="77777777" w:rsidR="00D32655" w:rsidRPr="00621C93" w:rsidRDefault="00D32655" w:rsidP="00D326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621C93">
              <w:rPr>
                <w:rFonts w:ascii="Arial Narrow" w:eastAsia="Calibri" w:hAnsi="Arial Narrow" w:cs="Calibri"/>
              </w:rPr>
              <w:t>El proveedor</w:t>
            </w:r>
            <w:r>
              <w:rPr>
                <w:rFonts w:ascii="Arial Narrow" w:eastAsia="Calibri" w:hAnsi="Arial Narrow" w:cs="Calibri"/>
              </w:rPr>
              <w:t xml:space="preserve"> después de concluir con el mantenimiento preventivo</w:t>
            </w:r>
            <w:r w:rsidRPr="00621C93">
              <w:rPr>
                <w:rFonts w:ascii="Arial Narrow" w:eastAsia="Calibri" w:hAnsi="Arial Narrow" w:cs="Calibri"/>
              </w:rPr>
              <w:t xml:space="preserve"> debe emitir un acta</w:t>
            </w:r>
            <w:r>
              <w:rPr>
                <w:rFonts w:ascii="Arial Narrow" w:eastAsia="Calibri" w:hAnsi="Arial Narrow" w:cs="Calibri"/>
              </w:rPr>
              <w:t xml:space="preserve"> y/o documento</w:t>
            </w:r>
            <w:r w:rsidRPr="00621C93">
              <w:rPr>
                <w:rFonts w:ascii="Arial Narrow" w:eastAsia="Calibri" w:hAnsi="Arial Narrow" w:cs="Calibri"/>
              </w:rPr>
              <w:t xml:space="preserve"> firmad</w:t>
            </w:r>
            <w:r>
              <w:rPr>
                <w:rFonts w:ascii="Arial Narrow" w:eastAsia="Calibri" w:hAnsi="Arial Narrow" w:cs="Calibri"/>
              </w:rPr>
              <w:t>o</w:t>
            </w:r>
            <w:r w:rsidRPr="00621C93">
              <w:rPr>
                <w:rFonts w:ascii="Arial Narrow" w:eastAsia="Calibri" w:hAnsi="Arial Narrow" w:cs="Calibri"/>
              </w:rPr>
              <w:t xml:space="preserve"> del servicio preventivo donde detalle las actividades realizadas</w:t>
            </w:r>
            <w:r>
              <w:rPr>
                <w:rFonts w:ascii="Arial Narrow" w:eastAsia="Calibri" w:hAnsi="Arial Narrow" w:cs="Calibri"/>
              </w:rPr>
              <w:t>.</w:t>
            </w:r>
            <w:r w:rsidRPr="00621C93">
              <w:rPr>
                <w:rFonts w:ascii="Arial Narrow" w:eastAsia="Calibri" w:hAnsi="Arial Narrow" w:cs="Calibri"/>
              </w:rPr>
              <w:t xml:space="preserve"> </w:t>
            </w:r>
          </w:p>
          <w:p w14:paraId="30629D49" w14:textId="7D985108" w:rsidR="00D32655" w:rsidRPr="00D00AF9" w:rsidRDefault="00D32655" w:rsidP="00D326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Una vez culminado el mantenimiento preventivo, el vehículo debe ser entregado debidamente lavado y aspirado para su recepción.</w:t>
            </w:r>
          </w:p>
        </w:tc>
      </w:tr>
    </w:tbl>
    <w:p w14:paraId="68732934" w14:textId="77777777" w:rsidR="00D32655" w:rsidRPr="00D00AF9" w:rsidRDefault="00D32655" w:rsidP="00D32655">
      <w:pPr>
        <w:spacing w:after="0"/>
        <w:rPr>
          <w:rFonts w:ascii="Arial Narrow" w:hAnsi="Arial Narrow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6521"/>
      </w:tblGrid>
      <w:tr w:rsidR="00D32655" w:rsidRPr="00D00AF9" w14:paraId="0C7123BD" w14:textId="77777777" w:rsidTr="00D32655">
        <w:trPr>
          <w:trHeight w:val="428"/>
        </w:trPr>
        <w:tc>
          <w:tcPr>
            <w:tcW w:w="2410" w:type="dxa"/>
            <w:vAlign w:val="center"/>
          </w:tcPr>
          <w:p w14:paraId="25D8013F" w14:textId="23B0CB40" w:rsidR="00D32655" w:rsidRPr="00603D71" w:rsidRDefault="00D32655" w:rsidP="00D326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603D71">
              <w:rPr>
                <w:rFonts w:ascii="Arial Narrow" w:eastAsia="Calibri" w:hAnsi="Arial Narrow" w:cs="Calibri"/>
                <w:b/>
                <w:bCs/>
              </w:rPr>
              <w:t xml:space="preserve">LUGAR Y PLAZO DE EJECUCIÓN </w:t>
            </w:r>
          </w:p>
        </w:tc>
        <w:tc>
          <w:tcPr>
            <w:tcW w:w="6521" w:type="dxa"/>
            <w:vAlign w:val="center"/>
          </w:tcPr>
          <w:p w14:paraId="6AB49B83" w14:textId="0F00C247" w:rsidR="00D32655" w:rsidRPr="00603D71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603D71">
              <w:rPr>
                <w:rFonts w:ascii="Arial Narrow" w:eastAsia="Calibri" w:hAnsi="Arial Narrow" w:cs="Calibri"/>
              </w:rPr>
              <w:t xml:space="preserve">El taller del proveedor deberá estar ubicado en el distrito de </w:t>
            </w:r>
            <w:r w:rsidR="00265190">
              <w:rPr>
                <w:rFonts w:ascii="Arial Narrow" w:eastAsia="Calibri" w:hAnsi="Arial Narrow" w:cs="Calibri"/>
              </w:rPr>
              <w:t>San Miguel o Surquillo</w:t>
            </w:r>
            <w:r w:rsidRPr="00603D71">
              <w:rPr>
                <w:rFonts w:ascii="Arial Narrow" w:eastAsia="Calibri" w:hAnsi="Arial Narrow" w:cs="Calibri"/>
              </w:rPr>
              <w:t>.</w:t>
            </w:r>
          </w:p>
          <w:p w14:paraId="2DBED153" w14:textId="77777777" w:rsidR="00D32655" w:rsidRPr="00603D71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603D71">
              <w:rPr>
                <w:rFonts w:ascii="Arial Narrow" w:eastAsia="Calibri" w:hAnsi="Arial Narrow" w:cs="Calibri"/>
              </w:rPr>
              <w:t>Plazo de ejecución del servicio es de 2 años o hasta agotar el monto contratado.</w:t>
            </w:r>
          </w:p>
        </w:tc>
      </w:tr>
    </w:tbl>
    <w:p w14:paraId="6B74C12E" w14:textId="77777777" w:rsidR="00D32655" w:rsidRPr="00D00AF9" w:rsidRDefault="00D32655" w:rsidP="00D32655">
      <w:pPr>
        <w:spacing w:after="0"/>
        <w:rPr>
          <w:rFonts w:ascii="Arial Narrow" w:hAnsi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D32655" w:rsidRPr="00D00AF9" w14:paraId="73173A73" w14:textId="77777777" w:rsidTr="00D32655">
        <w:trPr>
          <w:trHeight w:val="234"/>
        </w:trPr>
        <w:tc>
          <w:tcPr>
            <w:tcW w:w="8926" w:type="dxa"/>
            <w:vAlign w:val="center"/>
          </w:tcPr>
          <w:p w14:paraId="7923F266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  <w:i/>
                <w:iCs/>
                <w:color w:val="0070C0"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 xml:space="preserve">CONFORMIDAD </w:t>
            </w:r>
          </w:p>
        </w:tc>
      </w:tr>
      <w:tr w:rsidR="00D32655" w:rsidRPr="00D00AF9" w14:paraId="37FA291E" w14:textId="77777777" w:rsidTr="00D32655">
        <w:trPr>
          <w:trHeight w:val="312"/>
        </w:trPr>
        <w:tc>
          <w:tcPr>
            <w:tcW w:w="8926" w:type="dxa"/>
            <w:vAlign w:val="center"/>
          </w:tcPr>
          <w:p w14:paraId="5D2A304E" w14:textId="77777777" w:rsidR="00D32655" w:rsidRDefault="00D32655" w:rsidP="00D32655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F03F64">
              <w:rPr>
                <w:rFonts w:ascii="Arial Narrow" w:eastAsia="Calibri" w:hAnsi="Arial Narrow" w:cs="Calibri"/>
              </w:rPr>
              <w:t>Área responsable: Servicios Generales de la Subgerencia de Logística</w:t>
            </w:r>
          </w:p>
          <w:p w14:paraId="368C1B25" w14:textId="77777777" w:rsidR="00D32655" w:rsidRPr="00F03F64" w:rsidRDefault="00D32655" w:rsidP="00D32655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F03F64">
              <w:rPr>
                <w:rFonts w:ascii="Arial Narrow" w:eastAsia="Calibri" w:hAnsi="Arial Narrow" w:cs="Calibri"/>
              </w:rPr>
              <w:t xml:space="preserve">Requisitos:  Acta y/o documento firmado del servicio preventivo donde detalle las actividades realizadas. </w:t>
            </w:r>
          </w:p>
        </w:tc>
      </w:tr>
    </w:tbl>
    <w:p w14:paraId="37419F72" w14:textId="77777777" w:rsidR="006E29CC" w:rsidRPr="00D00AF9" w:rsidRDefault="006E29CC" w:rsidP="00D32655">
      <w:pPr>
        <w:spacing w:after="0"/>
        <w:rPr>
          <w:rFonts w:ascii="Arial Narrow" w:hAnsi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D32655" w:rsidRPr="00D00AF9" w14:paraId="72D5D2CB" w14:textId="77777777" w:rsidTr="005C0C3F">
        <w:trPr>
          <w:trHeight w:val="300"/>
        </w:trPr>
        <w:tc>
          <w:tcPr>
            <w:tcW w:w="8926" w:type="dxa"/>
            <w:vAlign w:val="center"/>
          </w:tcPr>
          <w:p w14:paraId="3C9D1FB2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>FORMA Y CONDICIONES DE PAGO</w:t>
            </w:r>
          </w:p>
        </w:tc>
      </w:tr>
      <w:tr w:rsidR="00D32655" w:rsidRPr="00D00AF9" w14:paraId="344F0D12" w14:textId="77777777" w:rsidTr="005C0C3F">
        <w:trPr>
          <w:trHeight w:val="3151"/>
        </w:trPr>
        <w:tc>
          <w:tcPr>
            <w:tcW w:w="8926" w:type="dxa"/>
            <w:vAlign w:val="center"/>
          </w:tcPr>
          <w:p w14:paraId="1BCE4AC1" w14:textId="77777777" w:rsidR="00D32655" w:rsidRPr="00F03F64" w:rsidRDefault="00D32655" w:rsidP="00D32655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Calibri"/>
              </w:rPr>
            </w:pPr>
            <w:r w:rsidRPr="00F03F64">
              <w:rPr>
                <w:rFonts w:ascii="Arial Narrow" w:eastAsia="Calibri" w:hAnsi="Arial Narrow" w:cs="Calibri"/>
              </w:rPr>
              <w:t xml:space="preserve">Forma: Contraprestación por cada mantenimiento preventivo. </w:t>
            </w:r>
          </w:p>
          <w:p w14:paraId="54168C01" w14:textId="77777777" w:rsidR="00D32655" w:rsidRPr="00F03F64" w:rsidRDefault="00D32655" w:rsidP="00D32655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</w:rPr>
            </w:pPr>
            <w:r w:rsidRPr="00F03F64">
              <w:rPr>
                <w:rFonts w:ascii="Arial Narrow" w:eastAsia="Calibri" w:hAnsi="Arial Narrow" w:cs="Calibri"/>
              </w:rPr>
              <w:t>Condiciones: Contra la conformidad del acta de servicio firmada.</w:t>
            </w:r>
          </w:p>
          <w:p w14:paraId="0005DD8E" w14:textId="77777777" w:rsidR="00D32655" w:rsidRPr="00D00AF9" w:rsidRDefault="00D32655" w:rsidP="005C0C3F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394"/>
              <w:jc w:val="both"/>
              <w:rPr>
                <w:rFonts w:ascii="Arial Narrow" w:eastAsia="Calibri" w:hAnsi="Arial Narrow" w:cs="Calibri"/>
                <w:b/>
                <w:bCs/>
              </w:rPr>
            </w:pPr>
          </w:p>
          <w:p w14:paraId="7C11463B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Para efectos del pago de las contraprestaciones ejecutadas por EL CONTRATISTA, LA SUPERINTENDENCIA debe contar con la siguiente documentación:</w:t>
            </w:r>
          </w:p>
          <w:p w14:paraId="3DC047BC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148CDA21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00AF9">
              <w:rPr>
                <w:rFonts w:ascii="Arial Narrow" w:eastAsia="Calibri" w:hAnsi="Arial Narrow" w:cs="Calibri"/>
              </w:rPr>
              <w:t xml:space="preserve">- Documento en el que conste la conformidad de la prestación suscrita por el servidor responsable </w:t>
            </w:r>
            <w:r>
              <w:rPr>
                <w:rFonts w:ascii="Arial Narrow" w:eastAsia="Calibri" w:hAnsi="Arial Narrow" w:cs="Calibri"/>
              </w:rPr>
              <w:t xml:space="preserve">de </w:t>
            </w:r>
            <w:r>
              <w:rPr>
                <w:rFonts w:ascii="Arial Narrow" w:eastAsia="Calibri" w:hAnsi="Arial Narrow" w:cs="Calibri"/>
                <w:sz w:val="20"/>
                <w:szCs w:val="20"/>
              </w:rPr>
              <w:t>Servicios Generales – Area de Transportes.</w:t>
            </w:r>
          </w:p>
          <w:p w14:paraId="7A98EDDD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- Comprobante de pago.</w:t>
            </w:r>
          </w:p>
          <w:p w14:paraId="57EA3B3C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</w:p>
          <w:p w14:paraId="28B7F56D" w14:textId="64590D76" w:rsidR="00D32655" w:rsidRPr="00D00AF9" w:rsidRDefault="00D32655" w:rsidP="00D326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 xml:space="preserve">El contratista deberá remitir su Comprobante de pago, conformidad u otros documentos exigidos en las bases y requerimiento, a través de la Mesa de Partes Virtual de La Superintendencia ubicada en la página web: </w:t>
            </w:r>
            <w:hyperlink r:id="rId5" w:history="1">
              <w:r w:rsidRPr="00D00AF9">
                <w:rPr>
                  <w:rStyle w:val="Hipervnculo"/>
                  <w:rFonts w:ascii="Arial Narrow" w:eastAsia="Calibri" w:hAnsi="Arial Narrow" w:cs="Calibri"/>
                </w:rPr>
                <w:t>https://www.sbs.gob.pe/mesa-de-partes-virtual</w:t>
              </w:r>
            </w:hyperlink>
            <w:r w:rsidRPr="00D00AF9">
              <w:rPr>
                <w:rFonts w:ascii="Arial Narrow" w:eastAsia="Calibri" w:hAnsi="Arial Narrow" w:cs="Calibri"/>
              </w:rPr>
              <w:t xml:space="preserve"> dirigida a la Subgerencia de Logística con copia al correo: </w:t>
            </w:r>
            <w:hyperlink r:id="rId6" w:history="1">
              <w:r w:rsidRPr="00D00AF9">
                <w:rPr>
                  <w:rStyle w:val="Hipervnculo"/>
                  <w:rFonts w:ascii="Arial Narrow" w:eastAsia="Calibri" w:hAnsi="Arial Narrow" w:cs="Calibri"/>
                </w:rPr>
                <w:t>facturación_logistica@sbs.gob.pe</w:t>
              </w:r>
            </w:hyperlink>
            <w:r w:rsidRPr="00D00AF9">
              <w:rPr>
                <w:rFonts w:ascii="Arial Narrow" w:eastAsia="Calibri" w:hAnsi="Arial Narrow" w:cs="Calibri"/>
              </w:rPr>
              <w:t xml:space="preserve"> </w:t>
            </w:r>
          </w:p>
        </w:tc>
      </w:tr>
      <w:bookmarkEnd w:id="0"/>
    </w:tbl>
    <w:p w14:paraId="57B54766" w14:textId="77777777" w:rsidR="00D32655" w:rsidRDefault="00D32655" w:rsidP="00D32655">
      <w:pPr>
        <w:spacing w:after="0"/>
        <w:rPr>
          <w:rFonts w:ascii="Arial Narrow" w:hAnsi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6"/>
      </w:tblGrid>
      <w:tr w:rsidR="00D32655" w:rsidRPr="00D00AF9" w14:paraId="512CCE15" w14:textId="77777777" w:rsidTr="005C0C3F">
        <w:trPr>
          <w:trHeight w:val="618"/>
        </w:trPr>
        <w:tc>
          <w:tcPr>
            <w:tcW w:w="8926" w:type="dxa"/>
            <w:vAlign w:val="center"/>
          </w:tcPr>
          <w:p w14:paraId="6081086B" w14:textId="7C48F7B0" w:rsidR="00D32655" w:rsidRPr="00D32655" w:rsidRDefault="00D32655" w:rsidP="00D326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  <w:b/>
                <w:bCs/>
              </w:rPr>
              <w:t xml:space="preserve">RESPONSABILIDAD POR VICIOS OCULTOS </w:t>
            </w:r>
            <w:r w:rsidRPr="00D00AF9">
              <w:rPr>
                <w:rFonts w:ascii="Arial Narrow" w:eastAsia="Calibri" w:hAnsi="Arial Narrow" w:cs="Calibri"/>
              </w:rPr>
              <w:t>(El proveedor es el responsable por la calidad ofrecida y por los vicios ocultos del servicio ofertado, de acuerdo con lo dispuesto por el literal c) del numeral 69.2 del artículo 69 de la Ley y el artículo 144 de su Reglamento)</w:t>
            </w:r>
          </w:p>
        </w:tc>
      </w:tr>
      <w:tr w:rsidR="00D32655" w:rsidRPr="00D00AF9" w14:paraId="51D2B0DA" w14:textId="77777777" w:rsidTr="00D32655">
        <w:trPr>
          <w:trHeight w:val="47"/>
        </w:trPr>
        <w:tc>
          <w:tcPr>
            <w:tcW w:w="8926" w:type="dxa"/>
            <w:vAlign w:val="center"/>
          </w:tcPr>
          <w:p w14:paraId="3EEAD3F8" w14:textId="77777777" w:rsidR="00D32655" w:rsidRPr="00D00AF9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</w:rPr>
            </w:pPr>
            <w:r w:rsidRPr="00D00AF9">
              <w:rPr>
                <w:rFonts w:ascii="Arial Narrow" w:eastAsia="Calibri" w:hAnsi="Arial Narrow" w:cs="Calibri"/>
              </w:rPr>
              <w:t>Un (01) año, contado a partir de la conformidad otorgada por la Entidad</w:t>
            </w:r>
          </w:p>
        </w:tc>
      </w:tr>
    </w:tbl>
    <w:p w14:paraId="1AD77A48" w14:textId="77777777" w:rsidR="00D32655" w:rsidRPr="00D00AF9" w:rsidRDefault="00D32655" w:rsidP="00D32655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"/>
          <w:b/>
          <w:bCs/>
        </w:rPr>
      </w:pPr>
    </w:p>
    <w:p w14:paraId="577AE2E3" w14:textId="77777777" w:rsidR="00D32655" w:rsidRPr="00D00AF9" w:rsidRDefault="00D32655" w:rsidP="00D32655">
      <w:pPr>
        <w:spacing w:after="160" w:line="259" w:lineRule="auto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t xml:space="preserve">CLÁUSULAS ESPECIALES </w:t>
      </w:r>
    </w:p>
    <w:p w14:paraId="205F0A4A" w14:textId="77777777" w:rsidR="00D32655" w:rsidRPr="00D00AF9" w:rsidRDefault="00D32655" w:rsidP="00D3265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t>RESOLUCIÓN CONTRACTUAL</w:t>
      </w:r>
    </w:p>
    <w:p w14:paraId="791A7AF7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07EC5DE1" w14:textId="77777777" w:rsidR="00D32655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11DA35DE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>Asimismo, puede resolverse de forma total o parcial el contrato por mutuo acuerdo entre las partes, previa opinión del área usuaria y/o área técnica estratégica.</w:t>
      </w:r>
    </w:p>
    <w:p w14:paraId="7B5130CE" w14:textId="77777777" w:rsidR="00D32655" w:rsidRPr="00D00AF9" w:rsidRDefault="00D32655" w:rsidP="00D32655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</w:p>
    <w:p w14:paraId="74CA40A6" w14:textId="77777777" w:rsidR="00D32655" w:rsidRPr="00D00AF9" w:rsidRDefault="00D32655" w:rsidP="00D3265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t>ANTICORRUPCIÓN Y ANTISOBORNO</w:t>
      </w:r>
    </w:p>
    <w:p w14:paraId="0E1F1D37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A la suscripción del contrato, EL CONTRATISTA declara y garantiza no haber ofrecido, negociado, prometido o efectuado ningún pago o entrega de cualquier beneficio o incentivo ilegal, de manera </w:t>
      </w:r>
      <w:r w:rsidRPr="00D00AF9">
        <w:rPr>
          <w:rFonts w:ascii="Arial Narrow" w:hAnsi="Arial Narrow" w:cs="Calibri"/>
        </w:rPr>
        <w:lastRenderedPageBreak/>
        <w:t>directa o indirecta, a los evaluadores del proceso de contratación o cualquier servidor de LA SUPERINTENDENCIA en relación con el contrato.</w:t>
      </w:r>
    </w:p>
    <w:p w14:paraId="5AB072AA" w14:textId="77777777" w:rsidR="00D32655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3E2BB9A0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2E7D0F1C" w14:textId="77777777" w:rsidR="00D32655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0EB972CD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7B75DCD7" w14:textId="77777777" w:rsidR="00D32655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73A6110C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44E8FDC2" w14:textId="77777777" w:rsidR="00D32655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395BD3D1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12D9D8B0" w14:textId="77777777" w:rsidR="00D32655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p w14:paraId="4A5A90A8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0F6C6A21" w14:textId="77777777" w:rsidR="00D32655" w:rsidRPr="00D00AF9" w:rsidRDefault="00D32655" w:rsidP="00D326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4D303972" w14:textId="77777777" w:rsidR="00D32655" w:rsidRPr="00D00AF9" w:rsidRDefault="00D32655" w:rsidP="00D3265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hAnsi="Arial Narrow" w:cs="Calibri"/>
          <w:b/>
          <w:bCs/>
        </w:rPr>
      </w:pPr>
      <w:r w:rsidRPr="00D00AF9">
        <w:rPr>
          <w:rFonts w:ascii="Arial Narrow" w:hAnsi="Arial Narrow" w:cs="Calibri"/>
          <w:b/>
          <w:bCs/>
        </w:rPr>
        <w:t>SOLUCIÓN DE CONTROVERSIAS:</w:t>
      </w:r>
    </w:p>
    <w:p w14:paraId="2492AA12" w14:textId="5EEC82B6" w:rsidR="00D32655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  <w:r w:rsidRPr="00D00AF9">
        <w:rPr>
          <w:rFonts w:ascii="Arial Narrow" w:hAnsi="Arial Narrow" w:cs="Calibri"/>
        </w:rPr>
        <w:t xml:space="preserve">Todos los conflictos que se deriven de la ejecución e interpretación de la presente contratación son resueltos mediante conciliación. </w:t>
      </w:r>
    </w:p>
    <w:p w14:paraId="1423E2F7" w14:textId="77777777" w:rsidR="00D32655" w:rsidRPr="00D00AF9" w:rsidRDefault="00D32655" w:rsidP="00D32655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Calibri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0"/>
      </w:tblGrid>
      <w:tr w:rsidR="00D32655" w:rsidRPr="00D00AF9" w14:paraId="0DAF506A" w14:textId="77777777" w:rsidTr="00D32655">
        <w:trPr>
          <w:trHeight w:val="208"/>
        </w:trPr>
        <w:tc>
          <w:tcPr>
            <w:tcW w:w="8500" w:type="dxa"/>
            <w:shd w:val="clear" w:color="auto" w:fill="FFFFFF"/>
            <w:vAlign w:val="center"/>
          </w:tcPr>
          <w:p w14:paraId="29932997" w14:textId="77777777" w:rsidR="00D32655" w:rsidRPr="00D32655" w:rsidRDefault="00D32655" w:rsidP="005C0C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b/>
                <w:bCs/>
                <w:sz w:val="20"/>
                <w:szCs w:val="20"/>
              </w:rPr>
              <w:t>NOMBRE COMPLETO DEL RESPONSABLE DEL AREA USUARIA / AREA TÉCNICA ESTRATEGICA</w:t>
            </w:r>
          </w:p>
        </w:tc>
      </w:tr>
      <w:tr w:rsidR="00D32655" w:rsidRPr="00D00AF9" w14:paraId="344340B7" w14:textId="77777777" w:rsidTr="00D32655">
        <w:trPr>
          <w:trHeight w:val="127"/>
        </w:trPr>
        <w:tc>
          <w:tcPr>
            <w:tcW w:w="8500" w:type="dxa"/>
          </w:tcPr>
          <w:p w14:paraId="19AC9BB9" w14:textId="77777777" w:rsidR="00D32655" w:rsidRP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sz w:val="20"/>
                <w:szCs w:val="20"/>
              </w:rPr>
              <w:t>Davis Alonso Vites Miranda</w:t>
            </w:r>
          </w:p>
          <w:p w14:paraId="0DDEB7F1" w14:textId="77777777" w:rsidR="00D32655" w:rsidRP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sz w:val="20"/>
                <w:szCs w:val="20"/>
              </w:rPr>
              <w:t>Coordinador de Servicios Generales</w:t>
            </w:r>
          </w:p>
        </w:tc>
      </w:tr>
      <w:tr w:rsidR="00D32655" w:rsidRPr="00D00AF9" w14:paraId="5E7CF3E1" w14:textId="77777777" w:rsidTr="00D32655">
        <w:trPr>
          <w:trHeight w:val="47"/>
        </w:trPr>
        <w:tc>
          <w:tcPr>
            <w:tcW w:w="8500" w:type="dxa"/>
            <w:shd w:val="clear" w:color="auto" w:fill="FFFFFF"/>
            <w:vAlign w:val="center"/>
          </w:tcPr>
          <w:p w14:paraId="13166DBF" w14:textId="77777777" w:rsidR="00D32655" w:rsidRPr="00D32655" w:rsidRDefault="00D32655" w:rsidP="005C0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b/>
                <w:bCs/>
                <w:sz w:val="20"/>
                <w:szCs w:val="20"/>
              </w:rPr>
            </w:pPr>
            <w:r w:rsidRPr="00D32655">
              <w:rPr>
                <w:rFonts w:ascii="Arial Narrow" w:eastAsia="Calibri" w:hAnsi="Arial Narrow" w:cs="Calibri"/>
                <w:b/>
                <w:bCs/>
                <w:sz w:val="20"/>
                <w:szCs w:val="20"/>
              </w:rPr>
              <w:t>FECHA: 21/01/2026</w:t>
            </w:r>
          </w:p>
        </w:tc>
      </w:tr>
    </w:tbl>
    <w:p w14:paraId="114D9D68" w14:textId="77777777" w:rsidR="005A5E8C" w:rsidRDefault="005A5E8C" w:rsidP="00D32655"/>
    <w:sectPr w:rsidR="005A5E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9DB"/>
    <w:multiLevelType w:val="hybridMultilevel"/>
    <w:tmpl w:val="7CE6E776"/>
    <w:lvl w:ilvl="0" w:tplc="280A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 w15:restartNumberingAfterBreak="0">
    <w:nsid w:val="284D5669"/>
    <w:multiLevelType w:val="hybridMultilevel"/>
    <w:tmpl w:val="9E92F64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97187D"/>
    <w:multiLevelType w:val="hybridMultilevel"/>
    <w:tmpl w:val="A80C84F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759B8"/>
    <w:multiLevelType w:val="hybridMultilevel"/>
    <w:tmpl w:val="7374AC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A32FA2"/>
    <w:multiLevelType w:val="hybridMultilevel"/>
    <w:tmpl w:val="96EED7D2"/>
    <w:lvl w:ilvl="0" w:tplc="3E164692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1896355742">
    <w:abstractNumId w:val="3"/>
  </w:num>
  <w:num w:numId="2" w16cid:durableId="1068917780">
    <w:abstractNumId w:val="5"/>
  </w:num>
  <w:num w:numId="3" w16cid:durableId="752164263">
    <w:abstractNumId w:val="4"/>
  </w:num>
  <w:num w:numId="4" w16cid:durableId="260377046">
    <w:abstractNumId w:val="0"/>
  </w:num>
  <w:num w:numId="5" w16cid:durableId="1462991157">
    <w:abstractNumId w:val="1"/>
  </w:num>
  <w:num w:numId="6" w16cid:durableId="338180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55"/>
    <w:rsid w:val="000E6B6C"/>
    <w:rsid w:val="00157AC4"/>
    <w:rsid w:val="00265190"/>
    <w:rsid w:val="00491854"/>
    <w:rsid w:val="004A288B"/>
    <w:rsid w:val="004E60E4"/>
    <w:rsid w:val="004F18C3"/>
    <w:rsid w:val="005013E6"/>
    <w:rsid w:val="00552EE9"/>
    <w:rsid w:val="00596D5D"/>
    <w:rsid w:val="005A5B99"/>
    <w:rsid w:val="005A5E8C"/>
    <w:rsid w:val="005F0C4A"/>
    <w:rsid w:val="006B63FE"/>
    <w:rsid w:val="006E29CC"/>
    <w:rsid w:val="008F34C8"/>
    <w:rsid w:val="00974A84"/>
    <w:rsid w:val="00B0043F"/>
    <w:rsid w:val="00B32D62"/>
    <w:rsid w:val="00D32655"/>
    <w:rsid w:val="00E65B6B"/>
    <w:rsid w:val="00F325A5"/>
    <w:rsid w:val="00F52AA0"/>
    <w:rsid w:val="00F65E62"/>
    <w:rsid w:val="00FC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4E958"/>
  <w15:chartTrackingRefBased/>
  <w15:docId w15:val="{2E21ECED-42C9-4160-83E5-7F4702B49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655"/>
    <w:pPr>
      <w:spacing w:after="200" w:line="276" w:lineRule="auto"/>
    </w:pPr>
    <w:rPr>
      <w:rFonts w:ascii="Calibri" w:eastAsia="Batang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32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2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26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2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26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2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2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2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2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26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26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26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26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265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26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265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26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26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2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2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2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2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2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2655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列出段落"/>
    <w:basedOn w:val="Normal"/>
    <w:link w:val="PrrafodelistaCar"/>
    <w:uiPriority w:val="34"/>
    <w:qFormat/>
    <w:rsid w:val="00D3265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265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26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265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2655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D32655"/>
  </w:style>
  <w:style w:type="character" w:styleId="Hipervnculo">
    <w:name w:val="Hyperlink"/>
    <w:basedOn w:val="Fuentedeprrafopredeter"/>
    <w:uiPriority w:val="99"/>
    <w:unhideWhenUsed/>
    <w:rsid w:val="00D32655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18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cturaci&#243;n_logistica@sbs.gob.pe" TargetMode="External"/><Relationship Id="rId5" Type="http://schemas.openxmlformats.org/officeDocument/2006/relationships/hyperlink" Target="https://www.sbs.gob.pe/mesa-de-partes-virtu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1070</Words>
  <Characters>6241</Characters>
  <Application>Microsoft Office Word</Application>
  <DocSecurity>0</DocSecurity>
  <Lines>149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18</cp:revision>
  <dcterms:created xsi:type="dcterms:W3CDTF">2026-01-21T21:28:00Z</dcterms:created>
  <dcterms:modified xsi:type="dcterms:W3CDTF">2026-02-02T17:12:00Z</dcterms:modified>
</cp:coreProperties>
</file>