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06C07B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C2BAD">
        <w:rPr>
          <w:rFonts w:cstheme="minorHAnsi"/>
          <w:sz w:val="20"/>
          <w:szCs w:val="20"/>
        </w:rPr>
        <w:t>03 de febrero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05E07F4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665949">
        <w:rPr>
          <w:rFonts w:cstheme="minorHAnsi"/>
          <w:b/>
          <w:sz w:val="26"/>
          <w:szCs w:val="26"/>
        </w:rPr>
        <w:t>3</w:t>
      </w:r>
      <w:r w:rsidR="002C2BAD">
        <w:rPr>
          <w:rFonts w:cstheme="minorHAnsi"/>
          <w:b/>
          <w:sz w:val="26"/>
          <w:szCs w:val="26"/>
        </w:rPr>
        <w:t>7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74BCA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2C2BAD">
        <w:rPr>
          <w:rFonts w:cstheme="minorHAnsi"/>
          <w:b/>
          <w:sz w:val="26"/>
          <w:szCs w:val="26"/>
        </w:rPr>
        <w:t>75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2C2EC234" w:rsidR="00EE1069" w:rsidRDefault="00987148" w:rsidP="007B419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665949" w:rsidRPr="00665949">
        <w:rPr>
          <w:rFonts w:cstheme="minorHAnsi"/>
          <w:bCs/>
          <w:sz w:val="20"/>
          <w:szCs w:val="20"/>
        </w:rPr>
        <w:t xml:space="preserve">SERVICIOS BÁSICOS: RED PRIVADA VIRTUAL ENTRE </w:t>
      </w:r>
      <w:r w:rsidR="002C2BAD">
        <w:rPr>
          <w:rFonts w:cstheme="minorHAnsi"/>
          <w:bCs/>
          <w:sz w:val="20"/>
          <w:szCs w:val="20"/>
        </w:rPr>
        <w:t>LAS SEDES DE EGESUR (CALANA, ARICOTA E INDEPENDENCIA) POR UN AÑO.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72CBE1D0" w14:textId="77777777" w:rsidR="002C2BAD" w:rsidRDefault="00665949" w:rsidP="00665949">
            <w:pPr>
              <w:jc w:val="both"/>
              <w:rPr>
                <w:rFonts w:cstheme="minorHAnsi"/>
                <w:sz w:val="20"/>
                <w:szCs w:val="20"/>
              </w:rPr>
            </w:pPr>
            <w:r w:rsidRPr="00665949">
              <w:rPr>
                <w:rFonts w:cstheme="minorHAnsi"/>
                <w:sz w:val="20"/>
                <w:szCs w:val="20"/>
              </w:rPr>
              <w:t xml:space="preserve">Sede Administrativa: Av. </w:t>
            </w:r>
            <w:proofErr w:type="spellStart"/>
            <w:r w:rsidRPr="00665949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665949">
              <w:rPr>
                <w:rFonts w:cstheme="minorHAnsi"/>
                <w:sz w:val="20"/>
                <w:szCs w:val="20"/>
              </w:rPr>
              <w:t xml:space="preserve"> S/N, Departamento y Provincia de Tacna, Distrito de Calana.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B98988E" w14:textId="0CA6ADCD" w:rsidR="002C2BAD" w:rsidRDefault="002C2BAD" w:rsidP="00665949">
            <w:pPr>
              <w:jc w:val="both"/>
              <w:rPr>
                <w:rFonts w:cstheme="minorHAnsi"/>
                <w:sz w:val="20"/>
                <w:szCs w:val="20"/>
              </w:rPr>
            </w:pPr>
            <w:r w:rsidRPr="00665949">
              <w:rPr>
                <w:rFonts w:cstheme="minorHAnsi"/>
                <w:sz w:val="20"/>
                <w:szCs w:val="20"/>
              </w:rPr>
              <w:t>Sede Producción</w:t>
            </w:r>
            <w:r>
              <w:rPr>
                <w:rFonts w:cstheme="minorHAnsi"/>
                <w:sz w:val="20"/>
                <w:szCs w:val="20"/>
              </w:rPr>
              <w:t xml:space="preserve"> (Independencia): Carretera los libertadores km 21.5, departamento de Ica, Provincia de Pisco y Distrito de Independencia.</w:t>
            </w:r>
          </w:p>
          <w:p w14:paraId="583C95A0" w14:textId="7FC90F84" w:rsidR="001E6564" w:rsidRPr="00031776" w:rsidRDefault="00665949" w:rsidP="00665949">
            <w:pPr>
              <w:jc w:val="both"/>
              <w:rPr>
                <w:rFonts w:cstheme="minorHAnsi"/>
                <w:sz w:val="20"/>
                <w:szCs w:val="20"/>
              </w:rPr>
            </w:pPr>
            <w:r w:rsidRPr="00665949">
              <w:rPr>
                <w:rFonts w:cstheme="minorHAnsi"/>
                <w:sz w:val="20"/>
                <w:szCs w:val="20"/>
              </w:rPr>
              <w:t>Sede Producción (</w:t>
            </w:r>
            <w:proofErr w:type="spellStart"/>
            <w:r w:rsidRPr="00665949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665949">
              <w:rPr>
                <w:rFonts w:cstheme="minorHAnsi"/>
                <w:sz w:val="20"/>
                <w:szCs w:val="20"/>
              </w:rPr>
              <w:t xml:space="preserve">): Carretera </w:t>
            </w:r>
            <w:proofErr w:type="spellStart"/>
            <w:r w:rsidRPr="00665949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665949">
              <w:rPr>
                <w:rFonts w:cstheme="minorHAnsi"/>
                <w:sz w:val="20"/>
                <w:szCs w:val="20"/>
              </w:rPr>
              <w:t xml:space="preserve"> Km 130.50, Departamento de Tacna,</w:t>
            </w:r>
            <w:r w:rsidR="002C2BAD">
              <w:rPr>
                <w:rFonts w:cstheme="minorHAnsi"/>
                <w:sz w:val="20"/>
                <w:szCs w:val="20"/>
              </w:rPr>
              <w:t xml:space="preserve"> Provincia de Candarave, Distrito de </w:t>
            </w:r>
            <w:proofErr w:type="spellStart"/>
            <w:r w:rsidR="002C2BAD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="002C2BAD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7F963F6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30EE99C" w14:textId="77777777" w:rsidR="00892D81" w:rsidRPr="00892D81" w:rsidRDefault="00892D81" w:rsidP="00892D8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2D81">
              <w:rPr>
                <w:rFonts w:cstheme="minorHAnsi"/>
                <w:bCs/>
                <w:sz w:val="20"/>
                <w:szCs w:val="20"/>
              </w:rPr>
              <w:t>SERVICIOS BÁSICOS: RED PRIVADA VIRTUAL</w:t>
            </w:r>
          </w:p>
          <w:p w14:paraId="6B34524F" w14:textId="2E24D8D8" w:rsidR="00751048" w:rsidRPr="00031776" w:rsidRDefault="00892D81" w:rsidP="00892D8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2D81">
              <w:rPr>
                <w:rFonts w:cstheme="minorHAnsi"/>
                <w:bCs/>
                <w:sz w:val="20"/>
                <w:szCs w:val="20"/>
              </w:rPr>
              <w:t>(INSTALACION)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0285" w:rsidRPr="00031776" w14:paraId="1585437D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03F006B5" w14:textId="180B3645" w:rsidR="00970285" w:rsidRPr="00031776" w:rsidRDefault="00970285" w:rsidP="00547B9D">
            <w:pPr>
              <w:jc w:val="center"/>
            </w:pPr>
            <w:r>
              <w:t>2</w:t>
            </w:r>
          </w:p>
        </w:tc>
        <w:tc>
          <w:tcPr>
            <w:tcW w:w="895" w:type="dxa"/>
            <w:vAlign w:val="center"/>
          </w:tcPr>
          <w:p w14:paraId="2A3E0940" w14:textId="152C5E60" w:rsidR="00970285" w:rsidRDefault="00970285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892D81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28F59845" w14:textId="4A036EAA" w:rsidR="00970285" w:rsidRPr="00031776" w:rsidRDefault="00970285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0DF557F" w14:textId="16B6A5D4" w:rsidR="00970285" w:rsidRPr="00970285" w:rsidRDefault="00665949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665949">
              <w:rPr>
                <w:rFonts w:cstheme="minorHAnsi"/>
                <w:bCs/>
                <w:sz w:val="20"/>
                <w:szCs w:val="20"/>
              </w:rPr>
              <w:t>SERVICIOS BÁSICOS: RED PRIVADA VIRTUAL</w:t>
            </w:r>
          </w:p>
        </w:tc>
        <w:tc>
          <w:tcPr>
            <w:tcW w:w="1564" w:type="dxa"/>
            <w:vAlign w:val="center"/>
          </w:tcPr>
          <w:p w14:paraId="42DFDF73" w14:textId="77777777" w:rsidR="00970285" w:rsidRPr="00031776" w:rsidRDefault="0097028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218C116D" w14:textId="77777777" w:rsidR="00970285" w:rsidRPr="00031776" w:rsidRDefault="0097028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6390F76" w:rsidR="00B2631B" w:rsidRPr="00031776" w:rsidRDefault="002C2BAD" w:rsidP="0066594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El plazo para la implementación del servicio será de 15 días calendario para la sede Independencia y 15 </w:t>
            </w:r>
            <w:proofErr w:type="spellStart"/>
            <w:r>
              <w:rPr>
                <w:rFonts w:cstheme="minorHAnsi"/>
                <w:sz w:val="20"/>
                <w:szCs w:val="20"/>
              </w:rPr>
              <w:t>dias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calendario para la sede </w:t>
            </w:r>
            <w:proofErr w:type="spellStart"/>
            <w:r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(En total 30 días calendario). La duración del servicio será por un periodo </w:t>
            </w:r>
            <w:r w:rsidR="004B41ED">
              <w:rPr>
                <w:rFonts w:cstheme="minorHAnsi"/>
                <w:sz w:val="20"/>
                <w:szCs w:val="20"/>
              </w:rPr>
              <w:t>de 12 meses, contados a partir del día siguiente de la conformidad de la implementación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CCA47C8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24C4A" w14:textId="77777777" w:rsidR="0088592A" w:rsidRDefault="0088592A" w:rsidP="000F3E55">
      <w:pPr>
        <w:spacing w:after="0" w:line="240" w:lineRule="auto"/>
      </w:pPr>
      <w:r>
        <w:separator/>
      </w:r>
    </w:p>
  </w:endnote>
  <w:endnote w:type="continuationSeparator" w:id="0">
    <w:p w14:paraId="2EAD067E" w14:textId="77777777" w:rsidR="0088592A" w:rsidRDefault="0088592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46F2" w14:textId="77777777" w:rsidR="0088592A" w:rsidRDefault="0088592A" w:rsidP="000F3E55">
      <w:pPr>
        <w:spacing w:after="0" w:line="240" w:lineRule="auto"/>
      </w:pPr>
      <w:r>
        <w:separator/>
      </w:r>
    </w:p>
  </w:footnote>
  <w:footnote w:type="continuationSeparator" w:id="0">
    <w:p w14:paraId="6C369E35" w14:textId="77777777" w:rsidR="0088592A" w:rsidRDefault="0088592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6F6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BAD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74BCA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41ED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1299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5949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2026-02-03T20:11:00Z</dcterms:created>
  <dcterms:modified xsi:type="dcterms:W3CDTF">2026-02-03T20:11:00Z</dcterms:modified>
</cp:coreProperties>
</file>