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49CD422B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</w:t>
      </w:r>
      <w:r w:rsidR="00AF0559">
        <w:rPr>
          <w:rFonts w:ascii="Arial Narrow" w:hAnsi="Arial Narrow"/>
          <w:b/>
          <w:sz w:val="22"/>
          <w:szCs w:val="22"/>
        </w:rPr>
        <w:t>SOPORTE INFORMATICO (ING ESTADISTICA E INFORMATICA)</w:t>
      </w:r>
      <w:r w:rsidR="005328E5">
        <w:rPr>
          <w:rFonts w:ascii="Arial Narrow" w:hAnsi="Arial Narrow"/>
          <w:b/>
          <w:sz w:val="22"/>
          <w:szCs w:val="22"/>
        </w:rPr>
        <w:t xml:space="preserve"> PARA LA UNIDAD DE SEGUROS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AF0559"/>
    <w:rsid w:val="00B06A8B"/>
    <w:rsid w:val="00B10EC6"/>
    <w:rsid w:val="00B276B6"/>
    <w:rsid w:val="00BA785C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2026-02-04T18:36:00Z</dcterms:created>
  <dcterms:modified xsi:type="dcterms:W3CDTF">2026-02-04T18:36:00Z</dcterms:modified>
</cp:coreProperties>
</file>