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143582B" w14:textId="77777777" w:rsidR="00F93E95" w:rsidRDefault="00ED30E1" w:rsidP="0003332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w:t>
      </w:r>
      <w:r w:rsidR="009408F6">
        <w:rPr>
          <w:rFonts w:ascii="Arial" w:hAnsi="Arial" w:cs="Arial"/>
          <w:b/>
          <w:bCs/>
          <w:i/>
          <w:color w:val="000000" w:themeColor="text1"/>
          <w:sz w:val="20"/>
        </w:rPr>
        <w:t>ROVEEDOR</w:t>
      </w:r>
    </w:p>
    <w:p w14:paraId="5B3AA1A0" w14:textId="77777777" w:rsidR="00F93E95" w:rsidRDefault="00F93E95" w:rsidP="00F93E95">
      <w:pPr>
        <w:ind w:left="792"/>
        <w:contextualSpacing/>
        <w:jc w:val="both"/>
        <w:rPr>
          <w:rFonts w:ascii="Arial" w:hAnsi="Arial" w:cs="Arial"/>
          <w:b/>
          <w:bCs/>
          <w:i/>
          <w:color w:val="000000" w:themeColor="text1"/>
          <w:sz w:val="20"/>
        </w:rPr>
      </w:pPr>
    </w:p>
    <w:p w14:paraId="7507D046" w14:textId="4E7BC2D6" w:rsidR="00837C8A" w:rsidRPr="00033328" w:rsidRDefault="00837C8A" w:rsidP="00033328">
      <w:pPr>
        <w:pStyle w:val="Prrafodelista"/>
        <w:numPr>
          <w:ilvl w:val="0"/>
          <w:numId w:val="13"/>
        </w:numPr>
        <w:ind w:left="426"/>
        <w:jc w:val="both"/>
        <w:rPr>
          <w:rFonts w:ascii="Arial" w:hAnsi="Arial" w:cs="Arial"/>
          <w:i/>
          <w:color w:val="000000" w:themeColor="text1"/>
          <w:sz w:val="20"/>
        </w:rPr>
      </w:pPr>
      <w:r w:rsidRPr="00033328">
        <w:rPr>
          <w:rFonts w:ascii="Arial" w:hAnsi="Arial" w:cs="Arial"/>
          <w:i/>
          <w:color w:val="000000" w:themeColor="text1"/>
          <w:sz w:val="20"/>
        </w:rPr>
        <w:t xml:space="preserve">El proveedor debe ser una empresa especializada en seguridad corporativa, que ofrezca servicios de identificación, prevención de riesgos, pruebas poligráficas, investigación de personal, entre otras. Debe acreditar un monto facturado acumulado equivalente a S/ 20,000.00 (veinte mil soles </w:t>
      </w:r>
      <w:r w:rsidR="002A41C6">
        <w:rPr>
          <w:rFonts w:ascii="Arial" w:hAnsi="Arial" w:cs="Arial"/>
          <w:i/>
          <w:color w:val="000000" w:themeColor="text1"/>
          <w:sz w:val="20"/>
        </w:rPr>
        <w:t xml:space="preserve">con </w:t>
      </w:r>
      <w:r w:rsidRPr="00033328">
        <w:rPr>
          <w:rFonts w:ascii="Arial" w:hAnsi="Arial" w:cs="Arial"/>
          <w:i/>
          <w:color w:val="000000" w:themeColor="text1"/>
          <w:sz w:val="20"/>
        </w:rPr>
        <w:t xml:space="preserve">00/100) en un periodo de 3 años anteriores a la fecha de la presentación de la propuesta, por la contratación de servicios iguales o similares al objeto de la contratación. </w:t>
      </w:r>
    </w:p>
    <w:p w14:paraId="27082C4F" w14:textId="77777777" w:rsidR="00F93E95" w:rsidRPr="00033328" w:rsidRDefault="00F93E95" w:rsidP="00033328">
      <w:pPr>
        <w:pStyle w:val="Prrafodelista"/>
        <w:ind w:left="426"/>
        <w:jc w:val="both"/>
        <w:rPr>
          <w:rFonts w:ascii="Arial" w:hAnsi="Arial" w:cs="Arial"/>
          <w:i/>
          <w:color w:val="000000" w:themeColor="text1"/>
          <w:sz w:val="20"/>
        </w:rPr>
      </w:pPr>
    </w:p>
    <w:p w14:paraId="56BF1AF5" w14:textId="664154D7" w:rsidR="00F93E95" w:rsidRPr="002E431D" w:rsidRDefault="00F93E95" w:rsidP="00033328">
      <w:pPr>
        <w:spacing w:after="160" w:line="278" w:lineRule="auto"/>
        <w:ind w:firstLine="426"/>
        <w:rPr>
          <w:rFonts w:ascii="Arial" w:hAnsi="Arial" w:cs="Arial"/>
          <w:i/>
          <w:color w:val="000000" w:themeColor="text1"/>
          <w:sz w:val="20"/>
        </w:rPr>
      </w:pPr>
      <w:r w:rsidRPr="002E431D">
        <w:rPr>
          <w:rFonts w:ascii="Arial" w:hAnsi="Arial" w:cs="Arial"/>
          <w:i/>
          <w:color w:val="000000" w:themeColor="text1"/>
          <w:sz w:val="20"/>
        </w:rPr>
        <w:t>Se consideran servicios similares a los siguientes: Servicios de investigación en general.</w:t>
      </w:r>
    </w:p>
    <w:p w14:paraId="082D8E77" w14:textId="7C7A1DE4" w:rsidR="00F93E95" w:rsidRPr="00033328" w:rsidRDefault="00F93E95" w:rsidP="00033328">
      <w:pPr>
        <w:pStyle w:val="Prrafodelista"/>
        <w:ind w:left="426"/>
        <w:jc w:val="both"/>
        <w:rPr>
          <w:rFonts w:ascii="Arial" w:hAnsi="Arial" w:cs="Arial"/>
          <w:i/>
          <w:color w:val="000000" w:themeColor="text1"/>
          <w:sz w:val="20"/>
        </w:rPr>
      </w:pPr>
      <w:r w:rsidRPr="00033328">
        <w:rPr>
          <w:rFonts w:ascii="Arial" w:hAnsi="Arial" w:cs="Arial"/>
          <w:i/>
          <w:color w:val="000000" w:themeColor="text1"/>
          <w:sz w:val="20"/>
        </w:rPr>
        <w:t>Para acreditar la experiencia requerida, el proveedor deberá presentar copia simple de: (i) contratos u órdenes de servicios,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r w:rsidRPr="00C63B94">
        <w:rPr>
          <w:rFonts w:ascii="Arial" w:hAnsi="Arial" w:cs="Arial"/>
          <w:i/>
          <w:color w:val="000000" w:themeColor="text1"/>
          <w:sz w:val="20"/>
          <w:vertAlign w:val="superscript"/>
        </w:rPr>
        <w:t>1</w:t>
      </w:r>
      <w:r w:rsidRPr="00033328">
        <w:rPr>
          <w:rFonts w:ascii="Arial" w:hAnsi="Arial" w:cs="Arial"/>
          <w:i/>
          <w:color w:val="000000" w:themeColor="text1"/>
          <w:sz w:val="20"/>
        </w:rPr>
        <w:t>, o comprobante de retención electrónico emitido por SUNAT por la retención del IGV</w:t>
      </w:r>
      <w:r w:rsidRPr="00C63B94">
        <w:rPr>
          <w:rFonts w:ascii="Arial" w:hAnsi="Arial" w:cs="Arial"/>
          <w:i/>
          <w:color w:val="000000" w:themeColor="text1"/>
          <w:sz w:val="20"/>
          <w:vertAlign w:val="superscript"/>
        </w:rPr>
        <w:t>2</w:t>
      </w:r>
      <w:r w:rsidRPr="00033328">
        <w:rPr>
          <w:rFonts w:ascii="Arial" w:hAnsi="Arial" w:cs="Arial"/>
          <w:i/>
          <w:color w:val="000000" w:themeColor="text1"/>
          <w:sz w:val="20"/>
        </w:rPr>
        <w:t>. En caso de que el proveedor sustente su experiencia mediante contrataciones realizadas con privados, para acreditarla debe presentar de forma obligatoria lo indicado en el numeral (ii) del presente párrafo; no es posible que acredite su experiencia únicamente con la presentación de contratos u órdenes de servicio con conformidad o constancia de prestación.</w:t>
      </w:r>
    </w:p>
    <w:p w14:paraId="1D990D65" w14:textId="77777777" w:rsidR="00F93E95" w:rsidRPr="00033328" w:rsidRDefault="00F93E95" w:rsidP="00033328">
      <w:pPr>
        <w:pStyle w:val="Prrafodelista"/>
        <w:ind w:left="426"/>
        <w:jc w:val="both"/>
        <w:rPr>
          <w:rFonts w:ascii="Arial" w:hAnsi="Arial" w:cs="Arial"/>
          <w:i/>
          <w:color w:val="000000" w:themeColor="text1"/>
          <w:sz w:val="20"/>
        </w:rPr>
      </w:pPr>
    </w:p>
    <w:p w14:paraId="33400EA4" w14:textId="4D6FFFD1" w:rsidR="00837C8A" w:rsidRPr="00033328" w:rsidRDefault="00837C8A" w:rsidP="00033328">
      <w:pPr>
        <w:pStyle w:val="Prrafodelista"/>
        <w:numPr>
          <w:ilvl w:val="0"/>
          <w:numId w:val="13"/>
        </w:numPr>
        <w:ind w:left="426"/>
        <w:jc w:val="both"/>
        <w:rPr>
          <w:rFonts w:ascii="Arial" w:hAnsi="Arial" w:cs="Arial"/>
          <w:i/>
          <w:color w:val="000000" w:themeColor="text1"/>
          <w:sz w:val="20"/>
        </w:rPr>
      </w:pPr>
      <w:r w:rsidRPr="00033328">
        <w:rPr>
          <w:rFonts w:ascii="Arial" w:hAnsi="Arial" w:cs="Arial"/>
          <w:i/>
          <w:color w:val="000000" w:themeColor="text1"/>
          <w:sz w:val="20"/>
        </w:rPr>
        <w:t>El proveedor deberá asignar como mínimo una (1) persona con cinco (5) años de experiencia en el desarrollo de investigaciones sobre temas de seguridad.</w:t>
      </w:r>
    </w:p>
    <w:p w14:paraId="798B53AB" w14:textId="77777777" w:rsidR="00F93E95" w:rsidRPr="00033328" w:rsidRDefault="00F93E95" w:rsidP="00033328">
      <w:pPr>
        <w:pStyle w:val="Prrafodelista"/>
        <w:ind w:left="426"/>
        <w:jc w:val="both"/>
        <w:rPr>
          <w:rFonts w:ascii="Arial" w:hAnsi="Arial" w:cs="Arial"/>
          <w:i/>
          <w:color w:val="000000" w:themeColor="text1"/>
          <w:sz w:val="20"/>
        </w:rPr>
      </w:pPr>
    </w:p>
    <w:p w14:paraId="3B7E77A7" w14:textId="77777777" w:rsidR="00837C8A" w:rsidRPr="00033328" w:rsidRDefault="00837C8A" w:rsidP="00033328">
      <w:pPr>
        <w:ind w:left="426"/>
        <w:rPr>
          <w:rFonts w:ascii="Arial" w:hAnsi="Arial" w:cs="Arial"/>
          <w:i/>
          <w:color w:val="000000" w:themeColor="text1"/>
          <w:sz w:val="20"/>
        </w:rPr>
      </w:pPr>
      <w:r w:rsidRPr="00033328">
        <w:rPr>
          <w:rFonts w:ascii="Arial" w:hAnsi="Arial" w:cs="Arial"/>
          <w:i/>
          <w:color w:val="000000" w:themeColor="text1"/>
          <w:sz w:val="20"/>
        </w:rPr>
        <w:t>Para acreditar la experiencia del personal propuesto deberán presentar copia simple de: constancias de trabajo, certificados y/o cartas del empleado o similares, las cuales deberán contener como mínimo los datos del empleador, fecha de inicio y término del trabajo o plazo de contratación, del técnico.</w:t>
      </w:r>
    </w:p>
    <w:p w14:paraId="6FCBB5BC" w14:textId="77777777" w:rsidR="00837C8A" w:rsidRDefault="00837C8A"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3D6AC16F"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r w:rsidR="001E2FA0">
        <w:rPr>
          <w:rFonts w:ascii="Arial" w:hAnsi="Arial" w:cs="Arial"/>
          <w:color w:val="000000" w:themeColor="text1"/>
          <w:sz w:val="20"/>
        </w:rPr>
        <w:t>……..</w:t>
      </w: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Default="00ED092D">
      <w:pPr>
        <w:rPr>
          <w:rFonts w:ascii="Arial" w:hAnsi="Arial" w:cs="Arial"/>
          <w:b/>
          <w:color w:val="000000" w:themeColor="text1"/>
          <w:sz w:val="20"/>
        </w:rPr>
      </w:pPr>
    </w:p>
    <w:p w14:paraId="17CADD36" w14:textId="77777777" w:rsidR="00033328" w:rsidRDefault="00033328">
      <w:pPr>
        <w:rPr>
          <w:rFonts w:ascii="Arial" w:hAnsi="Arial" w:cs="Arial"/>
          <w:b/>
          <w:color w:val="000000" w:themeColor="text1"/>
          <w:sz w:val="20"/>
        </w:rPr>
      </w:pPr>
    </w:p>
    <w:p w14:paraId="626F3D81" w14:textId="77777777" w:rsidR="00033328" w:rsidRDefault="00033328">
      <w:pPr>
        <w:rPr>
          <w:rFonts w:ascii="Arial" w:hAnsi="Arial" w:cs="Arial"/>
          <w:b/>
          <w:color w:val="000000" w:themeColor="text1"/>
          <w:sz w:val="20"/>
        </w:rPr>
      </w:pPr>
    </w:p>
    <w:p w14:paraId="2B3FCCB7" w14:textId="77777777" w:rsidR="00033328" w:rsidRDefault="00033328">
      <w:pPr>
        <w:rPr>
          <w:rFonts w:ascii="Arial" w:hAnsi="Arial" w:cs="Arial"/>
          <w:b/>
          <w:color w:val="000000" w:themeColor="text1"/>
          <w:sz w:val="20"/>
        </w:rPr>
      </w:pPr>
    </w:p>
    <w:p w14:paraId="356FF9DC" w14:textId="77777777" w:rsidR="00033328" w:rsidRDefault="00033328">
      <w:pPr>
        <w:rPr>
          <w:rFonts w:ascii="Arial" w:hAnsi="Arial" w:cs="Arial"/>
          <w:b/>
          <w:color w:val="000000" w:themeColor="text1"/>
          <w:sz w:val="20"/>
        </w:rPr>
      </w:pPr>
    </w:p>
    <w:p w14:paraId="2C83904F" w14:textId="77777777" w:rsidR="00033328" w:rsidRDefault="00033328">
      <w:pPr>
        <w:rPr>
          <w:rFonts w:ascii="Arial" w:hAnsi="Arial" w:cs="Arial"/>
          <w:b/>
          <w:color w:val="000000" w:themeColor="text1"/>
          <w:sz w:val="20"/>
        </w:rPr>
      </w:pPr>
    </w:p>
    <w:p w14:paraId="2991FC90" w14:textId="77777777" w:rsidR="001E2FA0" w:rsidRDefault="001E2FA0">
      <w:pPr>
        <w:rPr>
          <w:rFonts w:ascii="Arial" w:hAnsi="Arial" w:cs="Arial"/>
          <w:b/>
          <w:color w:val="000000" w:themeColor="text1"/>
          <w:sz w:val="20"/>
        </w:rPr>
      </w:pPr>
    </w:p>
    <w:p w14:paraId="7C3B3965" w14:textId="77777777" w:rsidR="001E2FA0" w:rsidRDefault="001E2FA0">
      <w:pPr>
        <w:rPr>
          <w:rFonts w:ascii="Arial" w:hAnsi="Arial" w:cs="Arial"/>
          <w:b/>
          <w:color w:val="000000" w:themeColor="text1"/>
          <w:sz w:val="20"/>
        </w:rPr>
      </w:pPr>
    </w:p>
    <w:p w14:paraId="206B501A" w14:textId="77777777" w:rsidR="00033328" w:rsidRDefault="00033328">
      <w:pPr>
        <w:rPr>
          <w:rFonts w:ascii="Arial" w:hAnsi="Arial" w:cs="Arial"/>
          <w:b/>
          <w:color w:val="000000" w:themeColor="text1"/>
          <w:sz w:val="20"/>
        </w:rPr>
      </w:pPr>
    </w:p>
    <w:p w14:paraId="481B94BF" w14:textId="77777777" w:rsidR="00033328" w:rsidRDefault="00033328">
      <w:pPr>
        <w:rPr>
          <w:rFonts w:ascii="Arial" w:hAnsi="Arial" w:cs="Arial"/>
          <w:b/>
          <w:color w:val="000000" w:themeColor="text1"/>
          <w:sz w:val="20"/>
        </w:rPr>
      </w:pPr>
    </w:p>
    <w:p w14:paraId="719595FA" w14:textId="77777777" w:rsidR="00033328" w:rsidRPr="00033328" w:rsidRDefault="00033328" w:rsidP="00033328">
      <w:pPr>
        <w:rPr>
          <w:rFonts w:ascii="Arial" w:hAnsi="Arial" w:cs="Arial"/>
          <w:bCs/>
          <w:color w:val="000000" w:themeColor="text1"/>
          <w:sz w:val="16"/>
          <w:szCs w:val="16"/>
        </w:rPr>
      </w:pPr>
    </w:p>
    <w:p w14:paraId="12A78479" w14:textId="1C7A29CE" w:rsidR="00033328" w:rsidRPr="00033328" w:rsidRDefault="00033328" w:rsidP="00C63B94">
      <w:pPr>
        <w:jc w:val="both"/>
        <w:rPr>
          <w:rFonts w:ascii="Arial" w:hAnsi="Arial" w:cs="Arial"/>
          <w:bCs/>
          <w:i/>
          <w:iCs/>
          <w:color w:val="000000" w:themeColor="text1"/>
          <w:sz w:val="16"/>
          <w:szCs w:val="16"/>
        </w:rPr>
      </w:pPr>
      <w:r w:rsidRPr="00033328">
        <w:rPr>
          <w:rFonts w:ascii="Arial" w:hAnsi="Arial" w:cs="Arial"/>
          <w:bCs/>
          <w:i/>
          <w:iCs/>
          <w:color w:val="000000" w:themeColor="text1"/>
          <w:sz w:val="16"/>
          <w:szCs w:val="16"/>
          <w:vertAlign w:val="superscript"/>
        </w:rPr>
        <w:t>1</w:t>
      </w:r>
      <w:r w:rsidR="00C63B94" w:rsidRPr="00C63B94">
        <w:rPr>
          <w:rFonts w:ascii="Arial" w:hAnsi="Arial" w:cs="Arial"/>
          <w:bCs/>
          <w:i/>
          <w:iCs/>
          <w:color w:val="000000" w:themeColor="text1"/>
          <w:sz w:val="16"/>
          <w:szCs w:val="16"/>
          <w:vertAlign w:val="superscript"/>
        </w:rPr>
        <w:t xml:space="preserve"> </w:t>
      </w:r>
      <w:proofErr w:type="gramStart"/>
      <w:r w:rsidRPr="00033328">
        <w:rPr>
          <w:rFonts w:ascii="Arial" w:hAnsi="Arial" w:cs="Arial"/>
          <w:bCs/>
          <w:i/>
          <w:iCs/>
          <w:color w:val="000000" w:themeColor="text1"/>
          <w:sz w:val="16"/>
          <w:szCs w:val="16"/>
        </w:rPr>
        <w:t>El</w:t>
      </w:r>
      <w:proofErr w:type="gramEnd"/>
      <w:r w:rsidRPr="00033328">
        <w:rPr>
          <w:rFonts w:ascii="Arial" w:hAnsi="Arial" w:cs="Arial"/>
          <w:bCs/>
          <w:i/>
          <w:iCs/>
          <w:color w:val="000000" w:themeColor="text1"/>
          <w:sz w:val="16"/>
          <w:szCs w:val="16"/>
        </w:rPr>
        <w:t xml:space="preserve"> solo sello de cancelado en el comprobante de pago, cuando ha sido colocado por el propio postor, no puede ser considerado como una acreditación fehaciente de la cancelación. Es válido el sello colocado por el cliente del postor (sea utilizando el término “cancelado” o “pagado”). </w:t>
      </w:r>
    </w:p>
    <w:p w14:paraId="082CDE8E" w14:textId="3F91C8AF" w:rsidR="00033328" w:rsidRPr="00C63B94" w:rsidRDefault="00033328" w:rsidP="00033328">
      <w:pPr>
        <w:rPr>
          <w:rFonts w:ascii="Arial" w:hAnsi="Arial" w:cs="Arial"/>
          <w:bCs/>
          <w:i/>
          <w:iCs/>
          <w:color w:val="000000" w:themeColor="text1"/>
          <w:sz w:val="16"/>
          <w:szCs w:val="16"/>
        </w:rPr>
      </w:pPr>
      <w:r w:rsidRPr="00C63B94">
        <w:rPr>
          <w:rFonts w:ascii="Arial" w:hAnsi="Arial" w:cs="Arial"/>
          <w:bCs/>
          <w:i/>
          <w:iCs/>
          <w:color w:val="000000" w:themeColor="text1"/>
          <w:sz w:val="16"/>
          <w:szCs w:val="16"/>
          <w:vertAlign w:val="superscript"/>
        </w:rPr>
        <w:t>2</w:t>
      </w:r>
      <w:r w:rsidRPr="00C63B94">
        <w:rPr>
          <w:rFonts w:ascii="Arial" w:hAnsi="Arial" w:cs="Arial"/>
          <w:bCs/>
          <w:i/>
          <w:iCs/>
          <w:color w:val="000000" w:themeColor="text1"/>
          <w:sz w:val="16"/>
          <w:szCs w:val="16"/>
        </w:rPr>
        <w:t xml:space="preserve"> </w:t>
      </w:r>
      <w:proofErr w:type="gramStart"/>
      <w:r w:rsidRPr="00C63B94">
        <w:rPr>
          <w:rFonts w:ascii="Arial" w:hAnsi="Arial" w:cs="Arial"/>
          <w:bCs/>
          <w:i/>
          <w:iCs/>
          <w:color w:val="000000" w:themeColor="text1"/>
          <w:sz w:val="16"/>
          <w:szCs w:val="16"/>
        </w:rPr>
        <w:t>De</w:t>
      </w:r>
      <w:proofErr w:type="gramEnd"/>
      <w:r w:rsidRPr="00C63B94">
        <w:rPr>
          <w:rFonts w:ascii="Arial" w:hAnsi="Arial" w:cs="Arial"/>
          <w:bCs/>
          <w:i/>
          <w:iCs/>
          <w:color w:val="000000" w:themeColor="text1"/>
          <w:sz w:val="16"/>
          <w:szCs w:val="16"/>
        </w:rPr>
        <w:t xml:space="preserve"> acuerdo con el Régimen de Retenciones del Impuesto General a las Ventas (IGV).</w:t>
      </w:r>
    </w:p>
    <w:sectPr w:rsidR="00033328" w:rsidRPr="00C63B9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2AE90" w14:textId="77777777" w:rsidR="00600D4F" w:rsidRDefault="00600D4F">
      <w:r>
        <w:separator/>
      </w:r>
    </w:p>
  </w:endnote>
  <w:endnote w:type="continuationSeparator" w:id="0">
    <w:p w14:paraId="638E3EFC" w14:textId="77777777" w:rsidR="00600D4F" w:rsidRDefault="00600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01F34" w14:textId="77777777" w:rsidR="00600D4F" w:rsidRDefault="00600D4F">
      <w:r>
        <w:separator/>
      </w:r>
    </w:p>
  </w:footnote>
  <w:footnote w:type="continuationSeparator" w:id="0">
    <w:p w14:paraId="3EA1613D" w14:textId="77777777" w:rsidR="00600D4F" w:rsidRDefault="00600D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3FD64433"/>
    <w:multiLevelType w:val="hybridMultilevel"/>
    <w:tmpl w:val="320EA732"/>
    <w:lvl w:ilvl="0" w:tplc="280A000F">
      <w:start w:val="1"/>
      <w:numFmt w:val="decimal"/>
      <w:lvlText w:val="%1."/>
      <w:lvlJc w:val="left"/>
      <w:pPr>
        <w:ind w:left="1152" w:hanging="360"/>
      </w:p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78E12D71"/>
    <w:multiLevelType w:val="hybridMultilevel"/>
    <w:tmpl w:val="7B248BA8"/>
    <w:lvl w:ilvl="0" w:tplc="3D6A5B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12" w15:restartNumberingAfterBreak="0">
    <w:nsid w:val="7F2A5388"/>
    <w:multiLevelType w:val="hybridMultilevel"/>
    <w:tmpl w:val="D4DED1B8"/>
    <w:lvl w:ilvl="0" w:tplc="14EE30B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8"/>
  </w:num>
  <w:num w:numId="8" w16cid:durableId="2102294768">
    <w:abstractNumId w:val="10"/>
  </w:num>
  <w:num w:numId="9" w16cid:durableId="288052435">
    <w:abstractNumId w:val="5"/>
  </w:num>
  <w:num w:numId="10" w16cid:durableId="571425234">
    <w:abstractNumId w:val="7"/>
  </w:num>
  <w:num w:numId="11" w16cid:durableId="869686084">
    <w:abstractNumId w:val="12"/>
  </w:num>
  <w:num w:numId="12" w16cid:durableId="411704409">
    <w:abstractNumId w:val="9"/>
  </w:num>
  <w:num w:numId="13" w16cid:durableId="1871212872">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328"/>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798"/>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065"/>
    <w:rsid w:val="00141126"/>
    <w:rsid w:val="0014180A"/>
    <w:rsid w:val="00141AF8"/>
    <w:rsid w:val="001427F0"/>
    <w:rsid w:val="0014281D"/>
    <w:rsid w:val="00142992"/>
    <w:rsid w:val="001429E8"/>
    <w:rsid w:val="00142A6D"/>
    <w:rsid w:val="00142CC5"/>
    <w:rsid w:val="001435FE"/>
    <w:rsid w:val="00144144"/>
    <w:rsid w:val="00144BD2"/>
    <w:rsid w:val="00144CB3"/>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2F47"/>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2FA0"/>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12"/>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1C6"/>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0F0"/>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4F"/>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328"/>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C8A"/>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9F0"/>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710"/>
    <w:rsid w:val="008D08AE"/>
    <w:rsid w:val="008D0DA3"/>
    <w:rsid w:val="008D1005"/>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8F6"/>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575"/>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586"/>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94"/>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757"/>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146"/>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3B8"/>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13"/>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D4B"/>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95"/>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3168</TotalTime>
  <Pages>1</Pages>
  <Words>381</Words>
  <Characters>2240</Characters>
  <Application>Microsoft Office Word</Application>
  <DocSecurity>0</DocSecurity>
  <Lines>97</Lines>
  <Paragraphs>41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2580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285</cp:revision>
  <cp:lastPrinted>2016-08-17T17:53:00Z</cp:lastPrinted>
  <dcterms:created xsi:type="dcterms:W3CDTF">2022-02-03T23:04:00Z</dcterms:created>
  <dcterms:modified xsi:type="dcterms:W3CDTF">2026-02-04T00:54:00Z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