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29134F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E4EDF" w:rsidRPr="009E4EDF">
        <w:rPr>
          <w:b/>
          <w:bCs/>
        </w:rPr>
        <w:t xml:space="preserve">ADQUISICION DE TAMBOR PARA IMPRESORA TOSHIBA </w:t>
      </w:r>
      <w:proofErr w:type="gramStart"/>
      <w:r w:rsidR="009E4EDF" w:rsidRPr="009E4EDF">
        <w:rPr>
          <w:b/>
          <w:bCs/>
        </w:rPr>
        <w:t>E.STUDIO</w:t>
      </w:r>
      <w:proofErr w:type="gramEnd"/>
      <w:r w:rsidR="009E4EDF" w:rsidRPr="009E4EDF">
        <w:rPr>
          <w:b/>
          <w:bCs/>
        </w:rPr>
        <w:t xml:space="preserve"> 4528A ASIGNADA A LA OFICINA DE CATASTRO COMERCIAL, MEDICION Y FACTURACION DE LA GERENCIA COMERCIAL PARA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492BC" w14:textId="77777777" w:rsidR="00811FBB" w:rsidRDefault="00811FBB" w:rsidP="0062788C">
      <w:r>
        <w:separator/>
      </w:r>
    </w:p>
  </w:endnote>
  <w:endnote w:type="continuationSeparator" w:id="0">
    <w:p w14:paraId="221FA84B" w14:textId="77777777" w:rsidR="00811FBB" w:rsidRDefault="00811FB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2F765" w14:textId="77777777" w:rsidR="00811FBB" w:rsidRDefault="00811FBB" w:rsidP="0062788C">
      <w:r>
        <w:separator/>
      </w:r>
    </w:p>
  </w:footnote>
  <w:footnote w:type="continuationSeparator" w:id="0">
    <w:p w14:paraId="5BA0FEC7" w14:textId="77777777" w:rsidR="00811FBB" w:rsidRDefault="00811FB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162665"/>
    <w:rsid w:val="00185452"/>
    <w:rsid w:val="002906B7"/>
    <w:rsid w:val="002B4146"/>
    <w:rsid w:val="003113E2"/>
    <w:rsid w:val="0042670D"/>
    <w:rsid w:val="004C6F87"/>
    <w:rsid w:val="0062788C"/>
    <w:rsid w:val="00685AD7"/>
    <w:rsid w:val="00706EBA"/>
    <w:rsid w:val="00811FBB"/>
    <w:rsid w:val="008606F5"/>
    <w:rsid w:val="008807FC"/>
    <w:rsid w:val="009E4EDF"/>
    <w:rsid w:val="009F351D"/>
    <w:rsid w:val="00D17931"/>
    <w:rsid w:val="00DC6297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2025-05-12T19:36:00Z</dcterms:created>
  <dcterms:modified xsi:type="dcterms:W3CDTF">2025-05-27T16:54:00Z</dcterms:modified>
</cp:coreProperties>
</file>