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430FB" w14:textId="77777777" w:rsidR="00A40871" w:rsidRPr="00C13D89" w:rsidRDefault="00A40871" w:rsidP="00600C13">
      <w:pPr>
        <w:spacing w:after="0" w:line="240" w:lineRule="auto"/>
        <w:contextualSpacing/>
        <w:jc w:val="center"/>
        <w:rPr>
          <w:rFonts w:cstheme="minorHAnsi"/>
          <w:b/>
          <w:u w:val="single"/>
        </w:rPr>
      </w:pPr>
      <w:r w:rsidRPr="00C13D89">
        <w:rPr>
          <w:rFonts w:cstheme="minorHAnsi"/>
          <w:b/>
          <w:u w:val="single"/>
        </w:rPr>
        <w:t xml:space="preserve">REQUERIMIENTO DE </w:t>
      </w:r>
      <w:r w:rsidR="00945641" w:rsidRPr="00C13D89">
        <w:rPr>
          <w:rFonts w:cstheme="minorHAnsi"/>
          <w:b/>
          <w:u w:val="single"/>
        </w:rPr>
        <w:t>SERVICIOS</w:t>
      </w:r>
    </w:p>
    <w:p w14:paraId="32E7F75C" w14:textId="77777777" w:rsidR="00915F67" w:rsidRPr="00C13D89" w:rsidRDefault="00915F67" w:rsidP="00A40871">
      <w:pPr>
        <w:spacing w:after="0" w:line="240" w:lineRule="auto"/>
        <w:contextualSpacing/>
        <w:jc w:val="center"/>
        <w:rPr>
          <w:rFonts w:cstheme="minorHAnsi"/>
          <w:b/>
          <w:sz w:val="20"/>
          <w:szCs w:val="20"/>
          <w:u w:val="single"/>
        </w:rPr>
      </w:pPr>
    </w:p>
    <w:p w14:paraId="66E88ABF" w14:textId="46E98D79" w:rsidR="00945641" w:rsidRPr="00C13D89" w:rsidRDefault="00945641" w:rsidP="00600C13">
      <w:pPr>
        <w:pStyle w:val="Prrafodelista"/>
        <w:ind w:left="0"/>
        <w:contextualSpacing/>
        <w:jc w:val="center"/>
        <w:rPr>
          <w:rFonts w:asciiTheme="minorHAnsi" w:hAnsiTheme="minorHAnsi" w:cstheme="minorHAnsi"/>
          <w:b/>
          <w:sz w:val="22"/>
          <w:szCs w:val="22"/>
        </w:rPr>
      </w:pPr>
      <w:r w:rsidRPr="00C13D89">
        <w:rPr>
          <w:rFonts w:asciiTheme="minorHAnsi" w:hAnsiTheme="minorHAnsi" w:cstheme="minorHAnsi"/>
          <w:b/>
          <w:sz w:val="22"/>
          <w:szCs w:val="22"/>
        </w:rPr>
        <w:t>“</w:t>
      </w:r>
      <w:r w:rsidR="00600C13" w:rsidRPr="00C13D89">
        <w:rPr>
          <w:rFonts w:asciiTheme="minorHAnsi" w:hAnsiTheme="minorHAnsi" w:cstheme="minorHAnsi"/>
          <w:b/>
          <w:sz w:val="22"/>
          <w:szCs w:val="22"/>
        </w:rPr>
        <w:t xml:space="preserve">CONTRATACIÓN DEL </w:t>
      </w:r>
      <w:r w:rsidR="0094485C" w:rsidRPr="00C13D89">
        <w:rPr>
          <w:rFonts w:asciiTheme="minorHAnsi" w:hAnsiTheme="minorHAnsi" w:cstheme="minorHAnsi"/>
          <w:b/>
          <w:sz w:val="22"/>
          <w:szCs w:val="22"/>
        </w:rPr>
        <w:t xml:space="preserve">SERVICIO DE SANEAMIENTO FISICO </w:t>
      </w:r>
      <w:r w:rsidR="00DD613C" w:rsidRPr="00C13D89">
        <w:rPr>
          <w:rFonts w:asciiTheme="minorHAnsi" w:hAnsiTheme="minorHAnsi" w:cstheme="minorHAnsi"/>
          <w:b/>
          <w:sz w:val="22"/>
          <w:szCs w:val="22"/>
        </w:rPr>
        <w:t xml:space="preserve">Y </w:t>
      </w:r>
      <w:r w:rsidR="0094485C" w:rsidRPr="00C13D89">
        <w:rPr>
          <w:rFonts w:asciiTheme="minorHAnsi" w:hAnsiTheme="minorHAnsi" w:cstheme="minorHAnsi"/>
          <w:b/>
          <w:sz w:val="22"/>
          <w:szCs w:val="22"/>
        </w:rPr>
        <w:t>LEGAL DEL EDIFICIO EL ALMIRANTE – SEDE FONAFE”</w:t>
      </w:r>
    </w:p>
    <w:p w14:paraId="3FB442E9" w14:textId="0177A935" w:rsidR="00EE2191" w:rsidRPr="00C13D89" w:rsidRDefault="00EE2191" w:rsidP="00945641">
      <w:pPr>
        <w:pStyle w:val="Prrafodelista"/>
        <w:ind w:left="1080"/>
        <w:contextualSpacing/>
        <w:jc w:val="center"/>
        <w:rPr>
          <w:rFonts w:asciiTheme="minorHAnsi" w:hAnsiTheme="minorHAnsi" w:cstheme="minorHAnsi"/>
          <w:b/>
        </w:rPr>
      </w:pPr>
    </w:p>
    <w:p w14:paraId="1652BB0A" w14:textId="77777777" w:rsidR="00A40871" w:rsidRPr="00C13D89" w:rsidRDefault="00A40871">
      <w:pPr>
        <w:pStyle w:val="Prrafodelista"/>
        <w:numPr>
          <w:ilvl w:val="0"/>
          <w:numId w:val="2"/>
        </w:numPr>
        <w:contextualSpacing/>
        <w:jc w:val="both"/>
        <w:rPr>
          <w:rFonts w:asciiTheme="minorHAnsi" w:hAnsiTheme="minorHAnsi" w:cstheme="minorHAnsi"/>
          <w:b/>
          <w:caps/>
        </w:rPr>
      </w:pPr>
      <w:r w:rsidRPr="00C13D89">
        <w:rPr>
          <w:rFonts w:asciiTheme="minorHAnsi" w:hAnsiTheme="minorHAnsi" w:cstheme="minorHAnsi"/>
          <w:b/>
          <w:caps/>
          <w:u w:val="single"/>
        </w:rPr>
        <w:t>Aspectos generales de la contratación</w:t>
      </w:r>
      <w:r w:rsidRPr="00C13D89">
        <w:rPr>
          <w:rFonts w:asciiTheme="minorHAnsi" w:hAnsiTheme="minorHAnsi" w:cstheme="minorHAnsi"/>
          <w:b/>
          <w:caps/>
        </w:rPr>
        <w:t>:</w:t>
      </w:r>
    </w:p>
    <w:p w14:paraId="7EDE372A" w14:textId="77777777" w:rsidR="00A40871" w:rsidRPr="00C13D89" w:rsidRDefault="00A40871" w:rsidP="00A40871">
      <w:pPr>
        <w:spacing w:after="0" w:line="240" w:lineRule="auto"/>
        <w:contextualSpacing/>
        <w:jc w:val="both"/>
        <w:rPr>
          <w:rFonts w:cstheme="minorHAnsi"/>
          <w:sz w:val="20"/>
          <w:szCs w:val="20"/>
        </w:rPr>
      </w:pPr>
    </w:p>
    <w:p w14:paraId="2DF73082" w14:textId="77777777" w:rsidR="00A40871" w:rsidRPr="00C13D89" w:rsidRDefault="00A40871">
      <w:pPr>
        <w:pStyle w:val="Prrafodelista"/>
        <w:numPr>
          <w:ilvl w:val="1"/>
          <w:numId w:val="2"/>
        </w:numPr>
        <w:contextualSpacing/>
        <w:jc w:val="both"/>
        <w:rPr>
          <w:rFonts w:asciiTheme="minorHAnsi" w:hAnsiTheme="minorHAnsi" w:cstheme="minorHAnsi"/>
          <w:b/>
        </w:rPr>
      </w:pPr>
      <w:r w:rsidRPr="00C13D89">
        <w:rPr>
          <w:rFonts w:asciiTheme="minorHAnsi" w:hAnsiTheme="minorHAnsi" w:cstheme="minorHAnsi"/>
          <w:b/>
        </w:rPr>
        <w:t>Área solicitante:</w:t>
      </w:r>
    </w:p>
    <w:p w14:paraId="7F0CB494" w14:textId="77777777" w:rsidR="00A40871" w:rsidRPr="00C13D89" w:rsidRDefault="00A40871" w:rsidP="00A40871">
      <w:pPr>
        <w:pStyle w:val="Prrafodelista"/>
        <w:ind w:left="1080"/>
        <w:contextualSpacing/>
        <w:jc w:val="both"/>
        <w:rPr>
          <w:rFonts w:asciiTheme="minorHAnsi" w:hAnsiTheme="minorHAnsi" w:cstheme="minorHAnsi"/>
          <w:color w:val="0070C0"/>
        </w:rPr>
      </w:pPr>
    </w:p>
    <w:p w14:paraId="25788B4D" w14:textId="79364080" w:rsidR="00A40871" w:rsidRPr="00C13D89" w:rsidRDefault="00A40871" w:rsidP="00054C3F">
      <w:pPr>
        <w:pStyle w:val="Prrafodelista"/>
        <w:ind w:left="1065"/>
        <w:contextualSpacing/>
        <w:jc w:val="both"/>
        <w:rPr>
          <w:rFonts w:asciiTheme="minorHAnsi" w:hAnsiTheme="minorHAnsi" w:cstheme="minorHAnsi"/>
        </w:rPr>
      </w:pPr>
      <w:r w:rsidRPr="00C13D89">
        <w:rPr>
          <w:rFonts w:asciiTheme="minorHAnsi" w:hAnsiTheme="minorHAnsi" w:cstheme="minorHAnsi"/>
        </w:rPr>
        <w:t xml:space="preserve">Gerencia Corporativa de </w:t>
      </w:r>
      <w:r w:rsidR="009608E3" w:rsidRPr="00C13D89">
        <w:rPr>
          <w:rFonts w:asciiTheme="minorHAnsi" w:hAnsiTheme="minorHAnsi" w:cstheme="minorHAnsi"/>
        </w:rPr>
        <w:t>Administración y Finanzas</w:t>
      </w:r>
      <w:r w:rsidRPr="00C13D89">
        <w:rPr>
          <w:rFonts w:asciiTheme="minorHAnsi" w:hAnsiTheme="minorHAnsi" w:cstheme="minorHAnsi"/>
        </w:rPr>
        <w:t xml:space="preserve"> – Gestión Logística Corporativa</w:t>
      </w:r>
    </w:p>
    <w:p w14:paraId="1C84D46E" w14:textId="77777777" w:rsidR="00A40871" w:rsidRPr="00C13D89" w:rsidRDefault="00A40871" w:rsidP="00A40871">
      <w:pPr>
        <w:pStyle w:val="Prrafodelista"/>
        <w:ind w:left="1065"/>
        <w:contextualSpacing/>
        <w:jc w:val="both"/>
        <w:rPr>
          <w:rFonts w:asciiTheme="minorHAnsi" w:hAnsiTheme="minorHAnsi" w:cstheme="minorHAnsi"/>
          <w:b/>
        </w:rPr>
      </w:pPr>
    </w:p>
    <w:p w14:paraId="2ED63011" w14:textId="77777777" w:rsidR="00A40871" w:rsidRPr="00C13D89" w:rsidRDefault="00A40871">
      <w:pPr>
        <w:pStyle w:val="Prrafodelista"/>
        <w:numPr>
          <w:ilvl w:val="1"/>
          <w:numId w:val="2"/>
        </w:numPr>
        <w:contextualSpacing/>
        <w:jc w:val="both"/>
        <w:rPr>
          <w:rFonts w:asciiTheme="minorHAnsi" w:hAnsiTheme="minorHAnsi" w:cstheme="minorHAnsi"/>
          <w:b/>
        </w:rPr>
      </w:pPr>
      <w:r w:rsidRPr="00C13D89">
        <w:rPr>
          <w:rFonts w:asciiTheme="minorHAnsi" w:hAnsiTheme="minorHAnsi" w:cstheme="minorHAnsi"/>
          <w:b/>
        </w:rPr>
        <w:t>Finalidad pública:</w:t>
      </w:r>
    </w:p>
    <w:p w14:paraId="69FEC72D" w14:textId="77777777" w:rsidR="00A40871" w:rsidRPr="00C13D89" w:rsidRDefault="00A40871" w:rsidP="00A40871">
      <w:pPr>
        <w:pStyle w:val="Prrafodelista"/>
        <w:ind w:left="1065"/>
        <w:contextualSpacing/>
        <w:jc w:val="both"/>
        <w:rPr>
          <w:rFonts w:asciiTheme="minorHAnsi" w:hAnsiTheme="minorHAnsi" w:cstheme="minorHAnsi"/>
          <w:b/>
        </w:rPr>
      </w:pPr>
    </w:p>
    <w:p w14:paraId="219F7D91" w14:textId="2640926E" w:rsidR="0094485C" w:rsidRPr="00C13D89" w:rsidRDefault="0094485C" w:rsidP="0094485C">
      <w:pPr>
        <w:pStyle w:val="Prrafodelista"/>
        <w:ind w:left="1066"/>
        <w:contextualSpacing/>
        <w:jc w:val="both"/>
        <w:rPr>
          <w:rFonts w:asciiTheme="minorHAnsi" w:hAnsiTheme="minorHAnsi" w:cstheme="minorHAnsi"/>
        </w:rPr>
      </w:pPr>
      <w:r w:rsidRPr="00C13D89">
        <w:rPr>
          <w:rFonts w:asciiTheme="minorHAnsi" w:hAnsiTheme="minorHAnsi" w:cstheme="minorHAnsi"/>
        </w:rPr>
        <w:t xml:space="preserve">El edificio El Almirante, de propiedad de FONAFE, se encuentra en proceso de adecuación e implementación de sus áreas administrativas y áreas comunes, en concordancia con los informes técnicos de observaciones realizados.  </w:t>
      </w:r>
    </w:p>
    <w:p w14:paraId="7EA0F738" w14:textId="77777777" w:rsidR="0094485C" w:rsidRPr="00C13D89" w:rsidRDefault="0094485C" w:rsidP="0094485C">
      <w:pPr>
        <w:pStyle w:val="Prrafodelista"/>
        <w:ind w:left="1066"/>
        <w:contextualSpacing/>
        <w:jc w:val="both"/>
        <w:rPr>
          <w:rFonts w:asciiTheme="minorHAnsi" w:hAnsiTheme="minorHAnsi" w:cstheme="minorHAnsi"/>
        </w:rPr>
      </w:pPr>
    </w:p>
    <w:p w14:paraId="00390D7E" w14:textId="77777777" w:rsidR="0094485C" w:rsidRPr="00C13D89" w:rsidRDefault="0094485C" w:rsidP="0094485C">
      <w:pPr>
        <w:pStyle w:val="Prrafodelista"/>
        <w:ind w:left="1066"/>
        <w:contextualSpacing/>
        <w:jc w:val="both"/>
        <w:rPr>
          <w:rFonts w:asciiTheme="minorHAnsi" w:hAnsiTheme="minorHAnsi" w:cstheme="minorHAnsi"/>
        </w:rPr>
      </w:pPr>
      <w:r w:rsidRPr="00C13D89">
        <w:rPr>
          <w:rFonts w:asciiTheme="minorHAnsi" w:hAnsiTheme="minorHAnsi" w:cstheme="minorHAnsi"/>
        </w:rPr>
        <w:t>Los informes elaborados tuvieron como base normativa el Decreto Supremo Nº 002-2018-PCM; el Manual de Inspecciones Técnicas en Edificaciones aprobado por Resolución Jefatural N° 016-2018-CENEPRED/J; el Anexo 7a del Manual ITSE; y, finalmente, el Reglamento Nacional de Edificaciones en cuanto a consideraciones de diseño y medidas mínimas de ambientes y circulación; así como, consideraciones de seguridad.</w:t>
      </w:r>
    </w:p>
    <w:p w14:paraId="27C74EDA" w14:textId="77777777" w:rsidR="0094485C" w:rsidRPr="00C13D89" w:rsidRDefault="0094485C" w:rsidP="0094485C">
      <w:pPr>
        <w:pStyle w:val="Prrafodelista"/>
        <w:ind w:left="1066"/>
        <w:contextualSpacing/>
        <w:jc w:val="both"/>
        <w:rPr>
          <w:rFonts w:asciiTheme="minorHAnsi" w:hAnsiTheme="minorHAnsi" w:cstheme="minorHAnsi"/>
        </w:rPr>
      </w:pPr>
    </w:p>
    <w:p w14:paraId="2428BDE4" w14:textId="77777777" w:rsidR="0094485C" w:rsidRPr="00C13D89" w:rsidRDefault="0094485C" w:rsidP="0094485C">
      <w:pPr>
        <w:pStyle w:val="Prrafodelista"/>
        <w:ind w:left="1066"/>
        <w:contextualSpacing/>
        <w:jc w:val="both"/>
        <w:rPr>
          <w:rFonts w:asciiTheme="minorHAnsi" w:hAnsiTheme="minorHAnsi" w:cstheme="minorHAnsi"/>
        </w:rPr>
      </w:pPr>
      <w:r w:rsidRPr="00C13D89">
        <w:rPr>
          <w:rFonts w:asciiTheme="minorHAnsi" w:hAnsiTheme="minorHAnsi" w:cstheme="minorHAnsi"/>
        </w:rPr>
        <w:t xml:space="preserve">La adecuación de edificaciones antiguas a la normatividad de seguridad vigente implica realizar modificaciones o mejoras en la estructura y diseño de una edificación antigua para cumplir con los estándares y regulaciones actuales en materia de seguridad. </w:t>
      </w:r>
    </w:p>
    <w:p w14:paraId="4A099AA3" w14:textId="77777777" w:rsidR="0094485C" w:rsidRPr="00C13D89" w:rsidRDefault="0094485C" w:rsidP="0094485C">
      <w:pPr>
        <w:pStyle w:val="Prrafodelista"/>
        <w:ind w:left="1066"/>
        <w:contextualSpacing/>
        <w:jc w:val="both"/>
        <w:rPr>
          <w:rFonts w:asciiTheme="minorHAnsi" w:hAnsiTheme="minorHAnsi" w:cstheme="minorHAnsi"/>
        </w:rPr>
      </w:pPr>
    </w:p>
    <w:p w14:paraId="6D7E2BA4" w14:textId="77777777" w:rsidR="0094485C" w:rsidRPr="00C13D89" w:rsidRDefault="0094485C" w:rsidP="0094485C">
      <w:pPr>
        <w:pStyle w:val="Prrafodelista"/>
        <w:ind w:left="1066"/>
        <w:contextualSpacing/>
        <w:jc w:val="both"/>
        <w:rPr>
          <w:rFonts w:asciiTheme="minorHAnsi" w:hAnsiTheme="minorHAnsi" w:cstheme="minorHAnsi"/>
        </w:rPr>
      </w:pPr>
      <w:r w:rsidRPr="00C13D89">
        <w:rPr>
          <w:rFonts w:asciiTheme="minorHAnsi" w:hAnsiTheme="minorHAnsi" w:cstheme="minorHAnsi"/>
        </w:rPr>
        <w:t xml:space="preserve">De acuerdo con la </w:t>
      </w:r>
      <w:r w:rsidRPr="00C13D89">
        <w:rPr>
          <w:rFonts w:asciiTheme="minorHAnsi" w:hAnsiTheme="minorHAnsi" w:cstheme="minorHAnsi"/>
          <w:b/>
          <w:bCs/>
        </w:rPr>
        <w:t>Tercera Disposición Complementaria Transitoria del D.S. Nº 002-2018-PCM, de la Adecuación y cumplimiento de condiciones en edificaciones antiguas</w:t>
      </w:r>
      <w:r w:rsidRPr="00C13D89">
        <w:rPr>
          <w:rFonts w:asciiTheme="minorHAnsi" w:hAnsiTheme="minorHAnsi" w:cstheme="minorHAnsi"/>
        </w:rPr>
        <w:t xml:space="preserve">, se indica que los titulares del Establecimiento Objeto de Inspección (Edificio Almirante), que a la entrada en vigencia del Reglamento citado vienen funcionando en edificaciones que cumplieron la normativa vigente en materia de Seguridad en Edificaciones contenida en el Reglamento Nacional de Construcciones y en las demás disposiciones aplicables en su oportunidad, </w:t>
      </w:r>
      <w:r w:rsidRPr="00C13D89">
        <w:rPr>
          <w:rFonts w:asciiTheme="minorHAnsi" w:hAnsiTheme="minorHAnsi" w:cstheme="minorHAnsi"/>
          <w:b/>
          <w:bCs/>
        </w:rPr>
        <w:t>cuyas áreas de uso o propiedad común no cumplen las condiciones necesarias para obtener una ITSE de acuerdo al Reglamento vigente</w:t>
      </w:r>
      <w:r w:rsidRPr="00C13D89">
        <w:rPr>
          <w:rFonts w:asciiTheme="minorHAnsi" w:hAnsiTheme="minorHAnsi" w:cstheme="minorHAnsi"/>
        </w:rPr>
        <w:t xml:space="preserve">, pueden solicitar una ITSE en el marco de un procedimiento de Licencia de Funcionamiento regulado por el Texto Único Ordenado de la Ley N° 28976, Ley Marco de Licencia de Funcionamiento, siempre que: </w:t>
      </w:r>
    </w:p>
    <w:p w14:paraId="1C5D16E9" w14:textId="77777777" w:rsidR="0094485C" w:rsidRPr="00C13D89" w:rsidRDefault="0094485C" w:rsidP="007F72E9">
      <w:pPr>
        <w:pStyle w:val="Prrafodelista"/>
        <w:numPr>
          <w:ilvl w:val="0"/>
          <w:numId w:val="15"/>
        </w:numPr>
        <w:contextualSpacing/>
        <w:jc w:val="both"/>
        <w:rPr>
          <w:rFonts w:asciiTheme="minorHAnsi" w:hAnsiTheme="minorHAnsi" w:cstheme="minorHAnsi"/>
        </w:rPr>
      </w:pPr>
      <w:r w:rsidRPr="00C13D89">
        <w:rPr>
          <w:rFonts w:asciiTheme="minorHAnsi" w:hAnsiTheme="minorHAnsi" w:cstheme="minorHAnsi"/>
        </w:rPr>
        <w:t xml:space="preserve">Hayan sido construidos con sujeción a las normas anteriores al actual Reglamento Nacional de Edificaciones y hayan obtenido la respectiva conformidad de obra; </w:t>
      </w:r>
    </w:p>
    <w:p w14:paraId="3A44A483" w14:textId="77777777" w:rsidR="0094485C" w:rsidRPr="00C13D89" w:rsidRDefault="0094485C" w:rsidP="007F72E9">
      <w:pPr>
        <w:pStyle w:val="Prrafodelista"/>
        <w:numPr>
          <w:ilvl w:val="0"/>
          <w:numId w:val="15"/>
        </w:numPr>
        <w:contextualSpacing/>
        <w:jc w:val="both"/>
        <w:rPr>
          <w:rFonts w:asciiTheme="minorHAnsi" w:hAnsiTheme="minorHAnsi" w:cstheme="minorHAnsi"/>
        </w:rPr>
      </w:pPr>
      <w:r w:rsidRPr="00C13D89">
        <w:rPr>
          <w:rFonts w:asciiTheme="minorHAnsi" w:hAnsiTheme="minorHAnsi" w:cstheme="minorHAnsi"/>
        </w:rPr>
        <w:t xml:space="preserve">El órgano ejecutante evalúe y determine que estructuralmente no es posible adecuarse a la normativa vigente y que su falta de adecuación no constituye mayor riesgo; </w:t>
      </w:r>
    </w:p>
    <w:p w14:paraId="76681472" w14:textId="77777777" w:rsidR="0094485C" w:rsidRPr="00C13D89" w:rsidRDefault="0094485C" w:rsidP="007F72E9">
      <w:pPr>
        <w:pStyle w:val="Prrafodelista"/>
        <w:numPr>
          <w:ilvl w:val="0"/>
          <w:numId w:val="15"/>
        </w:numPr>
        <w:contextualSpacing/>
        <w:jc w:val="both"/>
        <w:rPr>
          <w:rFonts w:asciiTheme="minorHAnsi" w:hAnsiTheme="minorHAnsi" w:cstheme="minorHAnsi"/>
        </w:rPr>
      </w:pPr>
      <w:r w:rsidRPr="00C13D89">
        <w:rPr>
          <w:rFonts w:asciiTheme="minorHAnsi" w:hAnsiTheme="minorHAnsi" w:cstheme="minorHAnsi"/>
        </w:rPr>
        <w:t xml:space="preserve">Las observaciones o falta de adecuación estén referidas exclusivamente a las áreas de uso o propiedad común; y, </w:t>
      </w:r>
    </w:p>
    <w:p w14:paraId="11E557F9" w14:textId="77777777" w:rsidR="0094485C" w:rsidRPr="00C13D89" w:rsidRDefault="0094485C" w:rsidP="007F72E9">
      <w:pPr>
        <w:pStyle w:val="Prrafodelista"/>
        <w:numPr>
          <w:ilvl w:val="0"/>
          <w:numId w:val="15"/>
        </w:numPr>
        <w:autoSpaceDE w:val="0"/>
        <w:autoSpaceDN w:val="0"/>
        <w:adjustRightInd w:val="0"/>
        <w:jc w:val="both"/>
        <w:rPr>
          <w:rFonts w:asciiTheme="minorHAnsi" w:hAnsiTheme="minorHAnsi" w:cstheme="minorHAnsi"/>
          <w:color w:val="000000"/>
        </w:rPr>
      </w:pPr>
      <w:r w:rsidRPr="00C13D89">
        <w:rPr>
          <w:rFonts w:asciiTheme="minorHAnsi" w:hAnsiTheme="minorHAnsi" w:cstheme="minorHAnsi"/>
          <w:color w:val="000000"/>
        </w:rPr>
        <w:t xml:space="preserve">El administrado adopte las medidas alternativas necesarias que identifique y determine el Órgano Ejecutante, que tienen carácter de observaciones subsanables, para la disminución o eliminación de riesgos, dentro de los plazos, dentro de los plazos que se le otorguen. </w:t>
      </w:r>
    </w:p>
    <w:p w14:paraId="20C83F6F" w14:textId="77777777" w:rsidR="00C13D89" w:rsidRDefault="00C13D89" w:rsidP="0094485C">
      <w:pPr>
        <w:pStyle w:val="Prrafodelista"/>
        <w:ind w:left="1066"/>
        <w:contextualSpacing/>
        <w:jc w:val="both"/>
        <w:rPr>
          <w:rFonts w:asciiTheme="minorHAnsi" w:hAnsiTheme="minorHAnsi" w:cstheme="minorHAnsi"/>
        </w:rPr>
      </w:pPr>
    </w:p>
    <w:p w14:paraId="2EE95635" w14:textId="778ABED7" w:rsidR="0094485C" w:rsidRPr="00C13D89" w:rsidRDefault="0094485C" w:rsidP="0094485C">
      <w:pPr>
        <w:pStyle w:val="Prrafodelista"/>
        <w:ind w:left="1066"/>
        <w:contextualSpacing/>
        <w:jc w:val="both"/>
        <w:rPr>
          <w:rFonts w:asciiTheme="minorHAnsi" w:hAnsiTheme="minorHAnsi" w:cstheme="minorHAnsi"/>
        </w:rPr>
      </w:pPr>
      <w:r w:rsidRPr="00C13D89">
        <w:rPr>
          <w:rFonts w:asciiTheme="minorHAnsi" w:hAnsiTheme="minorHAnsi" w:cstheme="minorHAnsi"/>
        </w:rPr>
        <w:t xml:space="preserve">Asimismo, el Plan de Adecuación a las Normas de Seguridad de las Entidades Públicas (PLANSEP) ha sido elaborado en cumplimiento con los lineamientos estipulados por el Ministerio de Vivienda, Construcción y Saneamiento. El PLANSEP es fundamental para garantizar la seguridad del Establecimiento Público, cumplir con las regulaciones vigentes, y proteger a las personas y los activos que son parte de la edificación. </w:t>
      </w:r>
    </w:p>
    <w:p w14:paraId="489CF11E" w14:textId="77777777" w:rsidR="0094485C" w:rsidRPr="00C13D89" w:rsidRDefault="0094485C" w:rsidP="0094485C">
      <w:pPr>
        <w:pStyle w:val="Prrafodelista"/>
        <w:ind w:left="1066"/>
        <w:contextualSpacing/>
        <w:jc w:val="both"/>
        <w:rPr>
          <w:rFonts w:asciiTheme="minorHAnsi" w:hAnsiTheme="minorHAnsi" w:cstheme="minorHAnsi"/>
        </w:rPr>
      </w:pPr>
    </w:p>
    <w:p w14:paraId="47DAD8C6" w14:textId="77777777" w:rsidR="0094485C" w:rsidRPr="00C13D89" w:rsidRDefault="0094485C" w:rsidP="0094485C">
      <w:pPr>
        <w:pStyle w:val="Prrafodelista"/>
        <w:ind w:left="1066"/>
        <w:contextualSpacing/>
        <w:jc w:val="both"/>
        <w:rPr>
          <w:rFonts w:asciiTheme="minorHAnsi" w:hAnsiTheme="minorHAnsi" w:cstheme="minorHAnsi"/>
        </w:rPr>
      </w:pPr>
      <w:r w:rsidRPr="00C13D89">
        <w:rPr>
          <w:rFonts w:asciiTheme="minorHAnsi" w:hAnsiTheme="minorHAnsi" w:cstheme="minorHAnsi"/>
        </w:rPr>
        <w:lastRenderedPageBreak/>
        <w:t xml:space="preserve">El PLANSEP garantizará que las instalaciones del Edificio El Almirante, estén correctamente diseñadas y operen de acuerdo con las normas de seguridad vigentes, lo que contribuye a salvaguardar la vida y la integridad física de los empleados, visitantes y usuarios. Además, este plan de adecuación garantiza que la entidad cumpla con estos requisitos legales, evitando posibles sanciones, multas o incluso cierre en caso de incumplimiento. </w:t>
      </w:r>
    </w:p>
    <w:p w14:paraId="7028D23E" w14:textId="77777777" w:rsidR="00847C37" w:rsidRPr="00C13D89" w:rsidRDefault="00847C37" w:rsidP="0094485C">
      <w:pPr>
        <w:pStyle w:val="Prrafodelista"/>
        <w:ind w:left="1066"/>
        <w:contextualSpacing/>
        <w:jc w:val="both"/>
        <w:rPr>
          <w:rFonts w:asciiTheme="minorHAnsi" w:hAnsiTheme="minorHAnsi" w:cstheme="minorHAnsi"/>
        </w:rPr>
      </w:pPr>
    </w:p>
    <w:p w14:paraId="31BB0BB5" w14:textId="308E72BF" w:rsidR="0094485C" w:rsidRPr="00C13D89" w:rsidRDefault="0094485C" w:rsidP="0094485C">
      <w:pPr>
        <w:pStyle w:val="Prrafodelista"/>
        <w:ind w:left="1066"/>
        <w:contextualSpacing/>
        <w:jc w:val="both"/>
        <w:rPr>
          <w:rFonts w:asciiTheme="minorHAnsi" w:hAnsiTheme="minorHAnsi" w:cstheme="minorHAnsi"/>
        </w:rPr>
      </w:pPr>
      <w:r w:rsidRPr="00C13D89">
        <w:rPr>
          <w:rFonts w:asciiTheme="minorHAnsi" w:hAnsiTheme="minorHAnsi" w:cstheme="minorHAnsi"/>
        </w:rPr>
        <w:t>Contar con un plan estructurado permite una gestión más efectiva de crisis y situaciones de emergencia. Define roles y responsabilidades, establece protocolos de comunicación y facilita la coordinación con servicios de emergencia externos. Pero, sobre todo, al garantizar que las instalaciones del Establecimiento Objeto de Inspección, cumpla con las normas de seguridad, se contribuye a la protección del patrimonio</w:t>
      </w:r>
      <w:r w:rsidR="00847C37" w:rsidRPr="00C13D89">
        <w:rPr>
          <w:rFonts w:asciiTheme="minorHAnsi" w:hAnsiTheme="minorHAnsi" w:cstheme="minorHAnsi"/>
        </w:rPr>
        <w:t>.</w:t>
      </w:r>
    </w:p>
    <w:p w14:paraId="6FBCE82E" w14:textId="77777777" w:rsidR="0094485C" w:rsidRPr="00C13D89" w:rsidRDefault="0094485C" w:rsidP="0094485C">
      <w:pPr>
        <w:pStyle w:val="Prrafodelista"/>
        <w:ind w:left="1066"/>
        <w:contextualSpacing/>
        <w:jc w:val="both"/>
        <w:rPr>
          <w:rFonts w:asciiTheme="minorHAnsi" w:hAnsiTheme="minorHAnsi" w:cstheme="minorHAnsi"/>
        </w:rPr>
      </w:pPr>
    </w:p>
    <w:p w14:paraId="3D242D37" w14:textId="78714279" w:rsidR="0094485C" w:rsidRPr="00C13D89" w:rsidRDefault="0094485C" w:rsidP="0094485C">
      <w:pPr>
        <w:pStyle w:val="Prrafodelista"/>
        <w:ind w:left="1066"/>
        <w:contextualSpacing/>
        <w:jc w:val="both"/>
        <w:rPr>
          <w:rFonts w:asciiTheme="minorHAnsi" w:hAnsiTheme="minorHAnsi" w:cstheme="minorHAnsi"/>
        </w:rPr>
      </w:pPr>
      <w:r w:rsidRPr="00C13D89">
        <w:rPr>
          <w:rFonts w:asciiTheme="minorHAnsi" w:hAnsiTheme="minorHAnsi" w:cstheme="minorHAnsi"/>
        </w:rPr>
        <w:t>En ese sentido, en cumplimiento de lo establecido, en el ámbito de aplicación del PLANSEP será a un Establecimiento Objeto de Inspección de la Entidad Pública, en el presente caso, al Edificio El Almirante, ubicado en Av. Paseo de la República N° 3121, distrito de San Isidro, provincia y departamento de Lima. El cual se encuentra desarrollando actividades sin contar con Certificado de ITSE vigente, y mantiene observaciones pendientes de subsanación formuladas mediante informes de seguridad en cumplimiento con el DS</w:t>
      </w:r>
      <w:r w:rsidR="00847C37" w:rsidRPr="00C13D89">
        <w:rPr>
          <w:rFonts w:asciiTheme="minorHAnsi" w:hAnsiTheme="minorHAnsi" w:cstheme="minorHAnsi"/>
        </w:rPr>
        <w:t xml:space="preserve"> </w:t>
      </w:r>
      <w:r w:rsidR="00C13D89" w:rsidRPr="00C13D89">
        <w:rPr>
          <w:rFonts w:asciiTheme="minorHAnsi" w:hAnsiTheme="minorHAnsi" w:cstheme="minorHAnsi"/>
        </w:rPr>
        <w:t>Nº</w:t>
      </w:r>
      <w:r w:rsidR="00C13D89" w:rsidRPr="00C13D89" w:rsidDel="00847C37">
        <w:rPr>
          <w:rFonts w:asciiTheme="minorHAnsi" w:hAnsiTheme="minorHAnsi" w:cstheme="minorHAnsi"/>
        </w:rPr>
        <w:t xml:space="preserve"> </w:t>
      </w:r>
      <w:r w:rsidR="00C13D89" w:rsidRPr="00C13D89">
        <w:rPr>
          <w:rFonts w:asciiTheme="minorHAnsi" w:hAnsiTheme="minorHAnsi" w:cstheme="minorHAnsi"/>
        </w:rPr>
        <w:t>002</w:t>
      </w:r>
      <w:r w:rsidRPr="00C13D89">
        <w:rPr>
          <w:rFonts w:asciiTheme="minorHAnsi" w:hAnsiTheme="minorHAnsi" w:cstheme="minorHAnsi"/>
        </w:rPr>
        <w:t>-2018-PCM, con fines de obtención de la Certificación ITSE</w:t>
      </w:r>
      <w:r w:rsidR="00BE46F9" w:rsidRPr="00C13D89">
        <w:rPr>
          <w:rFonts w:asciiTheme="minorHAnsi" w:hAnsiTheme="minorHAnsi" w:cstheme="minorHAnsi"/>
        </w:rPr>
        <w:t>.</w:t>
      </w:r>
    </w:p>
    <w:p w14:paraId="2FE75E3D" w14:textId="77777777" w:rsidR="0094485C" w:rsidRPr="00C13D89" w:rsidRDefault="0094485C" w:rsidP="0094485C">
      <w:pPr>
        <w:pStyle w:val="Prrafodelista"/>
        <w:ind w:left="1066"/>
        <w:contextualSpacing/>
        <w:jc w:val="both"/>
        <w:rPr>
          <w:rFonts w:asciiTheme="minorHAnsi" w:hAnsiTheme="minorHAnsi" w:cstheme="minorHAnsi"/>
        </w:rPr>
      </w:pPr>
    </w:p>
    <w:p w14:paraId="67D20EE3" w14:textId="6811ECC4" w:rsidR="0094485C" w:rsidRPr="00C13D89" w:rsidRDefault="0094485C" w:rsidP="00BE46F9">
      <w:pPr>
        <w:pStyle w:val="Prrafodelista"/>
        <w:ind w:left="1066"/>
        <w:contextualSpacing/>
        <w:jc w:val="both"/>
        <w:rPr>
          <w:rFonts w:asciiTheme="minorHAnsi" w:hAnsiTheme="minorHAnsi" w:cstheme="minorHAnsi"/>
        </w:rPr>
      </w:pPr>
      <w:r w:rsidRPr="00C13D89">
        <w:rPr>
          <w:rFonts w:asciiTheme="minorHAnsi" w:hAnsiTheme="minorHAnsi" w:cstheme="minorHAnsi"/>
        </w:rPr>
        <w:t xml:space="preserve">Finalmente, </w:t>
      </w:r>
      <w:r w:rsidRPr="00C13D89">
        <w:rPr>
          <w:rFonts w:asciiTheme="minorHAnsi" w:hAnsiTheme="minorHAnsi" w:cstheme="minorHAnsi"/>
          <w:u w:val="single"/>
        </w:rPr>
        <w:t>para el cumplimiento de los establecido, en el ámbito de aplicación del PLANSEP</w:t>
      </w:r>
      <w:r w:rsidRPr="00C13D89">
        <w:rPr>
          <w:rFonts w:asciiTheme="minorHAnsi" w:hAnsiTheme="minorHAnsi" w:cstheme="minorHAnsi"/>
        </w:rPr>
        <w:t xml:space="preserve">, se requiere la contratación del </w:t>
      </w:r>
      <w:r w:rsidRPr="00C13D89">
        <w:rPr>
          <w:rFonts w:asciiTheme="minorHAnsi" w:hAnsiTheme="minorHAnsi" w:cstheme="minorHAnsi"/>
          <w:b/>
          <w:bCs/>
        </w:rPr>
        <w:t>“</w:t>
      </w:r>
      <w:r w:rsidR="00BE46F9" w:rsidRPr="00C13D89">
        <w:rPr>
          <w:rFonts w:asciiTheme="minorHAnsi" w:hAnsiTheme="minorHAnsi" w:cstheme="minorHAnsi"/>
          <w:b/>
        </w:rPr>
        <w:t xml:space="preserve">SERVICIO DE SANEAMIENTO FISICO </w:t>
      </w:r>
      <w:r w:rsidR="00DD613C" w:rsidRPr="00C13D89">
        <w:rPr>
          <w:rFonts w:asciiTheme="minorHAnsi" w:hAnsiTheme="minorHAnsi" w:cstheme="minorHAnsi"/>
          <w:b/>
        </w:rPr>
        <w:t xml:space="preserve">Y </w:t>
      </w:r>
      <w:r w:rsidR="00BE46F9" w:rsidRPr="00C13D89">
        <w:rPr>
          <w:rFonts w:asciiTheme="minorHAnsi" w:hAnsiTheme="minorHAnsi" w:cstheme="minorHAnsi"/>
          <w:b/>
        </w:rPr>
        <w:t>LEGAL DEL EDIFICIO EL ALMIRANTE – SEDE FONAFE”</w:t>
      </w:r>
    </w:p>
    <w:p w14:paraId="7E163ACF" w14:textId="77777777" w:rsidR="0094485C" w:rsidRPr="00C13D89" w:rsidRDefault="0094485C" w:rsidP="00C42820">
      <w:pPr>
        <w:pStyle w:val="Prrafodelista"/>
        <w:ind w:left="1065"/>
        <w:contextualSpacing/>
        <w:jc w:val="both"/>
        <w:rPr>
          <w:rFonts w:asciiTheme="minorHAnsi" w:hAnsiTheme="minorHAnsi" w:cstheme="minorHAnsi"/>
        </w:rPr>
      </w:pPr>
    </w:p>
    <w:p w14:paraId="07A0819C" w14:textId="77777777" w:rsidR="00A40871" w:rsidRPr="00C13D89" w:rsidRDefault="00A40871">
      <w:pPr>
        <w:pStyle w:val="Prrafodelista"/>
        <w:numPr>
          <w:ilvl w:val="1"/>
          <w:numId w:val="2"/>
        </w:numPr>
        <w:contextualSpacing/>
        <w:jc w:val="both"/>
        <w:rPr>
          <w:rFonts w:asciiTheme="minorHAnsi" w:hAnsiTheme="minorHAnsi" w:cstheme="minorHAnsi"/>
          <w:b/>
        </w:rPr>
      </w:pPr>
      <w:r w:rsidRPr="00C13D89">
        <w:rPr>
          <w:rFonts w:asciiTheme="minorHAnsi" w:hAnsiTheme="minorHAnsi" w:cstheme="minorHAnsi"/>
          <w:b/>
        </w:rPr>
        <w:t>Objetivo:</w:t>
      </w:r>
    </w:p>
    <w:p w14:paraId="3398F0C6" w14:textId="77777777" w:rsidR="00A40871" w:rsidRPr="00C13D89" w:rsidRDefault="00A40871" w:rsidP="00A40871">
      <w:pPr>
        <w:pStyle w:val="Prrafodelista"/>
        <w:ind w:left="1080"/>
        <w:contextualSpacing/>
        <w:jc w:val="both"/>
        <w:rPr>
          <w:rFonts w:asciiTheme="minorHAnsi" w:hAnsiTheme="minorHAnsi" w:cstheme="minorHAnsi"/>
          <w:color w:val="0070C0"/>
        </w:rPr>
      </w:pPr>
    </w:p>
    <w:p w14:paraId="7DB7F4E2" w14:textId="42B9B99D" w:rsidR="00BE46F9" w:rsidRPr="00C13D89" w:rsidRDefault="00BE46F9" w:rsidP="00BE46F9">
      <w:pPr>
        <w:pStyle w:val="Prrafodelista"/>
        <w:ind w:left="1066"/>
        <w:contextualSpacing/>
        <w:jc w:val="both"/>
        <w:rPr>
          <w:rFonts w:asciiTheme="minorHAnsi" w:hAnsiTheme="minorHAnsi" w:cstheme="minorHAnsi"/>
          <w:bCs/>
        </w:rPr>
      </w:pPr>
      <w:r w:rsidRPr="00C13D89">
        <w:rPr>
          <w:rFonts w:asciiTheme="minorHAnsi" w:hAnsiTheme="minorHAnsi" w:cstheme="minorHAnsi"/>
        </w:rPr>
        <w:t xml:space="preserve">El objeto de la presente contratación del </w:t>
      </w:r>
      <w:r w:rsidRPr="00C13D89">
        <w:rPr>
          <w:rFonts w:asciiTheme="minorHAnsi" w:hAnsiTheme="minorHAnsi" w:cstheme="minorHAnsi"/>
          <w:b/>
        </w:rPr>
        <w:t xml:space="preserve">SERVICIO DE SANEAMIENTO FISICO </w:t>
      </w:r>
      <w:r w:rsidR="00DD613C" w:rsidRPr="00C13D89">
        <w:rPr>
          <w:rFonts w:asciiTheme="minorHAnsi" w:hAnsiTheme="minorHAnsi" w:cstheme="minorHAnsi"/>
          <w:b/>
        </w:rPr>
        <w:t xml:space="preserve">Y </w:t>
      </w:r>
      <w:r w:rsidRPr="00C13D89">
        <w:rPr>
          <w:rFonts w:asciiTheme="minorHAnsi" w:hAnsiTheme="minorHAnsi" w:cstheme="minorHAnsi"/>
          <w:b/>
        </w:rPr>
        <w:t>LEGAL DEL EDIFICIO EL ALMIRANTE – SEDE FONAFE</w:t>
      </w:r>
      <w:r w:rsidRPr="00C13D89">
        <w:rPr>
          <w:rFonts w:asciiTheme="minorHAnsi" w:hAnsiTheme="minorHAnsi" w:cstheme="minorHAnsi"/>
          <w:bCs/>
        </w:rPr>
        <w:t xml:space="preserve">, es </w:t>
      </w:r>
      <w:r w:rsidRPr="00C13D89">
        <w:rPr>
          <w:rFonts w:asciiTheme="minorHAnsi" w:hAnsiTheme="minorHAnsi" w:cstheme="minorHAnsi"/>
        </w:rPr>
        <w:t>obtener la concordancia entre la realidad física y jurídica del predio o inmueble. Dicho procedimiento culmina cuando la entidad cuenta con la partida registral que evidencie la inscripción definitiva realizada ante SUNARP, que contiene la información actualizada y congruente de la situación física y legal del predio o inmueble, para obtener el proceso de adecuación e implementación, en concordancia con el Decreto Supremo Nº 002-2018-PCM; y el Manual de Inspecciones Técnicas en Edificaciones aprobado por Resolución Jefatural N° 016-2018-CENEPRED/J; el Anexo 7a del Manual ITSE.</w:t>
      </w:r>
    </w:p>
    <w:p w14:paraId="4E528F31" w14:textId="77777777" w:rsidR="00945D6B" w:rsidRPr="00C13D89" w:rsidRDefault="00945D6B" w:rsidP="00417191">
      <w:pPr>
        <w:pStyle w:val="Prrafodelista"/>
        <w:ind w:left="1065"/>
        <w:contextualSpacing/>
        <w:jc w:val="both"/>
        <w:rPr>
          <w:rFonts w:asciiTheme="minorHAnsi" w:hAnsiTheme="minorHAnsi" w:cstheme="minorHAnsi"/>
          <w:i/>
          <w:color w:val="000099"/>
        </w:rPr>
      </w:pPr>
    </w:p>
    <w:p w14:paraId="75EB8BDE" w14:textId="77777777" w:rsidR="00B67B62" w:rsidRPr="00C13D89" w:rsidRDefault="00B67B62">
      <w:pPr>
        <w:pStyle w:val="Prrafodelista"/>
        <w:numPr>
          <w:ilvl w:val="1"/>
          <w:numId w:val="2"/>
        </w:numPr>
        <w:contextualSpacing/>
        <w:jc w:val="both"/>
        <w:rPr>
          <w:rFonts w:asciiTheme="minorHAnsi" w:hAnsiTheme="minorHAnsi" w:cstheme="minorHAnsi"/>
          <w:b/>
        </w:rPr>
      </w:pPr>
      <w:r w:rsidRPr="00C13D89">
        <w:rPr>
          <w:rFonts w:asciiTheme="minorHAnsi" w:hAnsiTheme="minorHAnsi" w:cstheme="minorHAnsi"/>
          <w:b/>
        </w:rPr>
        <w:t xml:space="preserve">Sistema de entrega: </w:t>
      </w:r>
    </w:p>
    <w:p w14:paraId="6861B2D7" w14:textId="77777777" w:rsidR="00B67B62" w:rsidRPr="00C13D89" w:rsidRDefault="00B67B62" w:rsidP="00B67B62">
      <w:pPr>
        <w:contextualSpacing/>
        <w:jc w:val="both"/>
        <w:rPr>
          <w:rFonts w:cstheme="minorHAnsi"/>
          <w:b/>
          <w:sz w:val="20"/>
          <w:szCs w:val="20"/>
        </w:rPr>
      </w:pPr>
    </w:p>
    <w:p w14:paraId="0716D13A" w14:textId="7C26266C" w:rsidR="00B67B62" w:rsidRPr="00C13D89" w:rsidRDefault="00B67B62" w:rsidP="00B67B62">
      <w:pPr>
        <w:ind w:left="1065"/>
        <w:contextualSpacing/>
        <w:jc w:val="both"/>
        <w:rPr>
          <w:rFonts w:cstheme="minorHAnsi"/>
          <w:bCs/>
          <w:sz w:val="20"/>
          <w:szCs w:val="20"/>
        </w:rPr>
      </w:pPr>
      <w:r w:rsidRPr="00C13D89">
        <w:rPr>
          <w:rFonts w:cstheme="minorHAnsi"/>
          <w:bCs/>
          <w:sz w:val="20"/>
          <w:szCs w:val="20"/>
        </w:rPr>
        <w:t>No corresponde</w:t>
      </w:r>
      <w:r w:rsidR="00DF2530" w:rsidRPr="00C13D89">
        <w:rPr>
          <w:rFonts w:cstheme="minorHAnsi"/>
          <w:bCs/>
          <w:sz w:val="20"/>
          <w:szCs w:val="20"/>
        </w:rPr>
        <w:t>.</w:t>
      </w:r>
    </w:p>
    <w:p w14:paraId="11655FDC" w14:textId="77777777" w:rsidR="00B67B62" w:rsidRPr="00C13D89" w:rsidRDefault="00B67B62">
      <w:pPr>
        <w:pStyle w:val="Prrafodelista"/>
        <w:numPr>
          <w:ilvl w:val="1"/>
          <w:numId w:val="2"/>
        </w:numPr>
        <w:contextualSpacing/>
        <w:jc w:val="both"/>
        <w:rPr>
          <w:rFonts w:asciiTheme="minorHAnsi" w:hAnsiTheme="minorHAnsi" w:cstheme="minorHAnsi"/>
          <w:b/>
        </w:rPr>
      </w:pPr>
      <w:r w:rsidRPr="00C13D89">
        <w:rPr>
          <w:rFonts w:asciiTheme="minorHAnsi" w:hAnsiTheme="minorHAnsi" w:cstheme="minorHAnsi"/>
          <w:b/>
        </w:rPr>
        <w:t>Modalidades de pago</w:t>
      </w:r>
    </w:p>
    <w:p w14:paraId="791B40D4" w14:textId="77777777" w:rsidR="00B67B62" w:rsidRPr="00C13D89" w:rsidRDefault="00B67B62" w:rsidP="00B67B62">
      <w:pPr>
        <w:pStyle w:val="Prrafodelista"/>
        <w:ind w:left="1080"/>
        <w:contextualSpacing/>
        <w:jc w:val="both"/>
        <w:rPr>
          <w:rFonts w:asciiTheme="minorHAnsi" w:hAnsiTheme="minorHAnsi" w:cstheme="minorHAnsi"/>
          <w:color w:val="0070C0"/>
        </w:rPr>
      </w:pPr>
    </w:p>
    <w:p w14:paraId="2592F0EA" w14:textId="5E9CE53C" w:rsidR="00B67B62" w:rsidRPr="00C13D89" w:rsidRDefault="00B67B62" w:rsidP="00B67B62">
      <w:pPr>
        <w:pStyle w:val="Prrafodelista"/>
        <w:ind w:left="1065"/>
        <w:contextualSpacing/>
        <w:jc w:val="both"/>
        <w:rPr>
          <w:rFonts w:asciiTheme="minorHAnsi" w:hAnsiTheme="minorHAnsi" w:cstheme="minorHAnsi"/>
        </w:rPr>
      </w:pPr>
      <w:r w:rsidRPr="00C13D89">
        <w:rPr>
          <w:rFonts w:asciiTheme="minorHAnsi" w:hAnsiTheme="minorHAnsi" w:cstheme="minorHAnsi"/>
        </w:rPr>
        <w:t>Suma Alzada</w:t>
      </w:r>
      <w:r w:rsidR="00DF2530" w:rsidRPr="00C13D89">
        <w:rPr>
          <w:rFonts w:asciiTheme="minorHAnsi" w:hAnsiTheme="minorHAnsi" w:cstheme="minorHAnsi"/>
        </w:rPr>
        <w:t>.</w:t>
      </w:r>
    </w:p>
    <w:p w14:paraId="799B2EC6" w14:textId="77777777" w:rsidR="00542EFC" w:rsidRPr="00C13D89" w:rsidRDefault="00542EFC">
      <w:pPr>
        <w:pStyle w:val="Prrafodelista"/>
        <w:numPr>
          <w:ilvl w:val="1"/>
          <w:numId w:val="2"/>
        </w:numPr>
        <w:contextualSpacing/>
        <w:jc w:val="both"/>
        <w:rPr>
          <w:rFonts w:asciiTheme="minorHAnsi" w:hAnsiTheme="minorHAnsi" w:cstheme="minorHAnsi"/>
          <w:b/>
        </w:rPr>
      </w:pPr>
      <w:r w:rsidRPr="00C13D89">
        <w:rPr>
          <w:rFonts w:asciiTheme="minorHAnsi" w:hAnsiTheme="minorHAnsi" w:cstheme="minorHAnsi"/>
          <w:b/>
        </w:rPr>
        <w:t>Cuadro de necesidades:</w:t>
      </w:r>
    </w:p>
    <w:p w14:paraId="515E6A39" w14:textId="77777777" w:rsidR="00542EFC" w:rsidRPr="00C13D89" w:rsidRDefault="00542EFC" w:rsidP="00542EFC">
      <w:pPr>
        <w:pStyle w:val="Prrafodelista"/>
        <w:ind w:left="1065"/>
        <w:contextualSpacing/>
        <w:jc w:val="both"/>
        <w:rPr>
          <w:rFonts w:asciiTheme="minorHAnsi" w:hAnsiTheme="minorHAnsi" w:cstheme="minorHAnsi"/>
          <w:b/>
        </w:rPr>
      </w:pPr>
    </w:p>
    <w:p w14:paraId="488A9F5C" w14:textId="4F5BE65E" w:rsidR="00C2177E" w:rsidRPr="00C13D89" w:rsidRDefault="00485930" w:rsidP="00C2177E">
      <w:pPr>
        <w:pStyle w:val="Prrafodelista"/>
        <w:ind w:left="1065"/>
        <w:contextualSpacing/>
        <w:jc w:val="both"/>
        <w:rPr>
          <w:rFonts w:asciiTheme="minorHAnsi" w:hAnsiTheme="minorHAnsi" w:cstheme="minorHAnsi"/>
        </w:rPr>
      </w:pPr>
      <w:r w:rsidRPr="00C13D89">
        <w:rPr>
          <w:rFonts w:asciiTheme="minorHAnsi" w:hAnsiTheme="minorHAnsi" w:cstheme="minorHAnsi"/>
        </w:rPr>
        <w:t>CDN</w:t>
      </w:r>
      <w:r w:rsidR="00425D1E" w:rsidRPr="00C13D89">
        <w:rPr>
          <w:rFonts w:asciiTheme="minorHAnsi" w:hAnsiTheme="minorHAnsi" w:cstheme="minorHAnsi"/>
        </w:rPr>
        <w:t xml:space="preserve">: </w:t>
      </w:r>
      <w:r w:rsidR="00F54BF8" w:rsidRPr="00C13D89">
        <w:rPr>
          <w:rFonts w:asciiTheme="minorHAnsi" w:hAnsiTheme="minorHAnsi" w:cstheme="minorHAnsi"/>
        </w:rPr>
        <w:t>0</w:t>
      </w:r>
      <w:r w:rsidR="00BE46F9" w:rsidRPr="00C13D89">
        <w:rPr>
          <w:rFonts w:asciiTheme="minorHAnsi" w:hAnsiTheme="minorHAnsi" w:cstheme="minorHAnsi"/>
        </w:rPr>
        <w:t>272</w:t>
      </w:r>
    </w:p>
    <w:p w14:paraId="4E783FA2" w14:textId="77777777" w:rsidR="00A40871" w:rsidRPr="00C13D89" w:rsidRDefault="00A40871" w:rsidP="00A40871">
      <w:pPr>
        <w:pStyle w:val="Prrafodelista"/>
        <w:ind w:left="1065"/>
        <w:contextualSpacing/>
        <w:jc w:val="both"/>
        <w:rPr>
          <w:rFonts w:asciiTheme="minorHAnsi" w:hAnsiTheme="minorHAnsi" w:cstheme="minorHAnsi"/>
          <w:b/>
        </w:rPr>
      </w:pPr>
    </w:p>
    <w:p w14:paraId="4FA86C0B" w14:textId="00322F18" w:rsidR="00A40871" w:rsidRPr="00C13D89" w:rsidRDefault="00945641">
      <w:pPr>
        <w:pStyle w:val="Prrafodelista"/>
        <w:numPr>
          <w:ilvl w:val="0"/>
          <w:numId w:val="2"/>
        </w:numPr>
        <w:ind w:left="709"/>
        <w:contextualSpacing/>
        <w:jc w:val="both"/>
        <w:rPr>
          <w:rFonts w:asciiTheme="minorHAnsi" w:hAnsiTheme="minorHAnsi" w:cstheme="minorHAnsi"/>
          <w:b/>
          <w:caps/>
        </w:rPr>
      </w:pPr>
      <w:r w:rsidRPr="00C13D89">
        <w:rPr>
          <w:rFonts w:asciiTheme="minorHAnsi" w:hAnsiTheme="minorHAnsi" w:cstheme="minorHAnsi"/>
          <w:b/>
          <w:caps/>
          <w:u w:val="single"/>
        </w:rPr>
        <w:t>TÉRMINOS DE REFERENCIA</w:t>
      </w:r>
      <w:r w:rsidR="00A40871" w:rsidRPr="00C13D89">
        <w:rPr>
          <w:rFonts w:asciiTheme="minorHAnsi" w:hAnsiTheme="minorHAnsi" w:cstheme="minorHAnsi"/>
          <w:b/>
          <w:caps/>
        </w:rPr>
        <w:t>:</w:t>
      </w:r>
    </w:p>
    <w:p w14:paraId="47F4CDA1" w14:textId="77777777" w:rsidR="001B5A15" w:rsidRPr="00C13D89" w:rsidRDefault="001B5A15" w:rsidP="001B5A15">
      <w:pPr>
        <w:pStyle w:val="Prrafodelista"/>
        <w:ind w:left="1065"/>
        <w:contextualSpacing/>
        <w:jc w:val="both"/>
        <w:rPr>
          <w:rFonts w:asciiTheme="minorHAnsi" w:hAnsiTheme="minorHAnsi" w:cstheme="minorHAnsi"/>
          <w:b/>
        </w:rPr>
      </w:pPr>
    </w:p>
    <w:p w14:paraId="0F85986C" w14:textId="3913CEE4" w:rsidR="00A40871" w:rsidRDefault="00A40871">
      <w:pPr>
        <w:pStyle w:val="Prrafodelista"/>
        <w:numPr>
          <w:ilvl w:val="1"/>
          <w:numId w:val="2"/>
        </w:numPr>
        <w:contextualSpacing/>
        <w:jc w:val="both"/>
        <w:rPr>
          <w:rFonts w:asciiTheme="minorHAnsi" w:hAnsiTheme="minorHAnsi" w:cstheme="minorHAnsi"/>
          <w:b/>
        </w:rPr>
      </w:pPr>
      <w:r w:rsidRPr="00C13D89">
        <w:rPr>
          <w:rFonts w:asciiTheme="minorHAnsi" w:hAnsiTheme="minorHAnsi" w:cstheme="minorHAnsi"/>
          <w:b/>
        </w:rPr>
        <w:t>Objeto de la contratación:</w:t>
      </w:r>
    </w:p>
    <w:p w14:paraId="002C4D32" w14:textId="77777777" w:rsidR="00C13D89" w:rsidRDefault="00C13D89" w:rsidP="00C13D89">
      <w:pPr>
        <w:pStyle w:val="Prrafodelista"/>
        <w:ind w:left="792"/>
        <w:contextualSpacing/>
        <w:jc w:val="both"/>
        <w:rPr>
          <w:rFonts w:asciiTheme="minorHAnsi" w:hAnsiTheme="minorHAnsi" w:cstheme="minorHAnsi"/>
          <w:b/>
        </w:rPr>
      </w:pPr>
    </w:p>
    <w:p w14:paraId="3BB043C3" w14:textId="77777777" w:rsidR="00C13D89" w:rsidRDefault="00C13D89" w:rsidP="00C13D89">
      <w:pPr>
        <w:pStyle w:val="Prrafodelista"/>
        <w:ind w:left="792"/>
        <w:contextualSpacing/>
        <w:jc w:val="both"/>
        <w:rPr>
          <w:rFonts w:asciiTheme="minorHAnsi" w:hAnsiTheme="minorHAnsi" w:cstheme="minorHAnsi"/>
          <w:b/>
        </w:rPr>
      </w:pPr>
    </w:p>
    <w:p w14:paraId="30E08D73" w14:textId="77777777" w:rsidR="00C13D89" w:rsidRPr="00C13D89" w:rsidRDefault="00C13D89" w:rsidP="00C13D89">
      <w:pPr>
        <w:pStyle w:val="Prrafodelista"/>
        <w:ind w:left="792"/>
        <w:contextualSpacing/>
        <w:jc w:val="both"/>
        <w:rPr>
          <w:rFonts w:asciiTheme="minorHAnsi" w:hAnsiTheme="minorHAnsi" w:cstheme="minorHAnsi"/>
          <w:b/>
        </w:rPr>
      </w:pPr>
    </w:p>
    <w:p w14:paraId="30ADCF82" w14:textId="77777777" w:rsidR="00CB22A7" w:rsidRPr="00C13D89" w:rsidRDefault="00CB22A7" w:rsidP="00A40871">
      <w:pPr>
        <w:pStyle w:val="Prrafodelista"/>
        <w:ind w:left="1065"/>
        <w:contextualSpacing/>
        <w:jc w:val="both"/>
        <w:rPr>
          <w:rFonts w:asciiTheme="minorHAnsi" w:hAnsiTheme="minorHAnsi" w:cstheme="minorHAnsi"/>
          <w:b/>
        </w:rPr>
      </w:pPr>
    </w:p>
    <w:tbl>
      <w:tblPr>
        <w:tblW w:w="7861" w:type="dxa"/>
        <w:tblInd w:w="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0"/>
        <w:gridCol w:w="4111"/>
      </w:tblGrid>
      <w:tr w:rsidR="00C2177E" w:rsidRPr="00C13D89" w14:paraId="3358917F" w14:textId="77777777" w:rsidTr="008A2369">
        <w:tc>
          <w:tcPr>
            <w:tcW w:w="3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A4A928" w14:textId="34727B64" w:rsidR="00C2177E" w:rsidRPr="00C13D89" w:rsidRDefault="00C2177E" w:rsidP="008A2369">
            <w:pPr>
              <w:pStyle w:val="Prrafodelista"/>
              <w:spacing w:line="256" w:lineRule="auto"/>
              <w:ind w:left="0"/>
              <w:contextualSpacing/>
              <w:jc w:val="center"/>
              <w:rPr>
                <w:rFonts w:asciiTheme="minorHAnsi" w:hAnsiTheme="minorHAnsi" w:cstheme="minorHAnsi"/>
                <w:b/>
              </w:rPr>
            </w:pPr>
            <w:r w:rsidRPr="00C13D89">
              <w:rPr>
                <w:rFonts w:asciiTheme="minorHAnsi" w:hAnsiTheme="minorHAnsi" w:cstheme="minorHAnsi"/>
                <w:b/>
              </w:rPr>
              <w:lastRenderedPageBreak/>
              <w:t>Ítem</w:t>
            </w: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FA5341" w14:textId="77777777" w:rsidR="00C2177E" w:rsidRPr="00C13D89" w:rsidRDefault="00C2177E" w:rsidP="008A2369">
            <w:pPr>
              <w:pStyle w:val="Prrafodelista"/>
              <w:spacing w:line="256" w:lineRule="auto"/>
              <w:ind w:left="0"/>
              <w:contextualSpacing/>
              <w:jc w:val="center"/>
              <w:rPr>
                <w:rFonts w:asciiTheme="minorHAnsi" w:hAnsiTheme="minorHAnsi" w:cstheme="minorHAnsi"/>
                <w:b/>
              </w:rPr>
            </w:pPr>
            <w:r w:rsidRPr="00C13D89">
              <w:rPr>
                <w:rFonts w:asciiTheme="minorHAnsi" w:hAnsiTheme="minorHAnsi" w:cstheme="minorHAnsi"/>
                <w:b/>
              </w:rPr>
              <w:t>Descripción</w:t>
            </w:r>
          </w:p>
        </w:tc>
      </w:tr>
      <w:tr w:rsidR="00C2177E" w:rsidRPr="00C13D89" w14:paraId="5A739A34" w14:textId="77777777" w:rsidTr="00C2177E">
        <w:trPr>
          <w:trHeight w:val="567"/>
        </w:trPr>
        <w:tc>
          <w:tcPr>
            <w:tcW w:w="3750" w:type="dxa"/>
            <w:tcBorders>
              <w:top w:val="single" w:sz="4" w:space="0" w:color="auto"/>
              <w:left w:val="single" w:sz="4" w:space="0" w:color="auto"/>
              <w:bottom w:val="single" w:sz="4" w:space="0" w:color="auto"/>
              <w:right w:val="single" w:sz="4" w:space="0" w:color="auto"/>
            </w:tcBorders>
            <w:vAlign w:val="center"/>
            <w:hideMark/>
          </w:tcPr>
          <w:p w14:paraId="67D28768" w14:textId="28C2DD4B" w:rsidR="00C2177E" w:rsidRPr="00C13D89" w:rsidRDefault="00603ACF" w:rsidP="006E7C7B">
            <w:pPr>
              <w:pStyle w:val="Prrafodelista"/>
              <w:spacing w:line="256" w:lineRule="auto"/>
              <w:ind w:left="0"/>
              <w:contextualSpacing/>
              <w:jc w:val="center"/>
              <w:rPr>
                <w:rFonts w:asciiTheme="minorHAnsi" w:hAnsiTheme="minorHAnsi" w:cstheme="minorHAnsi"/>
                <w:i/>
                <w:color w:val="00B050"/>
              </w:rPr>
            </w:pPr>
            <w:r w:rsidRPr="00C13D89">
              <w:rPr>
                <w:rFonts w:asciiTheme="minorHAnsi" w:hAnsiTheme="minorHAnsi" w:cstheme="minorHAnsi"/>
              </w:rPr>
              <w:t>Único</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2A18B8F" w14:textId="1E087F0F" w:rsidR="00C2177E" w:rsidRPr="00C13D89" w:rsidRDefault="00425D1E" w:rsidP="00C13D89">
            <w:pPr>
              <w:pStyle w:val="Prrafodelista"/>
              <w:ind w:left="32" w:hanging="32"/>
              <w:contextualSpacing/>
              <w:jc w:val="center"/>
              <w:rPr>
                <w:rFonts w:asciiTheme="minorHAnsi" w:hAnsiTheme="minorHAnsi" w:cstheme="minorHAnsi"/>
                <w:i/>
                <w:color w:val="000099"/>
              </w:rPr>
            </w:pPr>
            <w:r w:rsidRPr="00C13D89">
              <w:rPr>
                <w:rFonts w:asciiTheme="minorHAnsi" w:hAnsiTheme="minorHAnsi" w:cstheme="minorHAnsi"/>
              </w:rPr>
              <w:t>Contratación del “</w:t>
            </w:r>
            <w:r w:rsidR="00C81C4E" w:rsidRPr="00C13D89">
              <w:rPr>
                <w:rFonts w:asciiTheme="minorHAnsi" w:hAnsiTheme="minorHAnsi" w:cstheme="minorHAnsi"/>
              </w:rPr>
              <w:t xml:space="preserve">Servicio de </w:t>
            </w:r>
            <w:r w:rsidR="00DD613C" w:rsidRPr="00C13D89">
              <w:rPr>
                <w:rFonts w:asciiTheme="minorHAnsi" w:hAnsiTheme="minorHAnsi" w:cstheme="minorHAnsi"/>
              </w:rPr>
              <w:t>Saneamiento Físico y Legal del Edificio El Almirante – Sede Fonafe”</w:t>
            </w:r>
          </w:p>
        </w:tc>
      </w:tr>
    </w:tbl>
    <w:p w14:paraId="7991BCC1" w14:textId="2DD1E36E" w:rsidR="006E7C7B" w:rsidRPr="00C13D89" w:rsidRDefault="006E7C7B" w:rsidP="00915F67">
      <w:pPr>
        <w:pStyle w:val="Prrafodelista"/>
        <w:ind w:left="1065"/>
        <w:contextualSpacing/>
        <w:jc w:val="both"/>
        <w:rPr>
          <w:rFonts w:asciiTheme="minorHAnsi" w:hAnsiTheme="minorHAnsi" w:cstheme="minorHAnsi"/>
          <w:b/>
        </w:rPr>
      </w:pPr>
    </w:p>
    <w:p w14:paraId="346F7C9B" w14:textId="081E439C" w:rsidR="00A40871" w:rsidRPr="00C13D89" w:rsidRDefault="00865FC9">
      <w:pPr>
        <w:pStyle w:val="Prrafodelista"/>
        <w:numPr>
          <w:ilvl w:val="1"/>
          <w:numId w:val="2"/>
        </w:numPr>
        <w:contextualSpacing/>
        <w:jc w:val="both"/>
        <w:rPr>
          <w:rFonts w:asciiTheme="minorHAnsi" w:hAnsiTheme="minorHAnsi" w:cstheme="minorHAnsi"/>
          <w:b/>
        </w:rPr>
      </w:pPr>
      <w:r w:rsidRPr="00C13D89">
        <w:rPr>
          <w:rFonts w:asciiTheme="minorHAnsi" w:hAnsiTheme="minorHAnsi" w:cstheme="minorHAnsi"/>
          <w:b/>
        </w:rPr>
        <w:t>Base Legal del Servicio</w:t>
      </w:r>
      <w:r w:rsidR="00A40871" w:rsidRPr="00C13D89">
        <w:rPr>
          <w:rFonts w:asciiTheme="minorHAnsi" w:hAnsiTheme="minorHAnsi" w:cstheme="minorHAnsi"/>
          <w:b/>
        </w:rPr>
        <w:t xml:space="preserve">: </w:t>
      </w:r>
    </w:p>
    <w:p w14:paraId="62EACAFB" w14:textId="77777777" w:rsidR="00EE2191" w:rsidRPr="00C13D89" w:rsidRDefault="00EE2191" w:rsidP="00EE2191">
      <w:pPr>
        <w:pStyle w:val="Prrafodelista"/>
        <w:ind w:left="1065"/>
        <w:contextualSpacing/>
        <w:jc w:val="both"/>
        <w:rPr>
          <w:rFonts w:asciiTheme="minorHAnsi" w:hAnsiTheme="minorHAnsi" w:cstheme="minorHAnsi"/>
          <w:b/>
        </w:rPr>
      </w:pPr>
    </w:p>
    <w:p w14:paraId="574E359C" w14:textId="77777777" w:rsidR="00D724A1" w:rsidRPr="00C13D89" w:rsidRDefault="00D724A1" w:rsidP="00D724A1">
      <w:pPr>
        <w:ind w:left="993" w:firstLine="72"/>
        <w:jc w:val="both"/>
        <w:rPr>
          <w:rFonts w:cstheme="minorHAnsi"/>
          <w:sz w:val="20"/>
          <w:szCs w:val="20"/>
        </w:rPr>
      </w:pPr>
      <w:r w:rsidRPr="00C13D89">
        <w:rPr>
          <w:rFonts w:cstheme="minorHAnsi"/>
          <w:sz w:val="20"/>
          <w:szCs w:val="20"/>
        </w:rPr>
        <w:t>El servicio deberá contemplar el siguiente marco legal:</w:t>
      </w:r>
    </w:p>
    <w:p w14:paraId="6E6B7D3B" w14:textId="77777777" w:rsidR="00D724A1" w:rsidRPr="00C13D89" w:rsidRDefault="00D724A1">
      <w:pPr>
        <w:pStyle w:val="Prrafodelista"/>
        <w:numPr>
          <w:ilvl w:val="0"/>
          <w:numId w:val="4"/>
        </w:numPr>
        <w:ind w:left="1418" w:hanging="284"/>
        <w:jc w:val="both"/>
        <w:rPr>
          <w:rStyle w:val="ui-provider"/>
          <w:rFonts w:asciiTheme="minorHAnsi" w:hAnsiTheme="minorHAnsi" w:cstheme="minorHAnsi"/>
        </w:rPr>
      </w:pPr>
      <w:r w:rsidRPr="00C13D89">
        <w:rPr>
          <w:rStyle w:val="ui-provider"/>
          <w:rFonts w:asciiTheme="minorHAnsi" w:hAnsiTheme="minorHAnsi" w:cstheme="minorHAnsi"/>
        </w:rPr>
        <w:t>Ley Nº 32069, Ley General de Contrataciones Públicas y su Reglamento aprobado por Decreto Supremo N° 009-2025-EF.</w:t>
      </w:r>
    </w:p>
    <w:p w14:paraId="2CB03F4A" w14:textId="77777777" w:rsidR="00D724A1" w:rsidRPr="00C13D89" w:rsidRDefault="00D724A1">
      <w:pPr>
        <w:pStyle w:val="Prrafodelista"/>
        <w:numPr>
          <w:ilvl w:val="0"/>
          <w:numId w:val="4"/>
        </w:numPr>
        <w:ind w:left="1418" w:hanging="284"/>
        <w:jc w:val="both"/>
        <w:rPr>
          <w:rStyle w:val="ui-provider"/>
          <w:rFonts w:asciiTheme="minorHAnsi" w:hAnsiTheme="minorHAnsi" w:cstheme="minorHAnsi"/>
        </w:rPr>
      </w:pPr>
      <w:r w:rsidRPr="00C13D89">
        <w:rPr>
          <w:rStyle w:val="ui-provider"/>
          <w:rFonts w:asciiTheme="minorHAnsi" w:hAnsiTheme="minorHAnsi" w:cstheme="minorHAnsi"/>
        </w:rPr>
        <w:t>Reglamento de Inspecciones Técnicas de Seguridad en Edificaciones, aprobado mediante Decreto Supremo N° 002-2018-PCM.</w:t>
      </w:r>
    </w:p>
    <w:p w14:paraId="0078C14B" w14:textId="16368666" w:rsidR="00D724A1" w:rsidRPr="00C13D89" w:rsidRDefault="00D724A1">
      <w:pPr>
        <w:pStyle w:val="Prrafodelista"/>
        <w:numPr>
          <w:ilvl w:val="0"/>
          <w:numId w:val="4"/>
        </w:numPr>
        <w:ind w:left="1418" w:hanging="284"/>
        <w:jc w:val="both"/>
        <w:rPr>
          <w:rStyle w:val="ui-provider"/>
          <w:rFonts w:asciiTheme="minorHAnsi" w:hAnsiTheme="minorHAnsi" w:cstheme="minorHAnsi"/>
        </w:rPr>
      </w:pPr>
      <w:r w:rsidRPr="00C13D89">
        <w:rPr>
          <w:rStyle w:val="ui-provider"/>
          <w:rFonts w:asciiTheme="minorHAnsi" w:hAnsiTheme="minorHAnsi" w:cstheme="minorHAnsi"/>
        </w:rPr>
        <w:t xml:space="preserve">Reglamento Nacional de </w:t>
      </w:r>
      <w:r w:rsidR="0097567A" w:rsidRPr="00C13D89">
        <w:rPr>
          <w:rStyle w:val="ui-provider"/>
          <w:rFonts w:asciiTheme="minorHAnsi" w:hAnsiTheme="minorHAnsi" w:cstheme="minorHAnsi"/>
        </w:rPr>
        <w:t>E</w:t>
      </w:r>
      <w:r w:rsidRPr="00C13D89">
        <w:rPr>
          <w:rStyle w:val="ui-provider"/>
          <w:rFonts w:asciiTheme="minorHAnsi" w:hAnsiTheme="minorHAnsi" w:cstheme="minorHAnsi"/>
        </w:rPr>
        <w:t>dificaciones</w:t>
      </w:r>
      <w:r w:rsidR="0097567A" w:rsidRPr="00C13D89">
        <w:rPr>
          <w:rStyle w:val="ui-provider"/>
          <w:rFonts w:asciiTheme="minorHAnsi" w:hAnsiTheme="minorHAnsi" w:cstheme="minorHAnsi"/>
        </w:rPr>
        <w:t xml:space="preserve"> RNE</w:t>
      </w:r>
      <w:r w:rsidR="00865FC9" w:rsidRPr="00C13D89">
        <w:rPr>
          <w:rStyle w:val="ui-provider"/>
          <w:rFonts w:asciiTheme="minorHAnsi" w:hAnsiTheme="minorHAnsi" w:cstheme="minorHAnsi"/>
        </w:rPr>
        <w:t>.</w:t>
      </w:r>
    </w:p>
    <w:p w14:paraId="02B0B595" w14:textId="77777777" w:rsidR="00865FC9" w:rsidRPr="00C13D89" w:rsidRDefault="00865FC9" w:rsidP="00865FC9">
      <w:pPr>
        <w:pStyle w:val="Prrafodelista"/>
        <w:numPr>
          <w:ilvl w:val="2"/>
          <w:numId w:val="4"/>
        </w:numPr>
        <w:ind w:left="1701" w:hanging="283"/>
        <w:jc w:val="both"/>
        <w:rPr>
          <w:rFonts w:asciiTheme="minorHAnsi" w:hAnsiTheme="minorHAnsi" w:cstheme="minorHAnsi"/>
        </w:rPr>
      </w:pPr>
      <w:r w:rsidRPr="00C13D89">
        <w:rPr>
          <w:rFonts w:asciiTheme="minorHAnsi" w:hAnsiTheme="minorHAnsi" w:cstheme="minorHAnsi"/>
        </w:rPr>
        <w:t>Norma Técnica A.080, Diseño de oficinas, Reglamento Nacional de Edificaciones (RNE), Decreto Supremo N° 011-2006-VIVIENDA</w:t>
      </w:r>
    </w:p>
    <w:p w14:paraId="339C11B2" w14:textId="77777777" w:rsidR="00D724A1" w:rsidRPr="00C13D89" w:rsidRDefault="00D724A1">
      <w:pPr>
        <w:pStyle w:val="Prrafodelista"/>
        <w:numPr>
          <w:ilvl w:val="0"/>
          <w:numId w:val="4"/>
        </w:numPr>
        <w:ind w:left="1418" w:hanging="284"/>
        <w:jc w:val="both"/>
        <w:rPr>
          <w:rStyle w:val="ui-provider"/>
          <w:rFonts w:asciiTheme="minorHAnsi" w:hAnsiTheme="minorHAnsi" w:cstheme="minorHAnsi"/>
        </w:rPr>
      </w:pPr>
      <w:r w:rsidRPr="00C13D89">
        <w:rPr>
          <w:rStyle w:val="ui-provider"/>
          <w:rFonts w:asciiTheme="minorHAnsi" w:hAnsiTheme="minorHAnsi" w:cstheme="minorHAnsi"/>
        </w:rPr>
        <w:t>Ley N° 29783 Ley de Seguridad y Salud en el Trabajo.</w:t>
      </w:r>
    </w:p>
    <w:p w14:paraId="0314742D" w14:textId="77777777" w:rsidR="00865FC9" w:rsidRPr="00C13D89" w:rsidRDefault="00865FC9" w:rsidP="00865FC9">
      <w:pPr>
        <w:pStyle w:val="Prrafodelista"/>
        <w:numPr>
          <w:ilvl w:val="0"/>
          <w:numId w:val="4"/>
        </w:numPr>
        <w:ind w:left="1418" w:hanging="284"/>
        <w:jc w:val="both"/>
        <w:rPr>
          <w:rFonts w:asciiTheme="minorHAnsi" w:hAnsiTheme="minorHAnsi" w:cstheme="minorHAnsi"/>
        </w:rPr>
      </w:pPr>
      <w:r w:rsidRPr="00C13D89">
        <w:rPr>
          <w:rFonts w:asciiTheme="minorHAnsi" w:hAnsiTheme="minorHAnsi" w:cstheme="minorHAnsi"/>
        </w:rPr>
        <w:t>Resolución Jefatural N° 016-2018-CENEPRED/J, que aprueba el Manual de Ejecución de Inspección Técnica de Seguridad en Edificaciones.</w:t>
      </w:r>
    </w:p>
    <w:p w14:paraId="42B9917A" w14:textId="77777777" w:rsidR="00865FC9" w:rsidRPr="00C13D89" w:rsidRDefault="00865FC9" w:rsidP="00865FC9">
      <w:pPr>
        <w:pStyle w:val="Prrafodelista"/>
        <w:numPr>
          <w:ilvl w:val="0"/>
          <w:numId w:val="4"/>
        </w:numPr>
        <w:ind w:left="1418" w:hanging="284"/>
        <w:jc w:val="both"/>
        <w:rPr>
          <w:rFonts w:asciiTheme="minorHAnsi" w:hAnsiTheme="minorHAnsi" w:cstheme="minorHAnsi"/>
        </w:rPr>
      </w:pPr>
      <w:r w:rsidRPr="00C13D89">
        <w:rPr>
          <w:rFonts w:asciiTheme="minorHAnsi" w:hAnsiTheme="minorHAnsi" w:cstheme="minorHAnsi"/>
        </w:rPr>
        <w:t xml:space="preserve">Reglamento de la Ley que crea el Sistema Nacional Integrado de Catastro y su vinculación con el Registro de Predios – Ley N° 28294, y normativa relacionada. </w:t>
      </w:r>
    </w:p>
    <w:p w14:paraId="640ED8D3" w14:textId="77777777" w:rsidR="00865FC9" w:rsidRPr="00C13D89" w:rsidRDefault="00865FC9" w:rsidP="00865FC9">
      <w:pPr>
        <w:pStyle w:val="Prrafodelista"/>
        <w:numPr>
          <w:ilvl w:val="0"/>
          <w:numId w:val="4"/>
        </w:numPr>
        <w:ind w:left="1418" w:hanging="284"/>
        <w:jc w:val="both"/>
        <w:rPr>
          <w:rFonts w:asciiTheme="minorHAnsi" w:hAnsiTheme="minorHAnsi" w:cstheme="minorHAnsi"/>
        </w:rPr>
      </w:pPr>
      <w:r w:rsidRPr="00C13D89">
        <w:rPr>
          <w:rFonts w:asciiTheme="minorHAnsi" w:hAnsiTheme="minorHAnsi" w:cstheme="minorHAnsi"/>
        </w:rPr>
        <w:t>Texto Único de Procedimientos Administrativos – TUPA de cada una de las entidades generadoras o administradoras de catastro a ser consultada.</w:t>
      </w:r>
    </w:p>
    <w:p w14:paraId="45EB4D42" w14:textId="77777777" w:rsidR="00865FC9" w:rsidRPr="00C13D89" w:rsidRDefault="00865FC9" w:rsidP="00865FC9">
      <w:pPr>
        <w:pStyle w:val="Prrafodelista"/>
        <w:numPr>
          <w:ilvl w:val="0"/>
          <w:numId w:val="4"/>
        </w:numPr>
        <w:ind w:left="1418" w:hanging="284"/>
        <w:jc w:val="both"/>
        <w:rPr>
          <w:rFonts w:asciiTheme="minorHAnsi" w:hAnsiTheme="minorHAnsi" w:cstheme="minorHAnsi"/>
        </w:rPr>
      </w:pPr>
      <w:r w:rsidRPr="00C13D89">
        <w:rPr>
          <w:rFonts w:asciiTheme="minorHAnsi" w:hAnsiTheme="minorHAnsi" w:cstheme="minorHAnsi"/>
        </w:rPr>
        <w:t>Lineamiento N° 001-2023-VIVIENDA-MVCS, Lineamiento para la elaboración del plan de adecuación a las normas de seguridad de los establecimientos objeto de inspección de las entidades públicas.</w:t>
      </w:r>
    </w:p>
    <w:p w14:paraId="62F5A305" w14:textId="77777777" w:rsidR="00865FC9" w:rsidRPr="00C13D89" w:rsidRDefault="00865FC9" w:rsidP="00865FC9">
      <w:pPr>
        <w:pStyle w:val="Prrafodelista"/>
        <w:numPr>
          <w:ilvl w:val="0"/>
          <w:numId w:val="4"/>
        </w:numPr>
        <w:ind w:left="1418" w:hanging="284"/>
        <w:jc w:val="both"/>
        <w:rPr>
          <w:rFonts w:asciiTheme="minorHAnsi" w:hAnsiTheme="minorHAnsi" w:cstheme="minorHAnsi"/>
        </w:rPr>
      </w:pPr>
      <w:r w:rsidRPr="00C13D89">
        <w:rPr>
          <w:rFonts w:asciiTheme="minorHAnsi" w:hAnsiTheme="minorHAnsi" w:cstheme="minorHAnsi"/>
        </w:rPr>
        <w:t>Resolución Ministerial N° 106-2020-VIVIENDA, que encarga funciones a diversos órganos y unidad orgánica del Ministerio de Vivienda, Construcción y Saneamiento, las funciones establecidas en el Nuevo Reglamento de Inspecciones Técnicas de Seguridad en Edificaciones en relación con el citado ministerio.</w:t>
      </w:r>
    </w:p>
    <w:p w14:paraId="055F9D08" w14:textId="77777777" w:rsidR="00D724A1" w:rsidRPr="00C13D89" w:rsidRDefault="00D724A1" w:rsidP="00D724A1">
      <w:pPr>
        <w:pStyle w:val="Prrafodelista"/>
        <w:ind w:left="1065"/>
        <w:contextualSpacing/>
        <w:jc w:val="both"/>
        <w:rPr>
          <w:rFonts w:asciiTheme="minorHAnsi" w:eastAsiaTheme="minorHAnsi" w:hAnsiTheme="minorHAnsi" w:cstheme="minorHAnsi"/>
          <w:lang w:eastAsia="en-US"/>
        </w:rPr>
      </w:pPr>
    </w:p>
    <w:p w14:paraId="029A38F6" w14:textId="6411389B" w:rsidR="00C81C4E" w:rsidRPr="00C13D89" w:rsidRDefault="00C81C4E" w:rsidP="00C81C4E">
      <w:pPr>
        <w:pStyle w:val="Prrafodelista"/>
        <w:ind w:left="1065"/>
        <w:contextualSpacing/>
        <w:jc w:val="both"/>
        <w:rPr>
          <w:rFonts w:asciiTheme="minorHAnsi" w:eastAsiaTheme="minorHAnsi" w:hAnsiTheme="minorHAnsi" w:cstheme="minorHAnsi"/>
          <w:lang w:eastAsia="en-US"/>
        </w:rPr>
      </w:pPr>
      <w:r w:rsidRPr="00C13D89">
        <w:rPr>
          <w:rFonts w:asciiTheme="minorHAnsi" w:eastAsiaTheme="minorHAnsi" w:hAnsiTheme="minorHAnsi" w:cstheme="minorHAnsi"/>
          <w:lang w:eastAsia="en-US"/>
        </w:rPr>
        <w:t xml:space="preserve">Debe tomarse en consideración que </w:t>
      </w:r>
      <w:r w:rsidR="00865FC9" w:rsidRPr="00C13D89">
        <w:rPr>
          <w:rFonts w:asciiTheme="minorHAnsi" w:eastAsiaTheme="minorHAnsi" w:hAnsiTheme="minorHAnsi" w:cstheme="minorHAnsi"/>
          <w:lang w:eastAsia="en-US"/>
        </w:rPr>
        <w:t>el Edificio “El Almirante”</w:t>
      </w:r>
      <w:r w:rsidRPr="00C13D89">
        <w:rPr>
          <w:rFonts w:asciiTheme="minorHAnsi" w:eastAsiaTheme="minorHAnsi" w:hAnsiTheme="minorHAnsi" w:cstheme="minorHAnsi"/>
          <w:lang w:eastAsia="en-US"/>
        </w:rPr>
        <w:t xml:space="preserve"> es</w:t>
      </w:r>
      <w:r w:rsidRPr="00C13D89">
        <w:rPr>
          <w:rFonts w:asciiTheme="minorHAnsi" w:hAnsiTheme="minorHAnsi" w:cstheme="minorHAnsi"/>
        </w:rPr>
        <w:t>tá ubicad</w:t>
      </w:r>
      <w:r w:rsidR="00847C37" w:rsidRPr="00C13D89">
        <w:rPr>
          <w:rFonts w:asciiTheme="minorHAnsi" w:hAnsiTheme="minorHAnsi" w:cstheme="minorHAnsi"/>
        </w:rPr>
        <w:t>o</w:t>
      </w:r>
      <w:r w:rsidRPr="00C13D89">
        <w:rPr>
          <w:rFonts w:asciiTheme="minorHAnsi" w:hAnsiTheme="minorHAnsi" w:cstheme="minorHAnsi"/>
        </w:rPr>
        <w:t xml:space="preserve"> en la Avenida Paseo de la República N° 3121, San Isidro, Lima</w:t>
      </w:r>
      <w:r w:rsidR="00865FC9" w:rsidRPr="00C13D89">
        <w:rPr>
          <w:rFonts w:asciiTheme="minorHAnsi" w:eastAsiaTheme="minorHAnsi" w:hAnsiTheme="minorHAnsi" w:cstheme="minorHAnsi"/>
          <w:lang w:eastAsia="en-US"/>
        </w:rPr>
        <w:t>.</w:t>
      </w:r>
    </w:p>
    <w:p w14:paraId="7187E146" w14:textId="77777777" w:rsidR="00C81C4E" w:rsidRPr="00C13D89" w:rsidRDefault="00C81C4E" w:rsidP="00C81C4E">
      <w:pPr>
        <w:pStyle w:val="Prrafodelista"/>
        <w:ind w:left="1065" w:hanging="1065"/>
        <w:contextualSpacing/>
        <w:rPr>
          <w:rFonts w:asciiTheme="minorHAnsi" w:hAnsiTheme="minorHAnsi" w:cstheme="minorHAnsi"/>
          <w:noProof/>
          <w:lang w:val="es-MX"/>
        </w:rPr>
      </w:pPr>
    </w:p>
    <w:p w14:paraId="04DA2535" w14:textId="362516DE" w:rsidR="00C81C4E" w:rsidRPr="00C13D89" w:rsidRDefault="00C81C4E" w:rsidP="00C81C4E">
      <w:pPr>
        <w:pStyle w:val="Prrafodelista"/>
        <w:ind w:left="1065" w:hanging="1065"/>
        <w:contextualSpacing/>
        <w:rPr>
          <w:rFonts w:asciiTheme="minorHAnsi" w:hAnsiTheme="minorHAnsi" w:cstheme="minorHAnsi"/>
          <w:noProof/>
          <w:lang w:val="es-MX"/>
        </w:rPr>
      </w:pPr>
    </w:p>
    <w:p w14:paraId="0083B26E" w14:textId="77777777" w:rsidR="00865FC9" w:rsidRPr="00C13D89" w:rsidRDefault="00865FC9" w:rsidP="00865FC9">
      <w:pPr>
        <w:pStyle w:val="Prrafodelista"/>
        <w:numPr>
          <w:ilvl w:val="1"/>
          <w:numId w:val="2"/>
        </w:numPr>
        <w:contextualSpacing/>
        <w:jc w:val="both"/>
        <w:rPr>
          <w:rFonts w:asciiTheme="minorHAnsi" w:hAnsiTheme="minorHAnsi" w:cstheme="minorHAnsi"/>
          <w:b/>
        </w:rPr>
      </w:pPr>
      <w:r w:rsidRPr="00C13D89">
        <w:rPr>
          <w:rFonts w:asciiTheme="minorHAnsi" w:hAnsiTheme="minorHAnsi" w:cstheme="minorHAnsi"/>
          <w:b/>
        </w:rPr>
        <w:t xml:space="preserve">Descripción y detalle de las actividades a realizar: </w:t>
      </w:r>
    </w:p>
    <w:p w14:paraId="5760D491" w14:textId="77777777" w:rsidR="00865FC9" w:rsidRPr="00C13D89" w:rsidRDefault="00865FC9" w:rsidP="00865FC9">
      <w:pPr>
        <w:pStyle w:val="Prrafodelista"/>
        <w:ind w:left="1065"/>
        <w:contextualSpacing/>
        <w:jc w:val="both"/>
        <w:rPr>
          <w:rFonts w:asciiTheme="minorHAnsi" w:hAnsiTheme="minorHAnsi" w:cstheme="minorHAnsi"/>
          <w:b/>
        </w:rPr>
      </w:pPr>
    </w:p>
    <w:p w14:paraId="38C797C4" w14:textId="7C419B13" w:rsidR="00865FC9" w:rsidRPr="00C13D89" w:rsidRDefault="00434CE9" w:rsidP="00865FC9">
      <w:pPr>
        <w:spacing w:after="0" w:line="300" w:lineRule="exact"/>
        <w:ind w:left="1066"/>
        <w:jc w:val="both"/>
        <w:rPr>
          <w:rFonts w:cstheme="minorHAnsi"/>
          <w:bCs/>
          <w:sz w:val="20"/>
          <w:szCs w:val="20"/>
        </w:rPr>
      </w:pPr>
      <w:r w:rsidRPr="00C13D89">
        <w:rPr>
          <w:rFonts w:cstheme="minorHAnsi"/>
          <w:bCs/>
          <w:sz w:val="20"/>
          <w:szCs w:val="20"/>
        </w:rPr>
        <w:t>Considerando</w:t>
      </w:r>
      <w:r w:rsidR="00865FC9" w:rsidRPr="00C13D89">
        <w:rPr>
          <w:rFonts w:cstheme="minorHAnsi"/>
          <w:bCs/>
          <w:sz w:val="20"/>
          <w:szCs w:val="20"/>
        </w:rPr>
        <w:t xml:space="preserve"> el “</w:t>
      </w:r>
      <w:r w:rsidRPr="00C13D89">
        <w:rPr>
          <w:rFonts w:cstheme="minorHAnsi"/>
          <w:bCs/>
          <w:sz w:val="20"/>
          <w:szCs w:val="20"/>
        </w:rPr>
        <w:t>PLANSEP</w:t>
      </w:r>
      <w:r w:rsidR="00865FC9" w:rsidRPr="00C13D89">
        <w:rPr>
          <w:rFonts w:cstheme="minorHAnsi"/>
          <w:bCs/>
          <w:sz w:val="20"/>
          <w:szCs w:val="20"/>
        </w:rPr>
        <w:t xml:space="preserve">”, </w:t>
      </w:r>
      <w:r w:rsidRPr="00C13D89">
        <w:rPr>
          <w:rFonts w:cstheme="minorHAnsi"/>
          <w:bCs/>
          <w:sz w:val="20"/>
          <w:szCs w:val="20"/>
        </w:rPr>
        <w:t xml:space="preserve">y </w:t>
      </w:r>
      <w:r w:rsidR="00865FC9" w:rsidRPr="00C13D89">
        <w:rPr>
          <w:rFonts w:cstheme="minorHAnsi"/>
          <w:bCs/>
          <w:sz w:val="20"/>
          <w:szCs w:val="20"/>
        </w:rPr>
        <w:t>con la finalidad de poder obtener la Certificación de ITSE del Establecimiento Objeto de Inspección de la Entidad Pública (EOIEP), en relación con el Saneamiento Físico Legal, se solicita lo siguiente:</w:t>
      </w:r>
    </w:p>
    <w:p w14:paraId="4E3A6AF4" w14:textId="77777777" w:rsidR="00A53C5C" w:rsidRPr="00C13D89" w:rsidRDefault="00A53C5C" w:rsidP="00865FC9">
      <w:pPr>
        <w:spacing w:after="0" w:line="300" w:lineRule="exact"/>
        <w:ind w:left="1066"/>
        <w:jc w:val="both"/>
        <w:rPr>
          <w:rFonts w:cstheme="minorHAnsi"/>
          <w:bCs/>
          <w:sz w:val="20"/>
          <w:szCs w:val="20"/>
        </w:rPr>
      </w:pPr>
    </w:p>
    <w:p w14:paraId="1455F8EE" w14:textId="77777777" w:rsidR="00A53C5C" w:rsidRPr="00C13D89" w:rsidRDefault="00A53C5C" w:rsidP="00A53C5C">
      <w:pPr>
        <w:pStyle w:val="Prrafodelista"/>
        <w:numPr>
          <w:ilvl w:val="2"/>
          <w:numId w:val="2"/>
        </w:numPr>
        <w:ind w:left="993" w:hanging="567"/>
        <w:contextualSpacing/>
        <w:jc w:val="both"/>
        <w:rPr>
          <w:rFonts w:asciiTheme="minorHAnsi" w:hAnsiTheme="minorHAnsi" w:cstheme="minorHAnsi"/>
          <w:b/>
          <w:bCs/>
        </w:rPr>
      </w:pPr>
      <w:r w:rsidRPr="00C13D89">
        <w:rPr>
          <w:rFonts w:asciiTheme="minorHAnsi" w:hAnsiTheme="minorHAnsi" w:cstheme="minorHAnsi"/>
          <w:b/>
          <w:bCs/>
        </w:rPr>
        <w:t>Objeto del Servicio y Actos de Saneamiento</w:t>
      </w:r>
    </w:p>
    <w:p w14:paraId="217E85FB" w14:textId="77777777" w:rsidR="00A53C5C" w:rsidRPr="00C13D89" w:rsidRDefault="00A53C5C" w:rsidP="00A53C5C">
      <w:pPr>
        <w:pStyle w:val="Prrafodelista"/>
        <w:ind w:left="993"/>
        <w:contextualSpacing/>
        <w:jc w:val="both"/>
        <w:rPr>
          <w:rFonts w:asciiTheme="minorHAnsi" w:hAnsiTheme="minorHAnsi" w:cstheme="minorHAnsi"/>
          <w:b/>
          <w:bCs/>
        </w:rPr>
      </w:pPr>
    </w:p>
    <w:p w14:paraId="07D55C20" w14:textId="77777777" w:rsidR="00A53C5C" w:rsidRPr="00C13D89" w:rsidRDefault="00A53C5C" w:rsidP="007F72E9">
      <w:pPr>
        <w:pStyle w:val="Prrafodelista"/>
        <w:numPr>
          <w:ilvl w:val="0"/>
          <w:numId w:val="17"/>
        </w:numPr>
        <w:spacing w:line="300" w:lineRule="exact"/>
        <w:jc w:val="both"/>
        <w:rPr>
          <w:rFonts w:asciiTheme="minorHAnsi" w:hAnsiTheme="minorHAnsi" w:cstheme="minorHAnsi"/>
          <w:bCs/>
        </w:rPr>
      </w:pPr>
      <w:r w:rsidRPr="00C13D89">
        <w:rPr>
          <w:rFonts w:asciiTheme="minorHAnsi" w:hAnsiTheme="minorHAnsi" w:cstheme="minorHAnsi"/>
          <w:b/>
          <w:bCs/>
        </w:rPr>
        <w:t>Inscripción de dominio:</w:t>
      </w:r>
      <w:r w:rsidRPr="00C13D89">
        <w:rPr>
          <w:rFonts w:asciiTheme="minorHAnsi" w:hAnsiTheme="minorHAnsi" w:cstheme="minorHAnsi"/>
          <w:bCs/>
        </w:rPr>
        <w:t xml:space="preserve"> Si el predio no está a nombre de la entidad/persona (Inmatriculación).</w:t>
      </w:r>
    </w:p>
    <w:p w14:paraId="1F3BFB4A" w14:textId="77777777" w:rsidR="00A53C5C" w:rsidRPr="00C13D89" w:rsidRDefault="00A53C5C" w:rsidP="007F72E9">
      <w:pPr>
        <w:pStyle w:val="Prrafodelista"/>
        <w:numPr>
          <w:ilvl w:val="0"/>
          <w:numId w:val="17"/>
        </w:numPr>
        <w:spacing w:line="300" w:lineRule="exact"/>
        <w:jc w:val="both"/>
        <w:rPr>
          <w:rFonts w:asciiTheme="minorHAnsi" w:hAnsiTheme="minorHAnsi" w:cstheme="minorHAnsi"/>
          <w:bCs/>
        </w:rPr>
      </w:pPr>
      <w:r w:rsidRPr="00C13D89">
        <w:rPr>
          <w:rFonts w:asciiTheme="minorHAnsi" w:hAnsiTheme="minorHAnsi" w:cstheme="minorHAnsi"/>
          <w:b/>
          <w:bCs/>
        </w:rPr>
        <w:t>Rectificación de áreas y linderos:</w:t>
      </w:r>
      <w:r w:rsidRPr="00C13D89">
        <w:rPr>
          <w:rFonts w:asciiTheme="minorHAnsi" w:hAnsiTheme="minorHAnsi" w:cstheme="minorHAnsi"/>
          <w:bCs/>
        </w:rPr>
        <w:t xml:space="preserve"> Si la medida real no coincide con la partida registral.</w:t>
      </w:r>
    </w:p>
    <w:p w14:paraId="5B23FA2E" w14:textId="77777777" w:rsidR="00A53C5C" w:rsidRPr="00C13D89" w:rsidRDefault="00A53C5C" w:rsidP="007F72E9">
      <w:pPr>
        <w:pStyle w:val="Prrafodelista"/>
        <w:numPr>
          <w:ilvl w:val="0"/>
          <w:numId w:val="17"/>
        </w:numPr>
        <w:spacing w:line="300" w:lineRule="exact"/>
        <w:jc w:val="both"/>
        <w:rPr>
          <w:rFonts w:asciiTheme="minorHAnsi" w:hAnsiTheme="minorHAnsi" w:cstheme="minorHAnsi"/>
          <w:bCs/>
        </w:rPr>
      </w:pPr>
      <w:r w:rsidRPr="00C13D89">
        <w:rPr>
          <w:rFonts w:asciiTheme="minorHAnsi" w:hAnsiTheme="minorHAnsi" w:cstheme="minorHAnsi"/>
          <w:b/>
          <w:bCs/>
        </w:rPr>
        <w:t>Independización o Subdivisión:</w:t>
      </w:r>
      <w:r w:rsidRPr="00C13D89">
        <w:rPr>
          <w:rFonts w:asciiTheme="minorHAnsi" w:hAnsiTheme="minorHAnsi" w:cstheme="minorHAnsi"/>
          <w:bCs/>
        </w:rPr>
        <w:t xml:space="preserve"> Para separar una porción del terreno matriz.</w:t>
      </w:r>
    </w:p>
    <w:p w14:paraId="0E41AEAD" w14:textId="77777777" w:rsidR="00A53C5C" w:rsidRPr="00C13D89" w:rsidRDefault="00A53C5C" w:rsidP="007F72E9">
      <w:pPr>
        <w:pStyle w:val="Prrafodelista"/>
        <w:numPr>
          <w:ilvl w:val="0"/>
          <w:numId w:val="17"/>
        </w:numPr>
        <w:spacing w:line="300" w:lineRule="exact"/>
        <w:jc w:val="both"/>
        <w:rPr>
          <w:rFonts w:asciiTheme="minorHAnsi" w:hAnsiTheme="minorHAnsi" w:cstheme="minorHAnsi"/>
          <w:bCs/>
        </w:rPr>
      </w:pPr>
      <w:r w:rsidRPr="00C13D89">
        <w:rPr>
          <w:rFonts w:asciiTheme="minorHAnsi" w:hAnsiTheme="minorHAnsi" w:cstheme="minorHAnsi"/>
          <w:b/>
          <w:bCs/>
        </w:rPr>
        <w:t>Declaratoria de Fábrica:</w:t>
      </w:r>
      <w:r w:rsidRPr="00C13D89">
        <w:rPr>
          <w:rFonts w:asciiTheme="minorHAnsi" w:hAnsiTheme="minorHAnsi" w:cstheme="minorHAnsi"/>
          <w:bCs/>
        </w:rPr>
        <w:t xml:space="preserve"> Inscripción de la edificación existente.</w:t>
      </w:r>
    </w:p>
    <w:p w14:paraId="08D6CEE9" w14:textId="77777777" w:rsidR="00A53C5C" w:rsidRPr="00C13D89" w:rsidRDefault="00A53C5C" w:rsidP="007F72E9">
      <w:pPr>
        <w:pStyle w:val="Prrafodelista"/>
        <w:numPr>
          <w:ilvl w:val="0"/>
          <w:numId w:val="17"/>
        </w:numPr>
        <w:spacing w:line="300" w:lineRule="exact"/>
        <w:jc w:val="both"/>
        <w:rPr>
          <w:rFonts w:asciiTheme="minorHAnsi" w:hAnsiTheme="minorHAnsi" w:cstheme="minorHAnsi"/>
          <w:bCs/>
        </w:rPr>
      </w:pPr>
      <w:r w:rsidRPr="00C13D89">
        <w:rPr>
          <w:rFonts w:asciiTheme="minorHAnsi" w:hAnsiTheme="minorHAnsi" w:cstheme="minorHAnsi"/>
          <w:b/>
          <w:bCs/>
        </w:rPr>
        <w:t>Cargas y Gravámenes:</w:t>
      </w:r>
      <w:r w:rsidRPr="00C13D89">
        <w:rPr>
          <w:rFonts w:asciiTheme="minorHAnsi" w:hAnsiTheme="minorHAnsi" w:cstheme="minorHAnsi"/>
          <w:bCs/>
        </w:rPr>
        <w:t xml:space="preserve"> Levantamiento de hipotecas, embargos o anotaciones preventivas caducas.</w:t>
      </w:r>
    </w:p>
    <w:p w14:paraId="5C0268B1" w14:textId="77777777" w:rsidR="00A53C5C" w:rsidRPr="00C13D89" w:rsidRDefault="00A53C5C" w:rsidP="00865FC9">
      <w:pPr>
        <w:spacing w:after="0" w:line="300" w:lineRule="exact"/>
        <w:ind w:left="1066"/>
        <w:jc w:val="both"/>
        <w:rPr>
          <w:rFonts w:cstheme="minorHAnsi"/>
          <w:bCs/>
          <w:sz w:val="20"/>
          <w:szCs w:val="20"/>
        </w:rPr>
      </w:pPr>
    </w:p>
    <w:p w14:paraId="76B347B3" w14:textId="1752FD1E" w:rsidR="00A53C5C" w:rsidRPr="00C13D89" w:rsidRDefault="00A53C5C" w:rsidP="00E717CB">
      <w:pPr>
        <w:pStyle w:val="Prrafodelista"/>
        <w:numPr>
          <w:ilvl w:val="2"/>
          <w:numId w:val="2"/>
        </w:numPr>
        <w:ind w:left="993" w:hanging="567"/>
        <w:contextualSpacing/>
        <w:jc w:val="both"/>
        <w:rPr>
          <w:rFonts w:asciiTheme="minorHAnsi" w:hAnsiTheme="minorHAnsi" w:cstheme="minorHAnsi"/>
          <w:b/>
          <w:bCs/>
        </w:rPr>
      </w:pPr>
      <w:r w:rsidRPr="00C13D89">
        <w:rPr>
          <w:rFonts w:asciiTheme="minorHAnsi" w:hAnsiTheme="minorHAnsi" w:cstheme="minorHAnsi"/>
          <w:b/>
          <w:bCs/>
        </w:rPr>
        <w:lastRenderedPageBreak/>
        <w:t>Entregables Principales</w:t>
      </w:r>
    </w:p>
    <w:p w14:paraId="54E62CFD" w14:textId="77777777" w:rsidR="00E717CB" w:rsidRPr="00C13D89" w:rsidRDefault="00E717CB" w:rsidP="00E717CB">
      <w:pPr>
        <w:pStyle w:val="Prrafodelista"/>
        <w:ind w:left="993"/>
        <w:contextualSpacing/>
        <w:jc w:val="both"/>
        <w:rPr>
          <w:rFonts w:asciiTheme="minorHAnsi" w:hAnsiTheme="minorHAnsi" w:cstheme="minorHAnsi"/>
          <w:b/>
          <w:bCs/>
        </w:rPr>
      </w:pPr>
    </w:p>
    <w:tbl>
      <w:tblPr>
        <w:tblW w:w="8356" w:type="dxa"/>
        <w:jc w:val="right"/>
        <w:tblCellSpacing w:w="15" w:type="dxa"/>
        <w:tblCellMar>
          <w:top w:w="15" w:type="dxa"/>
          <w:left w:w="15" w:type="dxa"/>
          <w:bottom w:w="15" w:type="dxa"/>
          <w:right w:w="15" w:type="dxa"/>
        </w:tblCellMar>
        <w:tblLook w:val="04A0" w:firstRow="1" w:lastRow="0" w:firstColumn="1" w:lastColumn="0" w:noHBand="0" w:noVBand="1"/>
      </w:tblPr>
      <w:tblGrid>
        <w:gridCol w:w="2544"/>
        <w:gridCol w:w="5812"/>
      </w:tblGrid>
      <w:tr w:rsidR="00A53C5C" w:rsidRPr="00C13D89" w14:paraId="7431C12D" w14:textId="77777777" w:rsidTr="004E7177">
        <w:trPr>
          <w:tblHeader/>
          <w:tblCellSpacing w:w="15" w:type="dxa"/>
          <w:jc w:val="right"/>
        </w:trPr>
        <w:tc>
          <w:tcPr>
            <w:tcW w:w="249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67F91B98" w14:textId="77777777" w:rsidR="00A53C5C" w:rsidRPr="00C13D89" w:rsidRDefault="00A53C5C" w:rsidP="00E717CB">
            <w:pPr>
              <w:spacing w:after="0" w:line="300" w:lineRule="exact"/>
              <w:jc w:val="center"/>
              <w:rPr>
                <w:rFonts w:cstheme="minorHAnsi"/>
                <w:bCs/>
                <w:sz w:val="20"/>
                <w:szCs w:val="20"/>
              </w:rPr>
            </w:pPr>
            <w:r w:rsidRPr="00C13D89">
              <w:rPr>
                <w:rFonts w:cstheme="minorHAnsi"/>
                <w:b/>
                <w:bCs/>
                <w:sz w:val="20"/>
                <w:szCs w:val="20"/>
              </w:rPr>
              <w:t>Entregable</w:t>
            </w:r>
          </w:p>
        </w:tc>
        <w:tc>
          <w:tcPr>
            <w:tcW w:w="5767"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5AA48290" w14:textId="77777777" w:rsidR="00A53C5C" w:rsidRPr="00C13D89" w:rsidRDefault="00A53C5C" w:rsidP="00E717CB">
            <w:pPr>
              <w:spacing w:after="0" w:line="300" w:lineRule="exact"/>
              <w:ind w:hanging="45"/>
              <w:jc w:val="center"/>
              <w:rPr>
                <w:rFonts w:cstheme="minorHAnsi"/>
                <w:bCs/>
                <w:sz w:val="20"/>
                <w:szCs w:val="20"/>
              </w:rPr>
            </w:pPr>
            <w:r w:rsidRPr="00C13D89">
              <w:rPr>
                <w:rFonts w:cstheme="minorHAnsi"/>
                <w:b/>
                <w:bCs/>
                <w:sz w:val="20"/>
                <w:szCs w:val="20"/>
              </w:rPr>
              <w:t>Contenido Mínimo</w:t>
            </w:r>
          </w:p>
        </w:tc>
      </w:tr>
      <w:tr w:rsidR="00A53C5C" w:rsidRPr="00C13D89" w14:paraId="2039A017" w14:textId="77777777" w:rsidTr="004E7177">
        <w:trPr>
          <w:tblCellSpacing w:w="15" w:type="dxa"/>
          <w:jc w:val="right"/>
        </w:trPr>
        <w:tc>
          <w:tcPr>
            <w:tcW w:w="2499" w:type="dxa"/>
            <w:tcBorders>
              <w:top w:val="single" w:sz="6" w:space="0" w:color="auto"/>
              <w:left w:val="single" w:sz="6" w:space="0" w:color="auto"/>
              <w:bottom w:val="single" w:sz="6" w:space="0" w:color="auto"/>
              <w:right w:val="single" w:sz="6" w:space="0" w:color="auto"/>
            </w:tcBorders>
            <w:vAlign w:val="center"/>
            <w:hideMark/>
          </w:tcPr>
          <w:p w14:paraId="33CCC6A5" w14:textId="77777777" w:rsidR="00A53C5C" w:rsidRPr="00C13D89" w:rsidRDefault="00A53C5C" w:rsidP="00E717CB">
            <w:pPr>
              <w:spacing w:after="0" w:line="300" w:lineRule="exact"/>
              <w:jc w:val="both"/>
              <w:rPr>
                <w:rFonts w:cstheme="minorHAnsi"/>
                <w:bCs/>
                <w:sz w:val="20"/>
                <w:szCs w:val="20"/>
              </w:rPr>
            </w:pPr>
            <w:r w:rsidRPr="00C13D89">
              <w:rPr>
                <w:rFonts w:cstheme="minorHAnsi"/>
                <w:b/>
                <w:bCs/>
                <w:sz w:val="20"/>
                <w:szCs w:val="20"/>
              </w:rPr>
              <w:t>1. Plan de Trabajo</w:t>
            </w:r>
          </w:p>
        </w:tc>
        <w:tc>
          <w:tcPr>
            <w:tcW w:w="5767" w:type="dxa"/>
            <w:tcBorders>
              <w:top w:val="single" w:sz="6" w:space="0" w:color="auto"/>
              <w:left w:val="single" w:sz="6" w:space="0" w:color="auto"/>
              <w:bottom w:val="single" w:sz="6" w:space="0" w:color="auto"/>
              <w:right w:val="single" w:sz="6" w:space="0" w:color="auto"/>
            </w:tcBorders>
            <w:vAlign w:val="center"/>
            <w:hideMark/>
          </w:tcPr>
          <w:p w14:paraId="51ED85FA" w14:textId="77777777" w:rsidR="00A53C5C" w:rsidRPr="00C13D89" w:rsidRDefault="00A53C5C" w:rsidP="00E717CB">
            <w:pPr>
              <w:spacing w:after="0" w:line="300" w:lineRule="exact"/>
              <w:ind w:hanging="45"/>
              <w:jc w:val="both"/>
              <w:rPr>
                <w:rFonts w:cstheme="minorHAnsi"/>
                <w:bCs/>
                <w:sz w:val="20"/>
                <w:szCs w:val="20"/>
              </w:rPr>
            </w:pPr>
            <w:r w:rsidRPr="00C13D89">
              <w:rPr>
                <w:rFonts w:cstheme="minorHAnsi"/>
                <w:bCs/>
                <w:sz w:val="20"/>
                <w:szCs w:val="20"/>
              </w:rPr>
              <w:t>Cronograma detallado y metodología de intervención.</w:t>
            </w:r>
          </w:p>
        </w:tc>
      </w:tr>
      <w:tr w:rsidR="00A53C5C" w:rsidRPr="00C13D89" w14:paraId="62A1D7A4" w14:textId="77777777" w:rsidTr="004E7177">
        <w:trPr>
          <w:tblCellSpacing w:w="15" w:type="dxa"/>
          <w:jc w:val="right"/>
        </w:trPr>
        <w:tc>
          <w:tcPr>
            <w:tcW w:w="2499" w:type="dxa"/>
            <w:tcBorders>
              <w:top w:val="single" w:sz="6" w:space="0" w:color="auto"/>
              <w:left w:val="single" w:sz="6" w:space="0" w:color="auto"/>
              <w:bottom w:val="single" w:sz="6" w:space="0" w:color="auto"/>
              <w:right w:val="single" w:sz="6" w:space="0" w:color="auto"/>
            </w:tcBorders>
            <w:vAlign w:val="center"/>
            <w:hideMark/>
          </w:tcPr>
          <w:p w14:paraId="5DBF44C8" w14:textId="77777777" w:rsidR="00A53C5C" w:rsidRPr="00C13D89" w:rsidRDefault="00A53C5C" w:rsidP="00E717CB">
            <w:pPr>
              <w:spacing w:after="0" w:line="300" w:lineRule="exact"/>
              <w:jc w:val="both"/>
              <w:rPr>
                <w:rFonts w:cstheme="minorHAnsi"/>
                <w:bCs/>
                <w:sz w:val="20"/>
                <w:szCs w:val="20"/>
              </w:rPr>
            </w:pPr>
            <w:r w:rsidRPr="00C13D89">
              <w:rPr>
                <w:rFonts w:cstheme="minorHAnsi"/>
                <w:b/>
                <w:bCs/>
                <w:sz w:val="20"/>
                <w:szCs w:val="20"/>
              </w:rPr>
              <w:t>2. Diagnóstico Técnico Legal</w:t>
            </w:r>
          </w:p>
        </w:tc>
        <w:tc>
          <w:tcPr>
            <w:tcW w:w="5767" w:type="dxa"/>
            <w:tcBorders>
              <w:top w:val="single" w:sz="6" w:space="0" w:color="auto"/>
              <w:left w:val="single" w:sz="6" w:space="0" w:color="auto"/>
              <w:bottom w:val="single" w:sz="6" w:space="0" w:color="auto"/>
              <w:right w:val="single" w:sz="6" w:space="0" w:color="auto"/>
            </w:tcBorders>
            <w:vAlign w:val="center"/>
            <w:hideMark/>
          </w:tcPr>
          <w:p w14:paraId="0DBE8FDD" w14:textId="77777777" w:rsidR="00A53C5C" w:rsidRPr="00C13D89" w:rsidRDefault="00A53C5C" w:rsidP="00E717CB">
            <w:pPr>
              <w:spacing w:after="0" w:line="300" w:lineRule="exact"/>
              <w:ind w:hanging="45"/>
              <w:jc w:val="both"/>
              <w:rPr>
                <w:rFonts w:cstheme="minorHAnsi"/>
                <w:bCs/>
                <w:sz w:val="20"/>
                <w:szCs w:val="20"/>
              </w:rPr>
            </w:pPr>
            <w:r w:rsidRPr="00C13D89">
              <w:rPr>
                <w:rFonts w:cstheme="minorHAnsi"/>
                <w:bCs/>
                <w:sz w:val="20"/>
                <w:szCs w:val="20"/>
              </w:rPr>
              <w:t>Informe de la situación actual (SUNARP, Municipalidad) y estrategia de saneamiento recomendada.</w:t>
            </w:r>
          </w:p>
        </w:tc>
      </w:tr>
      <w:tr w:rsidR="00A53C5C" w:rsidRPr="00C13D89" w14:paraId="34E65E95" w14:textId="77777777" w:rsidTr="004E7177">
        <w:trPr>
          <w:tblCellSpacing w:w="15" w:type="dxa"/>
          <w:jc w:val="right"/>
        </w:trPr>
        <w:tc>
          <w:tcPr>
            <w:tcW w:w="2499" w:type="dxa"/>
            <w:tcBorders>
              <w:top w:val="single" w:sz="6" w:space="0" w:color="auto"/>
              <w:left w:val="single" w:sz="6" w:space="0" w:color="auto"/>
              <w:bottom w:val="single" w:sz="6" w:space="0" w:color="auto"/>
              <w:right w:val="single" w:sz="6" w:space="0" w:color="auto"/>
            </w:tcBorders>
            <w:vAlign w:val="center"/>
            <w:hideMark/>
          </w:tcPr>
          <w:p w14:paraId="75DA9DEB" w14:textId="77777777" w:rsidR="00A53C5C" w:rsidRPr="00C13D89" w:rsidRDefault="00A53C5C" w:rsidP="00E717CB">
            <w:pPr>
              <w:spacing w:after="0" w:line="300" w:lineRule="exact"/>
              <w:jc w:val="both"/>
              <w:rPr>
                <w:rFonts w:cstheme="minorHAnsi"/>
                <w:bCs/>
                <w:sz w:val="20"/>
                <w:szCs w:val="20"/>
              </w:rPr>
            </w:pPr>
            <w:r w:rsidRPr="00C13D89">
              <w:rPr>
                <w:rFonts w:cstheme="minorHAnsi"/>
                <w:b/>
                <w:bCs/>
                <w:sz w:val="20"/>
                <w:szCs w:val="20"/>
              </w:rPr>
              <w:t>3. Expediente Técnico</w:t>
            </w:r>
          </w:p>
        </w:tc>
        <w:tc>
          <w:tcPr>
            <w:tcW w:w="5767" w:type="dxa"/>
            <w:tcBorders>
              <w:top w:val="single" w:sz="6" w:space="0" w:color="auto"/>
              <w:left w:val="single" w:sz="6" w:space="0" w:color="auto"/>
              <w:bottom w:val="single" w:sz="6" w:space="0" w:color="auto"/>
              <w:right w:val="single" w:sz="6" w:space="0" w:color="auto"/>
            </w:tcBorders>
            <w:vAlign w:val="center"/>
            <w:hideMark/>
          </w:tcPr>
          <w:p w14:paraId="5EE93D6D" w14:textId="77777777" w:rsidR="00A53C5C" w:rsidRPr="00C13D89" w:rsidRDefault="00A53C5C" w:rsidP="00E717CB">
            <w:pPr>
              <w:spacing w:after="0" w:line="300" w:lineRule="exact"/>
              <w:ind w:hanging="45"/>
              <w:jc w:val="both"/>
              <w:rPr>
                <w:rFonts w:cstheme="minorHAnsi"/>
                <w:bCs/>
                <w:sz w:val="20"/>
                <w:szCs w:val="20"/>
              </w:rPr>
            </w:pPr>
            <w:r w:rsidRPr="00C13D89">
              <w:rPr>
                <w:rFonts w:cstheme="minorHAnsi"/>
                <w:bCs/>
                <w:sz w:val="20"/>
                <w:szCs w:val="20"/>
              </w:rPr>
              <w:t>Planos (Ubicación, Perimétrico, Distribución) firmados por verificador, Memoria Descriptiva y Certificado de Parámetros.</w:t>
            </w:r>
          </w:p>
        </w:tc>
      </w:tr>
      <w:tr w:rsidR="00A53C5C" w:rsidRPr="00C13D89" w14:paraId="0686266B" w14:textId="77777777" w:rsidTr="004E7177">
        <w:trPr>
          <w:tblCellSpacing w:w="15" w:type="dxa"/>
          <w:jc w:val="right"/>
        </w:trPr>
        <w:tc>
          <w:tcPr>
            <w:tcW w:w="2499" w:type="dxa"/>
            <w:tcBorders>
              <w:top w:val="single" w:sz="6" w:space="0" w:color="auto"/>
              <w:left w:val="single" w:sz="6" w:space="0" w:color="auto"/>
              <w:bottom w:val="single" w:sz="6" w:space="0" w:color="auto"/>
              <w:right w:val="single" w:sz="6" w:space="0" w:color="auto"/>
            </w:tcBorders>
            <w:vAlign w:val="center"/>
            <w:hideMark/>
          </w:tcPr>
          <w:p w14:paraId="04C747C2" w14:textId="77777777" w:rsidR="00A53C5C" w:rsidRPr="00C13D89" w:rsidRDefault="00A53C5C" w:rsidP="00E717CB">
            <w:pPr>
              <w:spacing w:after="0" w:line="300" w:lineRule="exact"/>
              <w:jc w:val="both"/>
              <w:rPr>
                <w:rFonts w:cstheme="minorHAnsi"/>
                <w:bCs/>
                <w:sz w:val="20"/>
                <w:szCs w:val="20"/>
              </w:rPr>
            </w:pPr>
            <w:r w:rsidRPr="00C13D89">
              <w:rPr>
                <w:rFonts w:cstheme="minorHAnsi"/>
                <w:b/>
                <w:bCs/>
                <w:sz w:val="20"/>
                <w:szCs w:val="20"/>
              </w:rPr>
              <w:t>4. Expediente Legal</w:t>
            </w:r>
          </w:p>
        </w:tc>
        <w:tc>
          <w:tcPr>
            <w:tcW w:w="5767" w:type="dxa"/>
            <w:tcBorders>
              <w:top w:val="single" w:sz="6" w:space="0" w:color="auto"/>
              <w:left w:val="single" w:sz="6" w:space="0" w:color="auto"/>
              <w:bottom w:val="single" w:sz="6" w:space="0" w:color="auto"/>
              <w:right w:val="single" w:sz="6" w:space="0" w:color="auto"/>
            </w:tcBorders>
            <w:vAlign w:val="center"/>
            <w:hideMark/>
          </w:tcPr>
          <w:p w14:paraId="6C1897D8" w14:textId="77777777" w:rsidR="00A53C5C" w:rsidRPr="00C13D89" w:rsidRDefault="00A53C5C" w:rsidP="00E717CB">
            <w:pPr>
              <w:spacing w:after="0" w:line="300" w:lineRule="exact"/>
              <w:ind w:hanging="45"/>
              <w:jc w:val="both"/>
              <w:rPr>
                <w:rFonts w:cstheme="minorHAnsi"/>
                <w:bCs/>
                <w:sz w:val="20"/>
                <w:szCs w:val="20"/>
              </w:rPr>
            </w:pPr>
            <w:r w:rsidRPr="00C13D89">
              <w:rPr>
                <w:rFonts w:cstheme="minorHAnsi"/>
                <w:bCs/>
                <w:sz w:val="20"/>
                <w:szCs w:val="20"/>
              </w:rPr>
              <w:t>Formularios registrales (FOR), minutas, declaraciones juradas y pago de tasas.</w:t>
            </w:r>
          </w:p>
        </w:tc>
      </w:tr>
      <w:tr w:rsidR="00A53C5C" w:rsidRPr="00C13D89" w14:paraId="798F0BA0" w14:textId="77777777" w:rsidTr="004E7177">
        <w:trPr>
          <w:tblCellSpacing w:w="15" w:type="dxa"/>
          <w:jc w:val="right"/>
        </w:trPr>
        <w:tc>
          <w:tcPr>
            <w:tcW w:w="2499" w:type="dxa"/>
            <w:tcBorders>
              <w:top w:val="single" w:sz="6" w:space="0" w:color="auto"/>
              <w:left w:val="single" w:sz="6" w:space="0" w:color="auto"/>
              <w:bottom w:val="single" w:sz="6" w:space="0" w:color="auto"/>
              <w:right w:val="single" w:sz="6" w:space="0" w:color="auto"/>
            </w:tcBorders>
            <w:vAlign w:val="center"/>
            <w:hideMark/>
          </w:tcPr>
          <w:p w14:paraId="637C8E8A" w14:textId="77777777" w:rsidR="00A53C5C" w:rsidRPr="00C13D89" w:rsidRDefault="00A53C5C" w:rsidP="00E717CB">
            <w:pPr>
              <w:spacing w:after="0" w:line="300" w:lineRule="exact"/>
              <w:jc w:val="both"/>
              <w:rPr>
                <w:rFonts w:cstheme="minorHAnsi"/>
                <w:bCs/>
                <w:sz w:val="20"/>
                <w:szCs w:val="20"/>
              </w:rPr>
            </w:pPr>
            <w:r w:rsidRPr="00C13D89">
              <w:rPr>
                <w:rFonts w:cstheme="minorHAnsi"/>
                <w:b/>
                <w:bCs/>
                <w:sz w:val="20"/>
                <w:szCs w:val="20"/>
              </w:rPr>
              <w:t>5. Inscripción Definitiva</w:t>
            </w:r>
          </w:p>
        </w:tc>
        <w:tc>
          <w:tcPr>
            <w:tcW w:w="5767" w:type="dxa"/>
            <w:tcBorders>
              <w:top w:val="single" w:sz="6" w:space="0" w:color="auto"/>
              <w:left w:val="single" w:sz="6" w:space="0" w:color="auto"/>
              <w:bottom w:val="single" w:sz="6" w:space="0" w:color="auto"/>
              <w:right w:val="single" w:sz="6" w:space="0" w:color="auto"/>
            </w:tcBorders>
            <w:vAlign w:val="center"/>
            <w:hideMark/>
          </w:tcPr>
          <w:p w14:paraId="3C7542C3" w14:textId="77777777" w:rsidR="00A53C5C" w:rsidRPr="00C13D89" w:rsidRDefault="00A53C5C" w:rsidP="00E717CB">
            <w:pPr>
              <w:spacing w:after="0" w:line="300" w:lineRule="exact"/>
              <w:ind w:hanging="45"/>
              <w:jc w:val="both"/>
              <w:rPr>
                <w:rFonts w:cstheme="minorHAnsi"/>
                <w:bCs/>
                <w:sz w:val="20"/>
                <w:szCs w:val="20"/>
              </w:rPr>
            </w:pPr>
            <w:r w:rsidRPr="00C13D89">
              <w:rPr>
                <w:rFonts w:cstheme="minorHAnsi"/>
                <w:bCs/>
                <w:sz w:val="20"/>
                <w:szCs w:val="20"/>
              </w:rPr>
              <w:t>Asiento registral o Partida Electrónica con el acto inscrito.</w:t>
            </w:r>
          </w:p>
        </w:tc>
      </w:tr>
    </w:tbl>
    <w:p w14:paraId="14C20BD7" w14:textId="77777777" w:rsidR="00A53C5C" w:rsidRPr="00C13D89" w:rsidRDefault="00A53C5C" w:rsidP="00865FC9">
      <w:pPr>
        <w:spacing w:after="0" w:line="300" w:lineRule="exact"/>
        <w:ind w:left="1066"/>
        <w:jc w:val="both"/>
        <w:rPr>
          <w:rFonts w:cstheme="minorHAnsi"/>
          <w:bCs/>
          <w:sz w:val="20"/>
          <w:szCs w:val="20"/>
        </w:rPr>
      </w:pPr>
    </w:p>
    <w:p w14:paraId="02C22B62" w14:textId="6E1A0E08" w:rsidR="00A53C5C" w:rsidRPr="00C13D89" w:rsidRDefault="00A53C5C" w:rsidP="00E717CB">
      <w:pPr>
        <w:pStyle w:val="Prrafodelista"/>
        <w:numPr>
          <w:ilvl w:val="2"/>
          <w:numId w:val="2"/>
        </w:numPr>
        <w:ind w:left="993" w:hanging="567"/>
        <w:contextualSpacing/>
        <w:jc w:val="both"/>
        <w:rPr>
          <w:rFonts w:asciiTheme="minorHAnsi" w:hAnsiTheme="minorHAnsi" w:cstheme="minorHAnsi"/>
          <w:b/>
          <w:bCs/>
        </w:rPr>
      </w:pPr>
      <w:r w:rsidRPr="00C13D89">
        <w:rPr>
          <w:rFonts w:asciiTheme="minorHAnsi" w:hAnsiTheme="minorHAnsi" w:cstheme="minorHAnsi"/>
          <w:b/>
          <w:bCs/>
        </w:rPr>
        <w:t>Obligaciones Específicas del Contratista</w:t>
      </w:r>
    </w:p>
    <w:p w14:paraId="29B39EA6" w14:textId="77777777" w:rsidR="00E717CB" w:rsidRPr="00C13D89" w:rsidRDefault="00E717CB" w:rsidP="00E717CB">
      <w:pPr>
        <w:pStyle w:val="Prrafodelista"/>
        <w:ind w:left="993"/>
        <w:contextualSpacing/>
        <w:jc w:val="both"/>
        <w:rPr>
          <w:rFonts w:asciiTheme="minorHAnsi" w:hAnsiTheme="minorHAnsi" w:cstheme="minorHAnsi"/>
          <w:b/>
          <w:bCs/>
        </w:rPr>
      </w:pPr>
    </w:p>
    <w:p w14:paraId="1E74649B" w14:textId="60A0D1E3" w:rsidR="00A53C5C" w:rsidRPr="00C13D89" w:rsidRDefault="00A53C5C" w:rsidP="007F72E9">
      <w:pPr>
        <w:pStyle w:val="Prrafodelista"/>
        <w:numPr>
          <w:ilvl w:val="0"/>
          <w:numId w:val="17"/>
        </w:numPr>
        <w:spacing w:line="300" w:lineRule="exact"/>
        <w:jc w:val="both"/>
        <w:rPr>
          <w:rFonts w:asciiTheme="minorHAnsi" w:hAnsiTheme="minorHAnsi" w:cstheme="minorHAnsi"/>
          <w:b/>
          <w:bCs/>
        </w:rPr>
      </w:pPr>
      <w:r w:rsidRPr="00C13D89">
        <w:rPr>
          <w:rFonts w:asciiTheme="minorHAnsi" w:hAnsiTheme="minorHAnsi" w:cstheme="minorHAnsi"/>
          <w:b/>
          <w:bCs/>
        </w:rPr>
        <w:t xml:space="preserve">Seguimiento registral: </w:t>
      </w:r>
      <w:r w:rsidRPr="00C13D89">
        <w:rPr>
          <w:rFonts w:asciiTheme="minorHAnsi" w:hAnsiTheme="minorHAnsi" w:cstheme="minorHAnsi"/>
        </w:rPr>
        <w:t>El co</w:t>
      </w:r>
      <w:r w:rsidR="004E7177">
        <w:rPr>
          <w:rFonts w:asciiTheme="minorHAnsi" w:hAnsiTheme="minorHAnsi" w:cstheme="minorHAnsi"/>
        </w:rPr>
        <w:t>ntratista</w:t>
      </w:r>
      <w:r w:rsidRPr="00C13D89">
        <w:rPr>
          <w:rFonts w:asciiTheme="minorHAnsi" w:hAnsiTheme="minorHAnsi" w:cstheme="minorHAnsi"/>
        </w:rPr>
        <w:t xml:space="preserve"> debe subsanar cualquier observación u tacha emitida por el Registrador Público sin costo adicional.</w:t>
      </w:r>
    </w:p>
    <w:p w14:paraId="72444E38" w14:textId="49789422" w:rsidR="00A53C5C" w:rsidRPr="00C13D89" w:rsidRDefault="00A53C5C" w:rsidP="007F72E9">
      <w:pPr>
        <w:pStyle w:val="Prrafodelista"/>
        <w:numPr>
          <w:ilvl w:val="0"/>
          <w:numId w:val="17"/>
        </w:numPr>
        <w:spacing w:line="300" w:lineRule="exact"/>
        <w:jc w:val="both"/>
        <w:rPr>
          <w:rFonts w:asciiTheme="minorHAnsi" w:hAnsiTheme="minorHAnsi" w:cstheme="minorHAnsi"/>
          <w:b/>
          <w:bCs/>
        </w:rPr>
      </w:pPr>
      <w:r w:rsidRPr="00C13D89">
        <w:rPr>
          <w:rFonts w:asciiTheme="minorHAnsi" w:hAnsiTheme="minorHAnsi" w:cstheme="minorHAnsi"/>
          <w:b/>
          <w:bCs/>
        </w:rPr>
        <w:t xml:space="preserve">Levantamiento de campo: </w:t>
      </w:r>
      <w:r w:rsidRPr="00C13D89">
        <w:rPr>
          <w:rFonts w:asciiTheme="minorHAnsi" w:hAnsiTheme="minorHAnsi" w:cstheme="minorHAnsi"/>
        </w:rPr>
        <w:t>El con</w:t>
      </w:r>
      <w:r w:rsidR="004E7177">
        <w:rPr>
          <w:rFonts w:asciiTheme="minorHAnsi" w:hAnsiTheme="minorHAnsi" w:cstheme="minorHAnsi"/>
        </w:rPr>
        <w:t>tratista</w:t>
      </w:r>
      <w:r w:rsidRPr="00C13D89">
        <w:rPr>
          <w:rFonts w:asciiTheme="minorHAnsi" w:hAnsiTheme="minorHAnsi" w:cstheme="minorHAnsi"/>
        </w:rPr>
        <w:t xml:space="preserve"> es responsable de coordinar las visitas técnicas y levantamientos topográficos.</w:t>
      </w:r>
    </w:p>
    <w:p w14:paraId="4179B839" w14:textId="42264551" w:rsidR="00A53C5C" w:rsidRPr="00C13D89" w:rsidRDefault="00A53C5C" w:rsidP="007F72E9">
      <w:pPr>
        <w:pStyle w:val="Prrafodelista"/>
        <w:numPr>
          <w:ilvl w:val="0"/>
          <w:numId w:val="17"/>
        </w:numPr>
        <w:spacing w:line="300" w:lineRule="exact"/>
        <w:jc w:val="both"/>
        <w:rPr>
          <w:rFonts w:asciiTheme="minorHAnsi" w:hAnsiTheme="minorHAnsi" w:cstheme="minorHAnsi"/>
          <w:b/>
          <w:bCs/>
        </w:rPr>
      </w:pPr>
      <w:r w:rsidRPr="00C13D89">
        <w:rPr>
          <w:rFonts w:asciiTheme="minorHAnsi" w:hAnsiTheme="minorHAnsi" w:cstheme="minorHAnsi"/>
          <w:b/>
          <w:bCs/>
        </w:rPr>
        <w:t xml:space="preserve">Pago de tasas: </w:t>
      </w:r>
      <w:r w:rsidR="004E7177">
        <w:rPr>
          <w:rFonts w:asciiTheme="minorHAnsi" w:hAnsiTheme="minorHAnsi" w:cstheme="minorHAnsi"/>
        </w:rPr>
        <w:t>Las</w:t>
      </w:r>
      <w:r w:rsidRPr="00C13D89">
        <w:rPr>
          <w:rFonts w:asciiTheme="minorHAnsi" w:hAnsiTheme="minorHAnsi" w:cstheme="minorHAnsi"/>
        </w:rPr>
        <w:t xml:space="preserve"> tasas registrales (SUNARP) y municipales las paga el </w:t>
      </w:r>
      <w:r w:rsidR="004E7177">
        <w:rPr>
          <w:rFonts w:asciiTheme="minorHAnsi" w:hAnsiTheme="minorHAnsi" w:cstheme="minorHAnsi"/>
        </w:rPr>
        <w:t>contratista.</w:t>
      </w:r>
    </w:p>
    <w:p w14:paraId="1B3FC5CE" w14:textId="77777777" w:rsidR="00E717CB" w:rsidRPr="00C13D89" w:rsidRDefault="00E717CB" w:rsidP="00E717CB">
      <w:pPr>
        <w:pStyle w:val="Prrafodelista"/>
        <w:spacing w:line="300" w:lineRule="exact"/>
        <w:ind w:left="1353"/>
        <w:jc w:val="both"/>
        <w:rPr>
          <w:rFonts w:asciiTheme="minorHAnsi" w:hAnsiTheme="minorHAnsi" w:cstheme="minorHAnsi"/>
          <w:b/>
          <w:bCs/>
        </w:rPr>
      </w:pPr>
    </w:p>
    <w:p w14:paraId="715DAB4D" w14:textId="36AC8217" w:rsidR="00A53C5C" w:rsidRPr="00C13D89" w:rsidRDefault="00A53C5C" w:rsidP="00E717CB">
      <w:pPr>
        <w:pStyle w:val="Prrafodelista"/>
        <w:numPr>
          <w:ilvl w:val="2"/>
          <w:numId w:val="2"/>
        </w:numPr>
        <w:ind w:left="993" w:hanging="567"/>
        <w:contextualSpacing/>
        <w:jc w:val="both"/>
        <w:rPr>
          <w:rFonts w:asciiTheme="minorHAnsi" w:hAnsiTheme="minorHAnsi" w:cstheme="minorHAnsi"/>
          <w:b/>
          <w:bCs/>
        </w:rPr>
      </w:pPr>
      <w:r w:rsidRPr="00C13D89">
        <w:rPr>
          <w:rFonts w:asciiTheme="minorHAnsi" w:hAnsiTheme="minorHAnsi" w:cstheme="minorHAnsi"/>
          <w:b/>
          <w:bCs/>
        </w:rPr>
        <w:t xml:space="preserve">Documentación que </w:t>
      </w:r>
      <w:r w:rsidR="00E717CB" w:rsidRPr="00C13D89">
        <w:rPr>
          <w:rFonts w:asciiTheme="minorHAnsi" w:hAnsiTheme="minorHAnsi" w:cstheme="minorHAnsi"/>
          <w:b/>
          <w:bCs/>
        </w:rPr>
        <w:t>la entidad proporciona (De poseer)</w:t>
      </w:r>
    </w:p>
    <w:p w14:paraId="4F5C994A" w14:textId="77777777" w:rsidR="00E717CB" w:rsidRPr="00C13D89" w:rsidRDefault="00E717CB" w:rsidP="00E717CB">
      <w:pPr>
        <w:pStyle w:val="Prrafodelista"/>
        <w:ind w:left="993"/>
        <w:contextualSpacing/>
        <w:jc w:val="both"/>
        <w:rPr>
          <w:rFonts w:asciiTheme="minorHAnsi" w:hAnsiTheme="minorHAnsi" w:cstheme="minorHAnsi"/>
          <w:b/>
          <w:bCs/>
        </w:rPr>
      </w:pPr>
    </w:p>
    <w:p w14:paraId="554420AE" w14:textId="77777777" w:rsidR="00A53C5C" w:rsidRPr="00C13D89" w:rsidRDefault="00A53C5C" w:rsidP="007F72E9">
      <w:pPr>
        <w:pStyle w:val="Prrafodelista"/>
        <w:numPr>
          <w:ilvl w:val="0"/>
          <w:numId w:val="17"/>
        </w:numPr>
        <w:spacing w:line="300" w:lineRule="exact"/>
        <w:jc w:val="both"/>
        <w:rPr>
          <w:rFonts w:asciiTheme="minorHAnsi" w:hAnsiTheme="minorHAnsi" w:cstheme="minorHAnsi"/>
        </w:rPr>
      </w:pPr>
      <w:r w:rsidRPr="00C13D89">
        <w:rPr>
          <w:rFonts w:asciiTheme="minorHAnsi" w:hAnsiTheme="minorHAnsi" w:cstheme="minorHAnsi"/>
        </w:rPr>
        <w:t>Copia de partidas registrales existentes.</w:t>
      </w:r>
    </w:p>
    <w:p w14:paraId="31A689AE" w14:textId="77777777" w:rsidR="00A53C5C" w:rsidRPr="00C13D89" w:rsidRDefault="00A53C5C" w:rsidP="007F72E9">
      <w:pPr>
        <w:pStyle w:val="Prrafodelista"/>
        <w:numPr>
          <w:ilvl w:val="0"/>
          <w:numId w:val="17"/>
        </w:numPr>
        <w:spacing w:line="300" w:lineRule="exact"/>
        <w:jc w:val="both"/>
        <w:rPr>
          <w:rFonts w:asciiTheme="minorHAnsi" w:hAnsiTheme="minorHAnsi" w:cstheme="minorHAnsi"/>
        </w:rPr>
      </w:pPr>
      <w:r w:rsidRPr="00C13D89">
        <w:rPr>
          <w:rFonts w:asciiTheme="minorHAnsi" w:hAnsiTheme="minorHAnsi" w:cstheme="minorHAnsi"/>
        </w:rPr>
        <w:t>Títulos de propiedad o contratos de compraventa previos.</w:t>
      </w:r>
    </w:p>
    <w:p w14:paraId="5CFCA336" w14:textId="77777777" w:rsidR="00A53C5C" w:rsidRPr="00C13D89" w:rsidRDefault="00A53C5C" w:rsidP="007F72E9">
      <w:pPr>
        <w:pStyle w:val="Prrafodelista"/>
        <w:numPr>
          <w:ilvl w:val="0"/>
          <w:numId w:val="17"/>
        </w:numPr>
        <w:spacing w:line="300" w:lineRule="exact"/>
        <w:jc w:val="both"/>
        <w:rPr>
          <w:rFonts w:asciiTheme="minorHAnsi" w:hAnsiTheme="minorHAnsi" w:cstheme="minorHAnsi"/>
        </w:rPr>
      </w:pPr>
      <w:r w:rsidRPr="00C13D89">
        <w:rPr>
          <w:rFonts w:asciiTheme="minorHAnsi" w:hAnsiTheme="minorHAnsi" w:cstheme="minorHAnsi"/>
        </w:rPr>
        <w:t>Documentos de identidad de los intervinientes.</w:t>
      </w:r>
    </w:p>
    <w:p w14:paraId="630E4800" w14:textId="77777777" w:rsidR="00A53C5C" w:rsidRPr="00C13D89" w:rsidRDefault="00A53C5C" w:rsidP="007F72E9">
      <w:pPr>
        <w:pStyle w:val="Prrafodelista"/>
        <w:numPr>
          <w:ilvl w:val="0"/>
          <w:numId w:val="17"/>
        </w:numPr>
        <w:spacing w:line="300" w:lineRule="exact"/>
        <w:jc w:val="both"/>
        <w:rPr>
          <w:rFonts w:asciiTheme="minorHAnsi" w:hAnsiTheme="minorHAnsi" w:cstheme="minorHAnsi"/>
        </w:rPr>
      </w:pPr>
      <w:r w:rsidRPr="00C13D89">
        <w:rPr>
          <w:rFonts w:asciiTheme="minorHAnsi" w:hAnsiTheme="minorHAnsi" w:cstheme="minorHAnsi"/>
        </w:rPr>
        <w:t>Planos previos (si los hubiera).</w:t>
      </w:r>
    </w:p>
    <w:p w14:paraId="43FAAE72" w14:textId="77777777" w:rsidR="00A53C5C" w:rsidRPr="00C13D89" w:rsidRDefault="00A53C5C" w:rsidP="00865FC9">
      <w:pPr>
        <w:spacing w:after="0" w:line="300" w:lineRule="exact"/>
        <w:ind w:left="1066"/>
        <w:jc w:val="both"/>
        <w:rPr>
          <w:rFonts w:cstheme="minorHAnsi"/>
          <w:bCs/>
          <w:sz w:val="20"/>
          <w:szCs w:val="20"/>
        </w:rPr>
      </w:pPr>
    </w:p>
    <w:p w14:paraId="0CB8E21F" w14:textId="77777777" w:rsidR="00865FC9" w:rsidRPr="00C13D89" w:rsidRDefault="00865FC9" w:rsidP="00865FC9">
      <w:pPr>
        <w:spacing w:after="0" w:line="300" w:lineRule="exact"/>
        <w:ind w:left="1066"/>
        <w:jc w:val="both"/>
        <w:rPr>
          <w:rFonts w:cstheme="minorHAnsi"/>
          <w:sz w:val="20"/>
          <w:szCs w:val="20"/>
        </w:rPr>
      </w:pPr>
      <w:r w:rsidRPr="00C13D89">
        <w:rPr>
          <w:rFonts w:cstheme="minorHAnsi"/>
          <w:sz w:val="20"/>
          <w:szCs w:val="20"/>
        </w:rPr>
        <w:t xml:space="preserve">El Establecimiento Objeto de Inspección de la Entidad Pública se trata de una edificación donde laboran o concurren personas, destinada al desarrollo de la actividad de oficinas administrativas. Este se encuentra implementado para el funcionamiento de las actividades propias de la entidad. </w:t>
      </w:r>
    </w:p>
    <w:p w14:paraId="57C96255" w14:textId="77777777" w:rsidR="00D8348E" w:rsidRPr="00C13D89" w:rsidRDefault="00D8348E" w:rsidP="00865FC9">
      <w:pPr>
        <w:spacing w:after="0" w:line="300" w:lineRule="exact"/>
        <w:ind w:left="1066"/>
        <w:jc w:val="both"/>
        <w:rPr>
          <w:rFonts w:cstheme="minorHAnsi"/>
          <w:sz w:val="20"/>
          <w:szCs w:val="20"/>
        </w:rPr>
      </w:pPr>
    </w:p>
    <w:p w14:paraId="2BC77C54" w14:textId="77777777" w:rsidR="00865FC9" w:rsidRPr="00C13D89" w:rsidRDefault="00865FC9" w:rsidP="00865FC9">
      <w:pPr>
        <w:spacing w:after="0" w:line="300" w:lineRule="exact"/>
        <w:ind w:left="1066"/>
        <w:jc w:val="both"/>
        <w:rPr>
          <w:rFonts w:cstheme="minorHAnsi"/>
          <w:sz w:val="20"/>
          <w:szCs w:val="20"/>
        </w:rPr>
      </w:pPr>
      <w:r w:rsidRPr="00C13D89">
        <w:rPr>
          <w:rFonts w:cstheme="minorHAnsi"/>
          <w:sz w:val="20"/>
          <w:szCs w:val="20"/>
        </w:rPr>
        <w:t>La EOIEP consta de tres (03) sótanos, dieciocho (18) niveles, y un último nivel destinado a azotea: El área de terreno según partida N°230876 es de 2, 084.00 m2, el área construida total es de 10, 605.61 m2 y una altura de 56.90 m.</w:t>
      </w:r>
    </w:p>
    <w:p w14:paraId="70006318" w14:textId="77777777" w:rsidR="00E717CB" w:rsidRPr="00C13D89" w:rsidRDefault="00E717CB" w:rsidP="00E717CB">
      <w:pPr>
        <w:spacing w:after="0" w:line="300" w:lineRule="exact"/>
        <w:ind w:left="1066"/>
        <w:jc w:val="both"/>
        <w:rPr>
          <w:rFonts w:cstheme="minorHAnsi"/>
          <w:sz w:val="20"/>
          <w:szCs w:val="20"/>
          <w:u w:val="single"/>
        </w:rPr>
      </w:pPr>
    </w:p>
    <w:p w14:paraId="59E69191" w14:textId="3E5D23EB" w:rsidR="00E717CB" w:rsidRPr="00C13D89" w:rsidRDefault="00E717CB" w:rsidP="00E717CB">
      <w:pPr>
        <w:pStyle w:val="Prrafodelista"/>
        <w:numPr>
          <w:ilvl w:val="2"/>
          <w:numId w:val="2"/>
        </w:numPr>
        <w:ind w:left="993" w:hanging="567"/>
        <w:contextualSpacing/>
        <w:jc w:val="both"/>
        <w:rPr>
          <w:rFonts w:asciiTheme="minorHAnsi" w:hAnsiTheme="minorHAnsi" w:cstheme="minorHAnsi"/>
          <w:b/>
        </w:rPr>
      </w:pPr>
      <w:r w:rsidRPr="00C13D89">
        <w:rPr>
          <w:rFonts w:asciiTheme="minorHAnsi" w:hAnsiTheme="minorHAnsi" w:cstheme="minorHAnsi"/>
          <w:b/>
        </w:rPr>
        <w:t>Plan de Trabajo</w:t>
      </w:r>
    </w:p>
    <w:p w14:paraId="7D6B5FA2" w14:textId="77777777" w:rsidR="00E717CB" w:rsidRPr="00C13D89" w:rsidRDefault="00E717CB" w:rsidP="00E717CB">
      <w:pPr>
        <w:spacing w:after="0" w:line="300" w:lineRule="exact"/>
        <w:contextualSpacing/>
        <w:jc w:val="both"/>
        <w:rPr>
          <w:rFonts w:cstheme="minorHAnsi"/>
          <w:b/>
          <w:sz w:val="20"/>
          <w:szCs w:val="20"/>
        </w:rPr>
      </w:pPr>
    </w:p>
    <w:p w14:paraId="0E2BFC84" w14:textId="711E9F63" w:rsidR="00E717CB" w:rsidRDefault="00E717CB" w:rsidP="00E717CB">
      <w:pPr>
        <w:pStyle w:val="Prrafodelista"/>
        <w:ind w:left="993"/>
        <w:contextualSpacing/>
        <w:jc w:val="both"/>
        <w:rPr>
          <w:rFonts w:asciiTheme="minorHAnsi" w:hAnsiTheme="minorHAnsi" w:cstheme="minorHAnsi"/>
        </w:rPr>
      </w:pPr>
      <w:r w:rsidRPr="00C13D89">
        <w:rPr>
          <w:rFonts w:asciiTheme="minorHAnsi" w:hAnsiTheme="minorHAnsi" w:cstheme="minorHAnsi"/>
          <w:b/>
          <w:bCs/>
        </w:rPr>
        <w:t>Entregable N° 01:</w:t>
      </w:r>
      <w:r w:rsidRPr="00C13D89">
        <w:rPr>
          <w:rFonts w:asciiTheme="minorHAnsi" w:hAnsiTheme="minorHAnsi" w:cstheme="minorHAnsi"/>
        </w:rPr>
        <w:t xml:space="preserve"> El </w:t>
      </w:r>
      <w:r w:rsidR="005205CF" w:rsidRPr="00C13D89">
        <w:rPr>
          <w:rFonts w:asciiTheme="minorHAnsi" w:hAnsiTheme="minorHAnsi" w:cstheme="minorHAnsi"/>
        </w:rPr>
        <w:t xml:space="preserve">contratista </w:t>
      </w:r>
      <w:r w:rsidRPr="00C13D89">
        <w:rPr>
          <w:rFonts w:asciiTheme="minorHAnsi" w:hAnsiTheme="minorHAnsi" w:cstheme="minorHAnsi"/>
        </w:rPr>
        <w:t xml:space="preserve">deberá presentar, en un plazo máximo de </w:t>
      </w:r>
      <w:r w:rsidR="00BB6066" w:rsidRPr="00C13D89">
        <w:rPr>
          <w:rFonts w:asciiTheme="minorHAnsi" w:hAnsiTheme="minorHAnsi" w:cstheme="minorHAnsi"/>
        </w:rPr>
        <w:t xml:space="preserve">hasta </w:t>
      </w:r>
      <w:r w:rsidRPr="00C13D89">
        <w:rPr>
          <w:rFonts w:asciiTheme="minorHAnsi" w:hAnsiTheme="minorHAnsi" w:cstheme="minorHAnsi"/>
        </w:rPr>
        <w:t>diez (10) días calendario de iniciada la orden, un documento que contenga como mínimo:</w:t>
      </w:r>
    </w:p>
    <w:p w14:paraId="44E5F41C" w14:textId="77777777" w:rsidR="00C13D89" w:rsidRDefault="00C13D89" w:rsidP="00E717CB">
      <w:pPr>
        <w:pStyle w:val="Prrafodelista"/>
        <w:ind w:left="993"/>
        <w:contextualSpacing/>
        <w:jc w:val="both"/>
        <w:rPr>
          <w:rFonts w:asciiTheme="minorHAnsi" w:hAnsiTheme="minorHAnsi" w:cstheme="minorHAnsi"/>
        </w:rPr>
      </w:pPr>
    </w:p>
    <w:p w14:paraId="60640405" w14:textId="77777777" w:rsidR="00C13D89" w:rsidRDefault="00C13D89" w:rsidP="00E717CB">
      <w:pPr>
        <w:pStyle w:val="Prrafodelista"/>
        <w:ind w:left="993"/>
        <w:contextualSpacing/>
        <w:jc w:val="both"/>
        <w:rPr>
          <w:rFonts w:asciiTheme="minorHAnsi" w:hAnsiTheme="minorHAnsi" w:cstheme="minorHAnsi"/>
        </w:rPr>
      </w:pPr>
    </w:p>
    <w:p w14:paraId="55BE8C7A" w14:textId="77777777" w:rsidR="004E7177" w:rsidRDefault="004E7177" w:rsidP="00E717CB">
      <w:pPr>
        <w:pStyle w:val="Prrafodelista"/>
        <w:ind w:left="993"/>
        <w:contextualSpacing/>
        <w:jc w:val="both"/>
        <w:rPr>
          <w:rFonts w:asciiTheme="minorHAnsi" w:hAnsiTheme="minorHAnsi" w:cstheme="minorHAnsi"/>
        </w:rPr>
      </w:pPr>
    </w:p>
    <w:p w14:paraId="09017596" w14:textId="77777777" w:rsidR="004E7177" w:rsidRPr="00C13D89" w:rsidRDefault="004E7177" w:rsidP="00E717CB">
      <w:pPr>
        <w:pStyle w:val="Prrafodelista"/>
        <w:ind w:left="993"/>
        <w:contextualSpacing/>
        <w:jc w:val="both"/>
        <w:rPr>
          <w:rFonts w:asciiTheme="minorHAnsi" w:hAnsiTheme="minorHAnsi" w:cstheme="minorHAnsi"/>
        </w:rPr>
      </w:pPr>
    </w:p>
    <w:p w14:paraId="5E559360" w14:textId="77777777" w:rsidR="00E717CB" w:rsidRPr="00C13D89" w:rsidRDefault="00E717CB" w:rsidP="00E717CB">
      <w:pPr>
        <w:pStyle w:val="Prrafodelista"/>
        <w:ind w:left="993"/>
        <w:contextualSpacing/>
        <w:jc w:val="both"/>
        <w:rPr>
          <w:rFonts w:asciiTheme="minorHAnsi" w:hAnsiTheme="minorHAnsi" w:cstheme="minorHAnsi"/>
          <w:b/>
          <w:bCs/>
          <w:u w:val="single"/>
        </w:rPr>
      </w:pPr>
    </w:p>
    <w:p w14:paraId="4882FC6A" w14:textId="3CCFEAA0" w:rsidR="00E717CB" w:rsidRPr="00C13D89" w:rsidRDefault="00E717CB" w:rsidP="007F72E9">
      <w:pPr>
        <w:pStyle w:val="Prrafodelista"/>
        <w:numPr>
          <w:ilvl w:val="0"/>
          <w:numId w:val="18"/>
        </w:numPr>
        <w:spacing w:line="300" w:lineRule="exact"/>
        <w:jc w:val="both"/>
        <w:rPr>
          <w:rFonts w:asciiTheme="minorHAnsi" w:hAnsiTheme="minorHAnsi" w:cstheme="minorHAnsi"/>
          <w:b/>
          <w:bCs/>
        </w:rPr>
      </w:pPr>
      <w:r w:rsidRPr="00C13D89">
        <w:rPr>
          <w:rFonts w:asciiTheme="minorHAnsi" w:hAnsiTheme="minorHAnsi" w:cstheme="minorHAnsi"/>
          <w:b/>
          <w:bCs/>
        </w:rPr>
        <w:lastRenderedPageBreak/>
        <w:t>Metodología de Intervención</w:t>
      </w:r>
      <w:r w:rsidR="007D0122" w:rsidRPr="00C13D89">
        <w:rPr>
          <w:rFonts w:asciiTheme="minorHAnsi" w:hAnsiTheme="minorHAnsi" w:cstheme="minorHAnsi"/>
          <w:b/>
          <w:bCs/>
        </w:rPr>
        <w:t>:</w:t>
      </w:r>
    </w:p>
    <w:p w14:paraId="08F8688F" w14:textId="77777777" w:rsidR="007D0122" w:rsidRPr="00C13D89" w:rsidRDefault="007D0122" w:rsidP="007D0122">
      <w:pPr>
        <w:pStyle w:val="Prrafodelista"/>
        <w:spacing w:line="300" w:lineRule="exact"/>
        <w:ind w:left="1426"/>
        <w:jc w:val="both"/>
        <w:rPr>
          <w:rFonts w:asciiTheme="minorHAnsi" w:hAnsiTheme="minorHAnsi" w:cstheme="minorHAnsi"/>
          <w:b/>
          <w:bCs/>
        </w:rPr>
      </w:pPr>
    </w:p>
    <w:p w14:paraId="641A4BA4" w14:textId="77777777" w:rsidR="00E717CB" w:rsidRPr="00C13D89" w:rsidRDefault="00E717CB"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Fase de Diagnóstico:</w:t>
      </w:r>
      <w:r w:rsidRPr="00C13D89">
        <w:rPr>
          <w:rFonts w:asciiTheme="minorHAnsi" w:hAnsiTheme="minorHAnsi" w:cstheme="minorHAnsi"/>
        </w:rPr>
        <w:t xml:space="preserve"> Procedimiento para la recopilación de antecedentes (títulos archivados en SUNARP, certificados de jurisdicción, búsquedas catastrales).</w:t>
      </w:r>
    </w:p>
    <w:p w14:paraId="6DB3F756" w14:textId="5292B3D7" w:rsidR="00B440C6" w:rsidRPr="00C13D89" w:rsidRDefault="00E717CB"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Fase de Campo:</w:t>
      </w:r>
      <w:r w:rsidRPr="00C13D89">
        <w:rPr>
          <w:rFonts w:asciiTheme="minorHAnsi" w:hAnsiTheme="minorHAnsi" w:cstheme="minorHAnsi"/>
        </w:rPr>
        <w:t xml:space="preserve"> Metodología para el levantamiento topográfico y arquitectónico. Se debe especificar el uso de equipos (GPS Diferencial, Estación Total, etc.).</w:t>
      </w:r>
    </w:p>
    <w:p w14:paraId="016242F2" w14:textId="77777777" w:rsidR="00E717CB" w:rsidRPr="00C13D89" w:rsidRDefault="00E717CB"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Fase de Gabinete:</w:t>
      </w:r>
      <w:r w:rsidRPr="00C13D89">
        <w:rPr>
          <w:rFonts w:asciiTheme="minorHAnsi" w:hAnsiTheme="minorHAnsi" w:cstheme="minorHAnsi"/>
        </w:rPr>
        <w:t xml:space="preserve"> Proceso de elaboración de planos y expedientes técnicos bajo la normativa de la Ley 27157, 29090 o el TUO de la Ley 29151 (para predios estatales).</w:t>
      </w:r>
    </w:p>
    <w:p w14:paraId="081C0688" w14:textId="77777777" w:rsidR="00B440C6" w:rsidRPr="00C13D89" w:rsidRDefault="00B440C6" w:rsidP="00B440C6">
      <w:pPr>
        <w:pStyle w:val="Prrafodelista"/>
        <w:spacing w:line="300" w:lineRule="exact"/>
        <w:ind w:left="1560"/>
        <w:jc w:val="both"/>
        <w:rPr>
          <w:rFonts w:asciiTheme="minorHAnsi" w:hAnsiTheme="minorHAnsi" w:cstheme="minorHAnsi"/>
        </w:rPr>
      </w:pPr>
    </w:p>
    <w:p w14:paraId="31AEF643" w14:textId="7C796D7C" w:rsidR="00E717CB" w:rsidRPr="00C13D89" w:rsidRDefault="00E717CB" w:rsidP="007F72E9">
      <w:pPr>
        <w:pStyle w:val="Prrafodelista"/>
        <w:numPr>
          <w:ilvl w:val="0"/>
          <w:numId w:val="18"/>
        </w:numPr>
        <w:spacing w:line="300" w:lineRule="exact"/>
        <w:jc w:val="both"/>
        <w:rPr>
          <w:rFonts w:asciiTheme="minorHAnsi" w:hAnsiTheme="minorHAnsi" w:cstheme="minorHAnsi"/>
          <w:b/>
          <w:bCs/>
        </w:rPr>
      </w:pPr>
      <w:r w:rsidRPr="00C13D89">
        <w:rPr>
          <w:rFonts w:asciiTheme="minorHAnsi" w:hAnsiTheme="minorHAnsi" w:cstheme="minorHAnsi"/>
          <w:b/>
          <w:bCs/>
        </w:rPr>
        <w:t>Cronograma de Actividades (Gantt)</w:t>
      </w:r>
    </w:p>
    <w:p w14:paraId="55F0C7DD" w14:textId="77777777" w:rsidR="00B440C6" w:rsidRPr="00C13D89" w:rsidRDefault="00B440C6" w:rsidP="00B440C6">
      <w:pPr>
        <w:pStyle w:val="Prrafodelista"/>
        <w:spacing w:line="300" w:lineRule="exact"/>
        <w:ind w:left="1426"/>
        <w:jc w:val="both"/>
        <w:rPr>
          <w:rFonts w:asciiTheme="minorHAnsi" w:hAnsiTheme="minorHAnsi" w:cstheme="minorHAnsi"/>
          <w:b/>
          <w:bCs/>
        </w:rPr>
      </w:pPr>
    </w:p>
    <w:p w14:paraId="202A3299" w14:textId="77777777" w:rsidR="00E717CB" w:rsidRPr="00C13D89" w:rsidRDefault="00E717CB" w:rsidP="00E717CB">
      <w:pPr>
        <w:spacing w:after="0" w:line="300" w:lineRule="exact"/>
        <w:ind w:left="1066"/>
        <w:jc w:val="both"/>
        <w:rPr>
          <w:rFonts w:cstheme="minorHAnsi"/>
          <w:sz w:val="20"/>
          <w:szCs w:val="20"/>
        </w:rPr>
      </w:pPr>
      <w:r w:rsidRPr="00C13D89">
        <w:rPr>
          <w:rFonts w:cstheme="minorHAnsi"/>
          <w:sz w:val="20"/>
          <w:szCs w:val="20"/>
        </w:rPr>
        <w:t>Debe detallar el tiempo de ejecución de cada hito, diferenciando los tiempos de gabinete de los tiempos de respuesta de terceros (SUNARP, Municipalidad, Notaría).</w:t>
      </w:r>
    </w:p>
    <w:p w14:paraId="04358CAC" w14:textId="77777777" w:rsidR="00B440C6" w:rsidRPr="00C13D89" w:rsidRDefault="00B440C6" w:rsidP="00E717CB">
      <w:pPr>
        <w:spacing w:after="0" w:line="300" w:lineRule="exact"/>
        <w:ind w:left="1066"/>
        <w:jc w:val="both"/>
        <w:rPr>
          <w:rFonts w:cstheme="minorHAnsi"/>
          <w:sz w:val="20"/>
          <w:szCs w:val="20"/>
        </w:rPr>
      </w:pPr>
    </w:p>
    <w:p w14:paraId="6B86096A" w14:textId="77777777" w:rsidR="00B440C6" w:rsidRPr="00C13D89" w:rsidRDefault="00E717CB" w:rsidP="007F72E9">
      <w:pPr>
        <w:pStyle w:val="Prrafodelista"/>
        <w:numPr>
          <w:ilvl w:val="1"/>
          <w:numId w:val="17"/>
        </w:numPr>
        <w:spacing w:line="300" w:lineRule="exact"/>
        <w:ind w:left="1560" w:hanging="284"/>
        <w:jc w:val="both"/>
        <w:rPr>
          <w:rFonts w:asciiTheme="minorHAnsi" w:hAnsiTheme="minorHAnsi" w:cstheme="minorHAnsi"/>
          <w:b/>
          <w:bCs/>
        </w:rPr>
      </w:pPr>
      <w:r w:rsidRPr="00C13D89">
        <w:rPr>
          <w:rFonts w:asciiTheme="minorHAnsi" w:hAnsiTheme="minorHAnsi" w:cstheme="minorHAnsi"/>
        </w:rPr>
        <w:t xml:space="preserve">Nota: El cronograma debe incluir la </w:t>
      </w:r>
      <w:r w:rsidRPr="00C13D89">
        <w:rPr>
          <w:rFonts w:asciiTheme="minorHAnsi" w:hAnsiTheme="minorHAnsi" w:cstheme="minorHAnsi"/>
          <w:b/>
          <w:bCs/>
        </w:rPr>
        <w:t>ruta crítica</w:t>
      </w:r>
      <w:r w:rsidRPr="00C13D89">
        <w:rPr>
          <w:rFonts w:asciiTheme="minorHAnsi" w:hAnsiTheme="minorHAnsi" w:cstheme="minorHAnsi"/>
        </w:rPr>
        <w:t xml:space="preserve"> del saneamiento.</w:t>
      </w:r>
    </w:p>
    <w:p w14:paraId="52BE8959" w14:textId="77777777" w:rsidR="00B440C6" w:rsidRPr="00C13D89" w:rsidRDefault="00B440C6" w:rsidP="00B440C6">
      <w:pPr>
        <w:pStyle w:val="Prrafodelista"/>
        <w:spacing w:line="300" w:lineRule="exact"/>
        <w:ind w:left="1426"/>
        <w:jc w:val="both"/>
        <w:rPr>
          <w:rFonts w:asciiTheme="minorHAnsi" w:hAnsiTheme="minorHAnsi" w:cstheme="minorHAnsi"/>
          <w:b/>
          <w:bCs/>
        </w:rPr>
      </w:pPr>
    </w:p>
    <w:p w14:paraId="78B3ABE1" w14:textId="1C545D25" w:rsidR="00E717CB" w:rsidRPr="00C13D89" w:rsidRDefault="00E717CB" w:rsidP="007F72E9">
      <w:pPr>
        <w:pStyle w:val="Prrafodelista"/>
        <w:numPr>
          <w:ilvl w:val="0"/>
          <w:numId w:val="18"/>
        </w:numPr>
        <w:spacing w:line="300" w:lineRule="exact"/>
        <w:jc w:val="both"/>
        <w:rPr>
          <w:rFonts w:asciiTheme="minorHAnsi" w:hAnsiTheme="minorHAnsi" w:cstheme="minorHAnsi"/>
          <w:b/>
          <w:bCs/>
        </w:rPr>
      </w:pPr>
      <w:r w:rsidRPr="00C13D89">
        <w:rPr>
          <w:rFonts w:asciiTheme="minorHAnsi" w:hAnsiTheme="minorHAnsi" w:cstheme="minorHAnsi"/>
          <w:b/>
          <w:bCs/>
        </w:rPr>
        <w:t>Estrategia Legal Inicial</w:t>
      </w:r>
    </w:p>
    <w:p w14:paraId="0ED2DE9A" w14:textId="77777777" w:rsidR="00B440C6" w:rsidRPr="00C13D89" w:rsidRDefault="00B440C6" w:rsidP="00B440C6">
      <w:pPr>
        <w:pStyle w:val="Prrafodelista"/>
        <w:spacing w:line="300" w:lineRule="exact"/>
        <w:ind w:left="1426"/>
        <w:jc w:val="both"/>
        <w:rPr>
          <w:rFonts w:asciiTheme="minorHAnsi" w:hAnsiTheme="minorHAnsi" w:cstheme="minorHAnsi"/>
          <w:b/>
          <w:bCs/>
        </w:rPr>
      </w:pPr>
    </w:p>
    <w:p w14:paraId="1FD5CA8B" w14:textId="5C2D1C2D" w:rsidR="00E717CB" w:rsidRPr="00C13D89" w:rsidRDefault="00B440C6" w:rsidP="00E717CB">
      <w:pPr>
        <w:spacing w:after="0" w:line="300" w:lineRule="exact"/>
        <w:ind w:left="1066"/>
        <w:jc w:val="both"/>
        <w:rPr>
          <w:rFonts w:cstheme="minorHAnsi"/>
          <w:sz w:val="20"/>
          <w:szCs w:val="20"/>
        </w:rPr>
      </w:pPr>
      <w:r w:rsidRPr="00C13D89">
        <w:rPr>
          <w:rFonts w:cstheme="minorHAnsi"/>
          <w:sz w:val="20"/>
          <w:szCs w:val="20"/>
        </w:rPr>
        <w:t>De acuerdo con el</w:t>
      </w:r>
      <w:r w:rsidR="00E717CB" w:rsidRPr="00C13D89">
        <w:rPr>
          <w:rFonts w:cstheme="minorHAnsi"/>
          <w:sz w:val="20"/>
          <w:szCs w:val="20"/>
        </w:rPr>
        <w:t xml:space="preserve"> estado actual del predio, el </w:t>
      </w:r>
      <w:r w:rsidR="005205CF" w:rsidRPr="00C13D89">
        <w:rPr>
          <w:rFonts w:cstheme="minorHAnsi"/>
          <w:sz w:val="20"/>
          <w:szCs w:val="20"/>
        </w:rPr>
        <w:t xml:space="preserve">contratista </w:t>
      </w:r>
      <w:r w:rsidR="00E717CB" w:rsidRPr="00C13D89">
        <w:rPr>
          <w:rFonts w:cstheme="minorHAnsi"/>
          <w:sz w:val="20"/>
          <w:szCs w:val="20"/>
        </w:rPr>
        <w:t>debe proponer la vía más eficiente:</w:t>
      </w:r>
    </w:p>
    <w:p w14:paraId="5820AEFD" w14:textId="77777777" w:rsidR="00B440C6" w:rsidRPr="00C13D89" w:rsidRDefault="00B440C6" w:rsidP="00E717CB">
      <w:pPr>
        <w:spacing w:after="0" w:line="300" w:lineRule="exact"/>
        <w:ind w:left="1066"/>
        <w:jc w:val="both"/>
        <w:rPr>
          <w:rFonts w:cstheme="minorHAnsi"/>
          <w:sz w:val="20"/>
          <w:szCs w:val="20"/>
        </w:rPr>
      </w:pPr>
    </w:p>
    <w:p w14:paraId="67C7F2A9" w14:textId="77777777" w:rsidR="00E717CB" w:rsidRPr="00C13D89" w:rsidRDefault="00E717CB"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Vía Ordinaria:</w:t>
      </w:r>
      <w:r w:rsidRPr="00C13D89">
        <w:rPr>
          <w:rFonts w:asciiTheme="minorHAnsi" w:hAnsiTheme="minorHAnsi" w:cstheme="minorHAnsi"/>
        </w:rPr>
        <w:t xml:space="preserve"> Licencia y Conformidad de Obra Municipal.</w:t>
      </w:r>
    </w:p>
    <w:p w14:paraId="7CB53820" w14:textId="77777777" w:rsidR="00E717CB" w:rsidRPr="00C13D89" w:rsidRDefault="00E717CB"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Vía Regularización:</w:t>
      </w:r>
      <w:r w:rsidRPr="00C13D89">
        <w:rPr>
          <w:rFonts w:asciiTheme="minorHAnsi" w:hAnsiTheme="minorHAnsi" w:cstheme="minorHAnsi"/>
        </w:rPr>
        <w:t xml:space="preserve"> Ley 27157 o Ley 30830 (FOR).</w:t>
      </w:r>
    </w:p>
    <w:p w14:paraId="4F3711B2" w14:textId="77777777" w:rsidR="00E717CB" w:rsidRPr="00C13D89" w:rsidRDefault="00E717CB"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Vía Notarial/Judicial:</w:t>
      </w:r>
      <w:r w:rsidRPr="00C13D89">
        <w:rPr>
          <w:rFonts w:asciiTheme="minorHAnsi" w:hAnsiTheme="minorHAnsi" w:cstheme="minorHAnsi"/>
        </w:rPr>
        <w:t xml:space="preserve"> Si existe duplicidad de partidas o necesidad de prescripción adquisitiva.</w:t>
      </w:r>
    </w:p>
    <w:p w14:paraId="297EFE66" w14:textId="77777777" w:rsidR="00B440C6" w:rsidRPr="00C13D89" w:rsidRDefault="00B440C6" w:rsidP="00B440C6">
      <w:pPr>
        <w:pStyle w:val="Prrafodelista"/>
        <w:spacing w:line="300" w:lineRule="exact"/>
        <w:ind w:left="1560"/>
        <w:jc w:val="both"/>
        <w:rPr>
          <w:rFonts w:asciiTheme="minorHAnsi" w:hAnsiTheme="minorHAnsi" w:cstheme="minorHAnsi"/>
        </w:rPr>
      </w:pPr>
    </w:p>
    <w:p w14:paraId="0EAEAD10" w14:textId="336075AD" w:rsidR="00E717CB" w:rsidRPr="00C13D89" w:rsidRDefault="00E717CB" w:rsidP="007F72E9">
      <w:pPr>
        <w:pStyle w:val="Prrafodelista"/>
        <w:numPr>
          <w:ilvl w:val="0"/>
          <w:numId w:val="18"/>
        </w:numPr>
        <w:spacing w:line="300" w:lineRule="exact"/>
        <w:jc w:val="both"/>
        <w:rPr>
          <w:rFonts w:asciiTheme="minorHAnsi" w:hAnsiTheme="minorHAnsi" w:cstheme="minorHAnsi"/>
          <w:b/>
          <w:bCs/>
        </w:rPr>
      </w:pPr>
      <w:r w:rsidRPr="00C13D89">
        <w:rPr>
          <w:rFonts w:asciiTheme="minorHAnsi" w:hAnsiTheme="minorHAnsi" w:cstheme="minorHAnsi"/>
          <w:b/>
          <w:bCs/>
        </w:rPr>
        <w:t>Equipo Profesional Asignado</w:t>
      </w:r>
    </w:p>
    <w:p w14:paraId="0FC41360" w14:textId="77777777" w:rsidR="00B440C6" w:rsidRPr="00C13D89" w:rsidRDefault="00B440C6" w:rsidP="00B440C6">
      <w:pPr>
        <w:pStyle w:val="Prrafodelista"/>
        <w:spacing w:line="300" w:lineRule="exact"/>
        <w:ind w:left="1426"/>
        <w:jc w:val="both"/>
        <w:rPr>
          <w:rFonts w:asciiTheme="minorHAnsi" w:hAnsiTheme="minorHAnsi" w:cstheme="minorHAnsi"/>
          <w:b/>
          <w:bCs/>
        </w:rPr>
      </w:pPr>
    </w:p>
    <w:p w14:paraId="5E31F8A8" w14:textId="77777777" w:rsidR="00E717CB" w:rsidRPr="00C13D89" w:rsidRDefault="00E717CB" w:rsidP="00E717CB">
      <w:pPr>
        <w:spacing w:after="0" w:line="300" w:lineRule="exact"/>
        <w:ind w:left="1066"/>
        <w:jc w:val="both"/>
        <w:rPr>
          <w:rFonts w:cstheme="minorHAnsi"/>
          <w:sz w:val="20"/>
          <w:szCs w:val="20"/>
        </w:rPr>
      </w:pPr>
      <w:r w:rsidRPr="00C13D89">
        <w:rPr>
          <w:rFonts w:cstheme="minorHAnsi"/>
          <w:sz w:val="20"/>
          <w:szCs w:val="20"/>
        </w:rPr>
        <w:t>Relación del personal propuesto con sus respectivas colegiaturas y certificados de habilitación vigentes:</w:t>
      </w:r>
    </w:p>
    <w:p w14:paraId="3E1D2790" w14:textId="1FE03D05" w:rsidR="00E717CB" w:rsidRPr="004E7177" w:rsidRDefault="004E7177" w:rsidP="007F72E9">
      <w:pPr>
        <w:pStyle w:val="Prrafodelista"/>
        <w:numPr>
          <w:ilvl w:val="1"/>
          <w:numId w:val="17"/>
        </w:numPr>
        <w:spacing w:line="300" w:lineRule="exact"/>
        <w:ind w:left="1560" w:hanging="284"/>
        <w:jc w:val="both"/>
        <w:rPr>
          <w:rFonts w:asciiTheme="minorHAnsi" w:hAnsiTheme="minorHAnsi" w:cstheme="minorHAnsi"/>
          <w:b/>
          <w:bCs/>
        </w:rPr>
      </w:pPr>
      <w:r>
        <w:rPr>
          <w:rFonts w:asciiTheme="minorHAnsi" w:hAnsiTheme="minorHAnsi" w:cstheme="minorHAnsi"/>
          <w:b/>
          <w:bCs/>
        </w:rPr>
        <w:t>Responsable de Servicio</w:t>
      </w:r>
      <w:r w:rsidR="00E717CB" w:rsidRPr="00C13D89">
        <w:rPr>
          <w:rFonts w:asciiTheme="minorHAnsi" w:hAnsiTheme="minorHAnsi" w:cstheme="minorHAnsi"/>
          <w:b/>
          <w:bCs/>
        </w:rPr>
        <w:t xml:space="preserve"> </w:t>
      </w:r>
      <w:r w:rsidR="00E717CB" w:rsidRPr="00C13D89">
        <w:rPr>
          <w:rFonts w:asciiTheme="minorHAnsi" w:hAnsiTheme="minorHAnsi" w:cstheme="minorHAnsi"/>
        </w:rPr>
        <w:t xml:space="preserve">(Abogado o </w:t>
      </w:r>
      <w:r w:rsidRPr="00C13D89">
        <w:rPr>
          <w:rFonts w:asciiTheme="minorHAnsi" w:hAnsiTheme="minorHAnsi" w:cstheme="minorHAnsi"/>
        </w:rPr>
        <w:t xml:space="preserve">Ingeniero Civil </w:t>
      </w:r>
      <w:r w:rsidR="00E717CB" w:rsidRPr="00C13D89">
        <w:rPr>
          <w:rFonts w:asciiTheme="minorHAnsi" w:hAnsiTheme="minorHAnsi" w:cstheme="minorHAnsi"/>
        </w:rPr>
        <w:t>/Arquitecto).</w:t>
      </w:r>
    </w:p>
    <w:p w14:paraId="1DD76B02" w14:textId="77777777" w:rsidR="004E7177" w:rsidRPr="00C13D89" w:rsidRDefault="004E7177" w:rsidP="004E7177">
      <w:pPr>
        <w:pStyle w:val="Prrafodelista"/>
        <w:spacing w:line="300" w:lineRule="exact"/>
        <w:ind w:left="1560"/>
        <w:jc w:val="both"/>
        <w:rPr>
          <w:rFonts w:asciiTheme="minorHAnsi" w:hAnsiTheme="minorHAnsi" w:cstheme="minorHAnsi"/>
          <w:b/>
          <w:bCs/>
        </w:rPr>
      </w:pPr>
    </w:p>
    <w:p w14:paraId="313E658D" w14:textId="14FF5167" w:rsidR="00E717CB" w:rsidRPr="00C13D89" w:rsidRDefault="00E717CB" w:rsidP="007F72E9">
      <w:pPr>
        <w:pStyle w:val="Prrafodelista"/>
        <w:numPr>
          <w:ilvl w:val="0"/>
          <w:numId w:val="18"/>
        </w:numPr>
        <w:spacing w:line="300" w:lineRule="exact"/>
        <w:jc w:val="both"/>
        <w:rPr>
          <w:rFonts w:asciiTheme="minorHAnsi" w:hAnsiTheme="minorHAnsi" w:cstheme="minorHAnsi"/>
          <w:b/>
          <w:bCs/>
        </w:rPr>
      </w:pPr>
      <w:r w:rsidRPr="00C13D89">
        <w:rPr>
          <w:rFonts w:asciiTheme="minorHAnsi" w:hAnsiTheme="minorHAnsi" w:cstheme="minorHAnsi"/>
          <w:b/>
          <w:bCs/>
        </w:rPr>
        <w:t>Matriz de Riesgos</w:t>
      </w:r>
    </w:p>
    <w:p w14:paraId="4D1A8F92" w14:textId="77777777" w:rsidR="00BC4064" w:rsidRPr="00C13D89" w:rsidRDefault="00BC4064" w:rsidP="00E717CB">
      <w:pPr>
        <w:spacing w:after="0" w:line="300" w:lineRule="exact"/>
        <w:ind w:left="1066"/>
        <w:jc w:val="both"/>
        <w:rPr>
          <w:rFonts w:cstheme="minorHAnsi"/>
          <w:sz w:val="20"/>
          <w:szCs w:val="20"/>
        </w:rPr>
      </w:pPr>
    </w:p>
    <w:p w14:paraId="41CAB281" w14:textId="71650FC3" w:rsidR="00E717CB" w:rsidRPr="00C13D89" w:rsidRDefault="00E717CB" w:rsidP="00E717CB">
      <w:pPr>
        <w:spacing w:after="0" w:line="300" w:lineRule="exact"/>
        <w:ind w:left="1066"/>
        <w:jc w:val="both"/>
        <w:rPr>
          <w:rFonts w:cstheme="minorHAnsi"/>
          <w:sz w:val="20"/>
          <w:szCs w:val="20"/>
        </w:rPr>
      </w:pPr>
      <w:r w:rsidRPr="00C13D89">
        <w:rPr>
          <w:rFonts w:cstheme="minorHAnsi"/>
          <w:sz w:val="20"/>
          <w:szCs w:val="20"/>
        </w:rPr>
        <w:t>Identificación de posibles cuellos de botella, tales como:</w:t>
      </w:r>
    </w:p>
    <w:p w14:paraId="182EE85D" w14:textId="77777777" w:rsidR="00E717CB" w:rsidRPr="00C13D89" w:rsidRDefault="00E717CB"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rPr>
        <w:t>Superposición de áreas con terceros.</w:t>
      </w:r>
    </w:p>
    <w:p w14:paraId="5A950808" w14:textId="77777777" w:rsidR="00E717CB" w:rsidRPr="00C13D89" w:rsidRDefault="00E717CB"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rPr>
        <w:t>Discrepancia entre la realidad física y el título archivado.</w:t>
      </w:r>
    </w:p>
    <w:p w14:paraId="2262095A" w14:textId="77777777" w:rsidR="00E717CB" w:rsidRPr="00C13D89" w:rsidRDefault="00E717CB"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rPr>
        <w:t>Cambios en la normativa municipal vigente.</w:t>
      </w:r>
    </w:p>
    <w:p w14:paraId="298DE8F5" w14:textId="77777777" w:rsidR="00E717CB" w:rsidRPr="00C13D89" w:rsidRDefault="00E717CB" w:rsidP="00865FC9">
      <w:pPr>
        <w:spacing w:after="0" w:line="300" w:lineRule="exact"/>
        <w:ind w:left="1066"/>
        <w:jc w:val="both"/>
        <w:rPr>
          <w:rFonts w:cstheme="minorHAnsi"/>
          <w:sz w:val="20"/>
          <w:szCs w:val="20"/>
          <w:u w:val="single"/>
        </w:rPr>
      </w:pPr>
    </w:p>
    <w:p w14:paraId="7BA1E9DB" w14:textId="60206EE1" w:rsidR="00BC4064" w:rsidRPr="00C13D89" w:rsidRDefault="00BC4064" w:rsidP="00BC4064">
      <w:pPr>
        <w:pStyle w:val="Prrafodelista"/>
        <w:numPr>
          <w:ilvl w:val="2"/>
          <w:numId w:val="2"/>
        </w:numPr>
        <w:ind w:left="993" w:hanging="567"/>
        <w:contextualSpacing/>
        <w:jc w:val="both"/>
        <w:rPr>
          <w:rFonts w:asciiTheme="minorHAnsi" w:hAnsiTheme="minorHAnsi" w:cstheme="minorHAnsi"/>
          <w:b/>
        </w:rPr>
      </w:pPr>
      <w:r w:rsidRPr="00C13D89">
        <w:rPr>
          <w:rFonts w:asciiTheme="minorHAnsi" w:hAnsiTheme="minorHAnsi" w:cstheme="minorHAnsi"/>
          <w:b/>
        </w:rPr>
        <w:t>Diagnóstico Técnico Legal</w:t>
      </w:r>
    </w:p>
    <w:p w14:paraId="0D956F1F" w14:textId="77777777" w:rsidR="00BC4064" w:rsidRPr="00C13D89" w:rsidRDefault="00BC4064" w:rsidP="00BC4064">
      <w:pPr>
        <w:spacing w:after="0" w:line="300" w:lineRule="exact"/>
        <w:contextualSpacing/>
        <w:jc w:val="both"/>
        <w:rPr>
          <w:rFonts w:cstheme="minorHAnsi"/>
          <w:b/>
          <w:sz w:val="20"/>
          <w:szCs w:val="20"/>
        </w:rPr>
      </w:pPr>
    </w:p>
    <w:p w14:paraId="38D4B5C7" w14:textId="30D33719" w:rsidR="00BC4064" w:rsidRPr="00C13D89" w:rsidRDefault="00BC4064" w:rsidP="00BC4064">
      <w:pPr>
        <w:pStyle w:val="Prrafodelista"/>
        <w:ind w:left="993"/>
        <w:contextualSpacing/>
        <w:jc w:val="both"/>
        <w:rPr>
          <w:rFonts w:asciiTheme="minorHAnsi" w:hAnsiTheme="minorHAnsi" w:cstheme="minorHAnsi"/>
        </w:rPr>
      </w:pPr>
      <w:r w:rsidRPr="00C13D89">
        <w:rPr>
          <w:rFonts w:asciiTheme="minorHAnsi" w:hAnsiTheme="minorHAnsi" w:cstheme="minorHAnsi"/>
          <w:b/>
          <w:bCs/>
        </w:rPr>
        <w:t>Entregable N° 02:</w:t>
      </w:r>
      <w:r w:rsidRPr="00C13D89">
        <w:rPr>
          <w:rFonts w:asciiTheme="minorHAnsi" w:hAnsiTheme="minorHAnsi" w:cstheme="minorHAnsi"/>
        </w:rPr>
        <w:t xml:space="preserve"> El </w:t>
      </w:r>
      <w:r w:rsidR="005205CF" w:rsidRPr="00C13D89">
        <w:rPr>
          <w:rFonts w:asciiTheme="minorHAnsi" w:hAnsiTheme="minorHAnsi" w:cstheme="minorHAnsi"/>
        </w:rPr>
        <w:t xml:space="preserve">contratista </w:t>
      </w:r>
      <w:r w:rsidRPr="00C13D89">
        <w:rPr>
          <w:rFonts w:asciiTheme="minorHAnsi" w:hAnsiTheme="minorHAnsi" w:cstheme="minorHAnsi"/>
        </w:rPr>
        <w:t xml:space="preserve">deberá presentar, en un plazo máximo de </w:t>
      </w:r>
      <w:r w:rsidR="00BB6066" w:rsidRPr="00C13D89">
        <w:rPr>
          <w:rFonts w:asciiTheme="minorHAnsi" w:hAnsiTheme="minorHAnsi" w:cstheme="minorHAnsi"/>
        </w:rPr>
        <w:t xml:space="preserve">hasta </w:t>
      </w:r>
      <w:r w:rsidRPr="00C13D89">
        <w:rPr>
          <w:rFonts w:asciiTheme="minorHAnsi" w:hAnsiTheme="minorHAnsi" w:cstheme="minorHAnsi"/>
        </w:rPr>
        <w:t>veinte (20) días calendario de iniciada la orden, un documento que contenga como mínimo:</w:t>
      </w:r>
    </w:p>
    <w:p w14:paraId="14197A2B" w14:textId="77777777" w:rsidR="00BC4064" w:rsidRPr="00C13D89" w:rsidRDefault="00BC4064" w:rsidP="00BC4064">
      <w:pPr>
        <w:pStyle w:val="Prrafodelista"/>
        <w:ind w:left="993"/>
        <w:contextualSpacing/>
        <w:jc w:val="both"/>
        <w:rPr>
          <w:rFonts w:asciiTheme="minorHAnsi" w:hAnsiTheme="minorHAnsi" w:cstheme="minorHAnsi"/>
        </w:rPr>
      </w:pPr>
    </w:p>
    <w:p w14:paraId="169004B4" w14:textId="074D2D06" w:rsidR="00BC4064" w:rsidRPr="00C13D89" w:rsidRDefault="00BC4064" w:rsidP="00BC4064">
      <w:pPr>
        <w:pStyle w:val="Prrafodelista"/>
        <w:ind w:left="993"/>
        <w:contextualSpacing/>
        <w:jc w:val="both"/>
        <w:rPr>
          <w:rFonts w:asciiTheme="minorHAnsi" w:hAnsiTheme="minorHAnsi" w:cstheme="minorHAnsi"/>
        </w:rPr>
      </w:pPr>
      <w:r w:rsidRPr="00C13D89">
        <w:rPr>
          <w:rFonts w:asciiTheme="minorHAnsi" w:hAnsiTheme="minorHAnsi" w:cstheme="minorHAnsi"/>
        </w:rPr>
        <w:t xml:space="preserve">El </w:t>
      </w:r>
      <w:r w:rsidRPr="00C13D89">
        <w:rPr>
          <w:rFonts w:asciiTheme="minorHAnsi" w:hAnsiTheme="minorHAnsi" w:cstheme="minorHAnsi"/>
          <w:b/>
          <w:bCs/>
        </w:rPr>
        <w:t>Diagnóstico Técnico Legal (DTL)</w:t>
      </w:r>
      <w:r w:rsidRPr="00C13D89">
        <w:rPr>
          <w:rFonts w:asciiTheme="minorHAnsi" w:hAnsiTheme="minorHAnsi" w:cstheme="minorHAnsi"/>
        </w:rPr>
        <w:t xml:space="preserve"> Es el documento que determina si lo que se pretende sanear es viable o si existen impedimentos (como superposiciones con terceros o zonas de riesgo)</w:t>
      </w:r>
      <w:r w:rsidR="004E7177">
        <w:rPr>
          <w:rFonts w:asciiTheme="minorHAnsi" w:hAnsiTheme="minorHAnsi" w:cstheme="minorHAnsi"/>
        </w:rPr>
        <w:t>.</w:t>
      </w:r>
    </w:p>
    <w:p w14:paraId="15BA7340" w14:textId="77777777" w:rsidR="00BC4064" w:rsidRPr="00C13D89" w:rsidRDefault="00BC4064" w:rsidP="00BC4064">
      <w:pPr>
        <w:pStyle w:val="Prrafodelista"/>
        <w:ind w:left="993"/>
        <w:contextualSpacing/>
        <w:jc w:val="both"/>
        <w:rPr>
          <w:rFonts w:asciiTheme="minorHAnsi" w:hAnsiTheme="minorHAnsi" w:cstheme="minorHAnsi"/>
        </w:rPr>
      </w:pPr>
    </w:p>
    <w:p w14:paraId="2E111AF3" w14:textId="3A6E6EB0" w:rsidR="00BC4064" w:rsidRPr="00C13D89" w:rsidRDefault="00BC4064" w:rsidP="00BC4064">
      <w:pPr>
        <w:pStyle w:val="Prrafodelista"/>
        <w:ind w:left="993"/>
        <w:contextualSpacing/>
        <w:jc w:val="both"/>
        <w:rPr>
          <w:rFonts w:asciiTheme="minorHAnsi" w:hAnsiTheme="minorHAnsi" w:cstheme="minorHAnsi"/>
        </w:rPr>
      </w:pPr>
      <w:r w:rsidRPr="00C13D89">
        <w:rPr>
          <w:rFonts w:asciiTheme="minorHAnsi" w:hAnsiTheme="minorHAnsi" w:cstheme="minorHAnsi"/>
        </w:rPr>
        <w:lastRenderedPageBreak/>
        <w:t xml:space="preserve">El DTL </w:t>
      </w:r>
      <w:r w:rsidR="005205CF" w:rsidRPr="00C13D89">
        <w:rPr>
          <w:rFonts w:asciiTheme="minorHAnsi" w:hAnsiTheme="minorHAnsi" w:cstheme="minorHAnsi"/>
        </w:rPr>
        <w:t xml:space="preserve">debe contener </w:t>
      </w:r>
      <w:r w:rsidRPr="00C13D89">
        <w:rPr>
          <w:rFonts w:asciiTheme="minorHAnsi" w:hAnsiTheme="minorHAnsi" w:cstheme="minorHAnsi"/>
        </w:rPr>
        <w:t>como mínimo, los siguientes componentes:</w:t>
      </w:r>
    </w:p>
    <w:p w14:paraId="4A33BB07" w14:textId="77777777" w:rsidR="00E717CB" w:rsidRPr="00C13D89" w:rsidRDefault="00E717CB" w:rsidP="00865FC9">
      <w:pPr>
        <w:spacing w:after="0" w:line="300" w:lineRule="exact"/>
        <w:ind w:left="1066"/>
        <w:jc w:val="both"/>
        <w:rPr>
          <w:rFonts w:cstheme="minorHAnsi"/>
          <w:sz w:val="20"/>
          <w:szCs w:val="20"/>
          <w:u w:val="single"/>
        </w:rPr>
      </w:pPr>
    </w:p>
    <w:p w14:paraId="48AD5624" w14:textId="5205A1A5" w:rsidR="00BC4064" w:rsidRPr="00C13D89" w:rsidRDefault="00BC4064" w:rsidP="007F72E9">
      <w:pPr>
        <w:pStyle w:val="Prrafodelista"/>
        <w:numPr>
          <w:ilvl w:val="0"/>
          <w:numId w:val="20"/>
        </w:numPr>
        <w:spacing w:line="300" w:lineRule="exact"/>
        <w:jc w:val="both"/>
        <w:rPr>
          <w:rFonts w:asciiTheme="minorHAnsi" w:hAnsiTheme="minorHAnsi" w:cstheme="minorHAnsi"/>
          <w:b/>
          <w:bCs/>
        </w:rPr>
      </w:pPr>
      <w:r w:rsidRPr="00C13D89">
        <w:rPr>
          <w:rFonts w:asciiTheme="minorHAnsi" w:hAnsiTheme="minorHAnsi" w:cstheme="minorHAnsi"/>
          <w:b/>
          <w:bCs/>
        </w:rPr>
        <w:t>Componente Técnico (Análisis Físico)</w:t>
      </w:r>
    </w:p>
    <w:p w14:paraId="7D580B59" w14:textId="77777777" w:rsidR="00BC4064" w:rsidRPr="00C13D89" w:rsidRDefault="00BC4064" w:rsidP="00BC4064">
      <w:pPr>
        <w:pStyle w:val="Prrafodelista"/>
        <w:spacing w:line="300" w:lineRule="exact"/>
        <w:ind w:left="1426"/>
        <w:jc w:val="both"/>
        <w:rPr>
          <w:rFonts w:asciiTheme="minorHAnsi" w:hAnsiTheme="minorHAnsi" w:cstheme="minorHAnsi"/>
          <w:b/>
          <w:bCs/>
        </w:rPr>
      </w:pPr>
    </w:p>
    <w:p w14:paraId="3CCE8216" w14:textId="6EAF195B" w:rsidR="00BC4064" w:rsidRPr="00C13D89" w:rsidRDefault="00BC4064" w:rsidP="00BC4064">
      <w:pPr>
        <w:spacing w:after="0" w:line="300" w:lineRule="exact"/>
        <w:ind w:left="1066"/>
        <w:jc w:val="both"/>
        <w:rPr>
          <w:rFonts w:cstheme="minorHAnsi"/>
          <w:sz w:val="20"/>
          <w:szCs w:val="20"/>
        </w:rPr>
      </w:pPr>
      <w:r w:rsidRPr="00C13D89">
        <w:rPr>
          <w:rFonts w:cstheme="minorHAnsi"/>
          <w:sz w:val="20"/>
          <w:szCs w:val="20"/>
        </w:rPr>
        <w:t xml:space="preserve">El </w:t>
      </w:r>
      <w:r w:rsidR="005205CF" w:rsidRPr="00C13D89">
        <w:rPr>
          <w:rFonts w:cstheme="minorHAnsi"/>
          <w:sz w:val="20"/>
          <w:szCs w:val="20"/>
        </w:rPr>
        <w:t xml:space="preserve">contratista </w:t>
      </w:r>
      <w:r w:rsidRPr="00C13D89">
        <w:rPr>
          <w:rFonts w:cstheme="minorHAnsi"/>
          <w:sz w:val="20"/>
          <w:szCs w:val="20"/>
        </w:rPr>
        <w:t>debe contrastar la realidad del terreno contra los archivos oficiales:</w:t>
      </w:r>
    </w:p>
    <w:p w14:paraId="276C2DB6" w14:textId="77777777" w:rsidR="00BC4064" w:rsidRPr="00C13D89" w:rsidRDefault="00BC4064" w:rsidP="00BC4064">
      <w:pPr>
        <w:spacing w:after="0" w:line="300" w:lineRule="exact"/>
        <w:ind w:left="1066"/>
        <w:jc w:val="both"/>
        <w:rPr>
          <w:rFonts w:cstheme="minorHAnsi"/>
          <w:sz w:val="20"/>
          <w:szCs w:val="20"/>
        </w:rPr>
      </w:pPr>
    </w:p>
    <w:p w14:paraId="59616C1E" w14:textId="7B9BAE32" w:rsidR="00BC4064" w:rsidRPr="00C13D89" w:rsidRDefault="00BC4064"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Búsqueda Catastral:</w:t>
      </w:r>
      <w:r w:rsidRPr="00C13D89">
        <w:rPr>
          <w:rFonts w:asciiTheme="minorHAnsi" w:hAnsiTheme="minorHAnsi" w:cstheme="minorHAnsi"/>
        </w:rPr>
        <w:t xml:space="preserve"> Es obligatorio solicitar el Certificado de Búsqueda Catastral ante la </w:t>
      </w:r>
      <w:r w:rsidRPr="00C13D89">
        <w:rPr>
          <w:rFonts w:asciiTheme="minorHAnsi" w:hAnsiTheme="minorHAnsi" w:cstheme="minorHAnsi"/>
          <w:b/>
          <w:bCs/>
        </w:rPr>
        <w:t>SUNARP</w:t>
      </w:r>
      <w:r w:rsidRPr="00C13D89">
        <w:rPr>
          <w:rFonts w:asciiTheme="minorHAnsi" w:hAnsiTheme="minorHAnsi" w:cstheme="minorHAnsi"/>
        </w:rPr>
        <w:t xml:space="preserve">. El </w:t>
      </w:r>
      <w:r w:rsidR="005205CF" w:rsidRPr="00C13D89">
        <w:rPr>
          <w:rFonts w:asciiTheme="minorHAnsi" w:hAnsiTheme="minorHAnsi" w:cstheme="minorHAnsi"/>
        </w:rPr>
        <w:t xml:space="preserve">contratista </w:t>
      </w:r>
      <w:r w:rsidRPr="00C13D89">
        <w:rPr>
          <w:rFonts w:asciiTheme="minorHAnsi" w:hAnsiTheme="minorHAnsi" w:cstheme="minorHAnsi"/>
        </w:rPr>
        <w:t>debe analizar el gráfico que emite el área de Catastro para identificar superposiciones.</w:t>
      </w:r>
    </w:p>
    <w:p w14:paraId="3BBFCD3A" w14:textId="77777777" w:rsidR="00BC4064" w:rsidRPr="00C13D89" w:rsidRDefault="00BC4064" w:rsidP="00BC4064">
      <w:pPr>
        <w:pStyle w:val="Prrafodelista"/>
        <w:spacing w:line="300" w:lineRule="exact"/>
        <w:ind w:left="1560"/>
        <w:jc w:val="both"/>
        <w:rPr>
          <w:rFonts w:asciiTheme="minorHAnsi" w:hAnsiTheme="minorHAnsi" w:cstheme="minorHAnsi"/>
        </w:rPr>
      </w:pPr>
    </w:p>
    <w:p w14:paraId="097DAAD8" w14:textId="77777777" w:rsidR="00BC4064" w:rsidRPr="00C13D89" w:rsidRDefault="00BC4064"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Levantamiento Topográfico/Arquitectónico:</w:t>
      </w:r>
      <w:r w:rsidRPr="00C13D89">
        <w:rPr>
          <w:rFonts w:asciiTheme="minorHAnsi" w:hAnsiTheme="minorHAnsi" w:cstheme="minorHAnsi"/>
        </w:rPr>
        <w:t xml:space="preserve"> Verificación de linderos y medidas perimétricas actuales con equipos de precisión (GPS Diferencial).</w:t>
      </w:r>
    </w:p>
    <w:p w14:paraId="14F9B8D7" w14:textId="77777777" w:rsidR="00BC4064" w:rsidRPr="00C13D89" w:rsidRDefault="00BC4064" w:rsidP="00BC4064">
      <w:pPr>
        <w:pStyle w:val="Prrafodelista"/>
        <w:rPr>
          <w:rFonts w:asciiTheme="minorHAnsi" w:hAnsiTheme="minorHAnsi" w:cstheme="minorHAnsi"/>
        </w:rPr>
      </w:pPr>
    </w:p>
    <w:p w14:paraId="350FE22F" w14:textId="77777777" w:rsidR="00BC4064" w:rsidRPr="00C13D89" w:rsidRDefault="00BC4064"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Análisis de Riesgos y Restricciones:</w:t>
      </w:r>
      <w:r w:rsidRPr="00C13D89">
        <w:rPr>
          <w:rFonts w:asciiTheme="minorHAnsi" w:hAnsiTheme="minorHAnsi" w:cstheme="minorHAnsi"/>
        </w:rPr>
        <w:t xml:space="preserve"> Verificar si el predio se encuentra en:</w:t>
      </w:r>
    </w:p>
    <w:p w14:paraId="3D64E404" w14:textId="77777777" w:rsidR="00BC4064" w:rsidRPr="00C13D89" w:rsidRDefault="00BC4064" w:rsidP="007F72E9">
      <w:pPr>
        <w:numPr>
          <w:ilvl w:val="2"/>
          <w:numId w:val="19"/>
        </w:numPr>
        <w:spacing w:after="0" w:line="300" w:lineRule="exact"/>
        <w:jc w:val="both"/>
        <w:rPr>
          <w:rFonts w:cstheme="minorHAnsi"/>
          <w:sz w:val="20"/>
          <w:szCs w:val="20"/>
        </w:rPr>
      </w:pPr>
      <w:r w:rsidRPr="00C13D89">
        <w:rPr>
          <w:rFonts w:cstheme="minorHAnsi"/>
          <w:sz w:val="20"/>
          <w:szCs w:val="20"/>
        </w:rPr>
        <w:t>Zonas arqueológicas (CIRA/PMA ante el Ministerio de Cultura).</w:t>
      </w:r>
    </w:p>
    <w:p w14:paraId="628C371B" w14:textId="77777777" w:rsidR="00BC4064" w:rsidRPr="00C13D89" w:rsidRDefault="00BC4064" w:rsidP="007F72E9">
      <w:pPr>
        <w:numPr>
          <w:ilvl w:val="2"/>
          <w:numId w:val="19"/>
        </w:numPr>
        <w:spacing w:after="0" w:line="300" w:lineRule="exact"/>
        <w:jc w:val="both"/>
        <w:rPr>
          <w:rFonts w:cstheme="minorHAnsi"/>
          <w:sz w:val="20"/>
          <w:szCs w:val="20"/>
        </w:rPr>
      </w:pPr>
      <w:r w:rsidRPr="00C13D89">
        <w:rPr>
          <w:rFonts w:cstheme="minorHAnsi"/>
          <w:sz w:val="20"/>
          <w:szCs w:val="20"/>
        </w:rPr>
        <w:t>Fajas marginales (ríos o quebradas - ANA).</w:t>
      </w:r>
    </w:p>
    <w:p w14:paraId="382AF5DA" w14:textId="7C227428" w:rsidR="00BC4064" w:rsidRPr="00C13D89" w:rsidRDefault="00BC4064" w:rsidP="007F72E9">
      <w:pPr>
        <w:numPr>
          <w:ilvl w:val="2"/>
          <w:numId w:val="19"/>
        </w:numPr>
        <w:spacing w:after="0" w:line="300" w:lineRule="exact"/>
        <w:jc w:val="both"/>
        <w:rPr>
          <w:rFonts w:cstheme="minorHAnsi"/>
          <w:sz w:val="20"/>
          <w:szCs w:val="20"/>
        </w:rPr>
      </w:pPr>
      <w:r w:rsidRPr="00C13D89">
        <w:rPr>
          <w:rFonts w:cstheme="minorHAnsi"/>
          <w:sz w:val="20"/>
          <w:szCs w:val="20"/>
        </w:rPr>
        <w:t>Zonas de servidumbre (redes eléctricas, gaseoductos).</w:t>
      </w:r>
    </w:p>
    <w:p w14:paraId="63268D60" w14:textId="77777777" w:rsidR="00BC4064" w:rsidRPr="00C13D89" w:rsidRDefault="00BC4064" w:rsidP="007F72E9">
      <w:pPr>
        <w:numPr>
          <w:ilvl w:val="2"/>
          <w:numId w:val="19"/>
        </w:numPr>
        <w:spacing w:after="0" w:line="300" w:lineRule="exact"/>
        <w:jc w:val="both"/>
        <w:rPr>
          <w:rFonts w:cstheme="minorHAnsi"/>
          <w:sz w:val="20"/>
          <w:szCs w:val="20"/>
        </w:rPr>
      </w:pPr>
      <w:r w:rsidRPr="00C13D89">
        <w:rPr>
          <w:rFonts w:cstheme="minorHAnsi"/>
          <w:sz w:val="20"/>
          <w:szCs w:val="20"/>
        </w:rPr>
        <w:t>Zonas de riesgo no mitigable (CENEPRED/Municipalidad).</w:t>
      </w:r>
    </w:p>
    <w:p w14:paraId="76103841" w14:textId="77777777" w:rsidR="00E717CB" w:rsidRPr="00C13D89" w:rsidRDefault="00E717CB" w:rsidP="00865FC9">
      <w:pPr>
        <w:spacing w:after="0" w:line="300" w:lineRule="exact"/>
        <w:ind w:left="1066"/>
        <w:jc w:val="both"/>
        <w:rPr>
          <w:rFonts w:cstheme="minorHAnsi"/>
          <w:sz w:val="20"/>
          <w:szCs w:val="20"/>
          <w:u w:val="single"/>
        </w:rPr>
      </w:pPr>
    </w:p>
    <w:p w14:paraId="0C6F90CB" w14:textId="344E88C0" w:rsidR="00BC4064" w:rsidRPr="00C13D89" w:rsidRDefault="00BC4064" w:rsidP="007F72E9">
      <w:pPr>
        <w:pStyle w:val="Prrafodelista"/>
        <w:numPr>
          <w:ilvl w:val="0"/>
          <w:numId w:val="20"/>
        </w:numPr>
        <w:spacing w:line="300" w:lineRule="exact"/>
        <w:jc w:val="both"/>
        <w:rPr>
          <w:rFonts w:asciiTheme="minorHAnsi" w:hAnsiTheme="minorHAnsi" w:cstheme="minorHAnsi"/>
          <w:b/>
          <w:bCs/>
        </w:rPr>
      </w:pPr>
      <w:r w:rsidRPr="00C13D89">
        <w:rPr>
          <w:rFonts w:asciiTheme="minorHAnsi" w:hAnsiTheme="minorHAnsi" w:cstheme="minorHAnsi"/>
          <w:b/>
          <w:bCs/>
        </w:rPr>
        <w:t>Componente Legal (Análisis Documental)</w:t>
      </w:r>
    </w:p>
    <w:p w14:paraId="52035B0A" w14:textId="77777777" w:rsidR="00BC4064" w:rsidRPr="00C13D89" w:rsidRDefault="00BC4064" w:rsidP="00BC4064">
      <w:pPr>
        <w:spacing w:after="0" w:line="300" w:lineRule="exact"/>
        <w:ind w:left="1066"/>
        <w:jc w:val="both"/>
        <w:rPr>
          <w:rFonts w:cstheme="minorHAnsi"/>
          <w:sz w:val="20"/>
          <w:szCs w:val="20"/>
        </w:rPr>
      </w:pPr>
    </w:p>
    <w:p w14:paraId="2F12778A" w14:textId="6D46D918" w:rsidR="00BC4064" w:rsidRPr="00C13D89" w:rsidRDefault="00BC4064" w:rsidP="00BC4064">
      <w:pPr>
        <w:spacing w:after="0" w:line="300" w:lineRule="exact"/>
        <w:ind w:left="1066"/>
        <w:jc w:val="both"/>
        <w:rPr>
          <w:rFonts w:cstheme="minorHAnsi"/>
          <w:sz w:val="20"/>
          <w:szCs w:val="20"/>
        </w:rPr>
      </w:pPr>
      <w:r w:rsidRPr="00C13D89">
        <w:rPr>
          <w:rFonts w:cstheme="minorHAnsi"/>
          <w:sz w:val="20"/>
          <w:szCs w:val="20"/>
        </w:rPr>
        <w:t>Estudio de los títulos que sustentan la propiedad:</w:t>
      </w:r>
    </w:p>
    <w:p w14:paraId="5473BA98" w14:textId="77777777" w:rsidR="00BC4064" w:rsidRPr="00C13D89" w:rsidRDefault="00BC4064" w:rsidP="00BC4064">
      <w:pPr>
        <w:spacing w:after="0" w:line="300" w:lineRule="exact"/>
        <w:ind w:left="1066"/>
        <w:jc w:val="both"/>
        <w:rPr>
          <w:rFonts w:cstheme="minorHAnsi"/>
          <w:sz w:val="20"/>
          <w:szCs w:val="20"/>
        </w:rPr>
      </w:pPr>
    </w:p>
    <w:p w14:paraId="7280C105" w14:textId="170A34F2" w:rsidR="00BC4064" w:rsidRPr="00C13D89" w:rsidRDefault="00BC4064"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Estudio de Títulos Archivados:</w:t>
      </w:r>
      <w:r w:rsidRPr="00C13D89">
        <w:rPr>
          <w:rFonts w:asciiTheme="minorHAnsi" w:hAnsiTheme="minorHAnsi" w:cstheme="minorHAnsi"/>
        </w:rPr>
        <w:t xml:space="preserve"> </w:t>
      </w:r>
      <w:r w:rsidR="004E7177">
        <w:rPr>
          <w:rFonts w:asciiTheme="minorHAnsi" w:hAnsiTheme="minorHAnsi" w:cstheme="minorHAnsi"/>
        </w:rPr>
        <w:t>El Contratista</w:t>
      </w:r>
      <w:r w:rsidRPr="00C13D89">
        <w:rPr>
          <w:rFonts w:asciiTheme="minorHAnsi" w:hAnsiTheme="minorHAnsi" w:cstheme="minorHAnsi"/>
        </w:rPr>
        <w:t xml:space="preserve"> debe revisar los títulos que dieron origen a los asientos (escrituras públicas, planos antiguos) en el archivo de la SUNARP.</w:t>
      </w:r>
    </w:p>
    <w:p w14:paraId="5079DF7E" w14:textId="77777777" w:rsidR="00BC4064" w:rsidRPr="00C13D89" w:rsidRDefault="00BC4064"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Tracto Sucesivo:</w:t>
      </w:r>
      <w:r w:rsidRPr="00C13D89">
        <w:rPr>
          <w:rFonts w:asciiTheme="minorHAnsi" w:hAnsiTheme="minorHAnsi" w:cstheme="minorHAnsi"/>
        </w:rPr>
        <w:t xml:space="preserve"> Verificar la cadena de transferencias para asegurar que no haya rupturas que impidan la inscripción.</w:t>
      </w:r>
    </w:p>
    <w:p w14:paraId="6E7FB638" w14:textId="77777777" w:rsidR="00BC4064" w:rsidRPr="00C13D89" w:rsidRDefault="00BC4064"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Cargas y Gravámenes:</w:t>
      </w:r>
      <w:r w:rsidRPr="00C13D89">
        <w:rPr>
          <w:rFonts w:asciiTheme="minorHAnsi" w:hAnsiTheme="minorHAnsi" w:cstheme="minorHAnsi"/>
        </w:rPr>
        <w:t xml:space="preserve"> Identificación de hipotecas, embargos, servidumbres de paso o condiciones resolutorias vigentes.</w:t>
      </w:r>
    </w:p>
    <w:p w14:paraId="347E6D31" w14:textId="77777777" w:rsidR="00BC4064" w:rsidRPr="00C13D89" w:rsidRDefault="00BC4064"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Situación Municipal:</w:t>
      </w:r>
      <w:r w:rsidRPr="00C13D89">
        <w:rPr>
          <w:rFonts w:asciiTheme="minorHAnsi" w:hAnsiTheme="minorHAnsi" w:cstheme="minorHAnsi"/>
        </w:rPr>
        <w:t xml:space="preserve"> Revisión del estado de arbitrios, multas administrativas y el Plan de Desarrollo Urbano (Zonificación y Vías).</w:t>
      </w:r>
    </w:p>
    <w:p w14:paraId="3662ED63" w14:textId="77777777" w:rsidR="00BC4064" w:rsidRPr="00C13D89" w:rsidRDefault="00BC4064" w:rsidP="00865FC9">
      <w:pPr>
        <w:spacing w:after="0" w:line="300" w:lineRule="exact"/>
        <w:ind w:left="1066"/>
        <w:jc w:val="both"/>
        <w:rPr>
          <w:rFonts w:cstheme="minorHAnsi"/>
          <w:sz w:val="20"/>
          <w:szCs w:val="20"/>
          <w:u w:val="single"/>
        </w:rPr>
      </w:pPr>
    </w:p>
    <w:p w14:paraId="488A5FC0" w14:textId="50CE1DFD" w:rsidR="00BC4064" w:rsidRPr="00C13D89" w:rsidRDefault="00BC4064" w:rsidP="007F72E9">
      <w:pPr>
        <w:pStyle w:val="Prrafodelista"/>
        <w:numPr>
          <w:ilvl w:val="0"/>
          <w:numId w:val="20"/>
        </w:numPr>
        <w:spacing w:line="300" w:lineRule="exact"/>
        <w:jc w:val="both"/>
        <w:rPr>
          <w:rFonts w:asciiTheme="minorHAnsi" w:hAnsiTheme="minorHAnsi" w:cstheme="minorHAnsi"/>
          <w:b/>
          <w:bCs/>
        </w:rPr>
      </w:pPr>
      <w:r w:rsidRPr="00C13D89">
        <w:rPr>
          <w:rFonts w:asciiTheme="minorHAnsi" w:hAnsiTheme="minorHAnsi" w:cstheme="minorHAnsi"/>
          <w:b/>
          <w:bCs/>
        </w:rPr>
        <w:t>Resultado del Diagnóstico (La Estrategia)</w:t>
      </w:r>
    </w:p>
    <w:p w14:paraId="3BA72BA3" w14:textId="77777777" w:rsidR="00BC4064" w:rsidRPr="00C13D89" w:rsidRDefault="00BC4064" w:rsidP="00BC4064">
      <w:pPr>
        <w:pStyle w:val="Prrafodelista"/>
        <w:spacing w:line="300" w:lineRule="exact"/>
        <w:ind w:left="1426"/>
        <w:jc w:val="both"/>
        <w:rPr>
          <w:rFonts w:asciiTheme="minorHAnsi" w:hAnsiTheme="minorHAnsi" w:cstheme="minorHAnsi"/>
          <w:b/>
          <w:bCs/>
        </w:rPr>
      </w:pPr>
    </w:p>
    <w:p w14:paraId="7F8835C4" w14:textId="1822554C" w:rsidR="00BC4064" w:rsidRPr="00C13D89" w:rsidRDefault="00BC4064" w:rsidP="00BC4064">
      <w:pPr>
        <w:spacing w:after="0" w:line="300" w:lineRule="exact"/>
        <w:ind w:left="1066"/>
        <w:jc w:val="both"/>
        <w:rPr>
          <w:rFonts w:cstheme="minorHAnsi"/>
          <w:sz w:val="20"/>
          <w:szCs w:val="20"/>
        </w:rPr>
      </w:pPr>
      <w:r w:rsidRPr="00C13D89">
        <w:rPr>
          <w:rFonts w:cstheme="minorHAnsi"/>
          <w:sz w:val="20"/>
          <w:szCs w:val="20"/>
        </w:rPr>
        <w:t xml:space="preserve">El DTL no es solo una lista de hallazgos; debe concluir obligatoriamente con una </w:t>
      </w:r>
      <w:r w:rsidRPr="00C13D89">
        <w:rPr>
          <w:rFonts w:cstheme="minorHAnsi"/>
          <w:b/>
          <w:bCs/>
          <w:sz w:val="20"/>
          <w:szCs w:val="20"/>
        </w:rPr>
        <w:t>Estrategia de Saneamiento</w:t>
      </w:r>
      <w:r w:rsidRPr="00C13D89">
        <w:rPr>
          <w:rFonts w:cstheme="minorHAnsi"/>
          <w:sz w:val="20"/>
          <w:szCs w:val="20"/>
        </w:rPr>
        <w:t xml:space="preserve">. El </w:t>
      </w:r>
      <w:r w:rsidR="005205CF" w:rsidRPr="00C13D89">
        <w:rPr>
          <w:rFonts w:cstheme="minorHAnsi"/>
          <w:sz w:val="20"/>
          <w:szCs w:val="20"/>
        </w:rPr>
        <w:t xml:space="preserve">contratista </w:t>
      </w:r>
      <w:r w:rsidRPr="00C13D89">
        <w:rPr>
          <w:rFonts w:cstheme="minorHAnsi"/>
          <w:sz w:val="20"/>
          <w:szCs w:val="20"/>
        </w:rPr>
        <w:t>debe indicar:</w:t>
      </w:r>
    </w:p>
    <w:p w14:paraId="53AB1535" w14:textId="77777777" w:rsidR="00BC4064" w:rsidRPr="00C13D89" w:rsidRDefault="00BC4064" w:rsidP="00BC4064">
      <w:pPr>
        <w:spacing w:after="0" w:line="300" w:lineRule="exact"/>
        <w:ind w:left="1066"/>
        <w:jc w:val="both"/>
        <w:rPr>
          <w:rFonts w:cstheme="minorHAnsi"/>
          <w:sz w:val="20"/>
          <w:szCs w:val="20"/>
        </w:rPr>
      </w:pPr>
    </w:p>
    <w:p w14:paraId="2783AB6C" w14:textId="77777777" w:rsidR="00BC4064" w:rsidRPr="00C13D89" w:rsidRDefault="00BC4064"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Vía legal recomendada</w:t>
      </w:r>
      <w:r w:rsidRPr="00C13D89">
        <w:rPr>
          <w:rFonts w:asciiTheme="minorHAnsi" w:hAnsiTheme="minorHAnsi" w:cstheme="minorHAnsi"/>
        </w:rPr>
        <w:t xml:space="preserve"> (Ley 27157, procedimiento administrativo, vía judicial, etc.).</w:t>
      </w:r>
    </w:p>
    <w:p w14:paraId="01541499" w14:textId="77777777" w:rsidR="00BC4064" w:rsidRPr="00C13D89" w:rsidRDefault="00BC4064"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Matriz de viabilidad:</w:t>
      </w:r>
      <w:r w:rsidRPr="00C13D89">
        <w:rPr>
          <w:rFonts w:asciiTheme="minorHAnsi" w:hAnsiTheme="minorHAnsi" w:cstheme="minorHAnsi"/>
        </w:rPr>
        <w:t xml:space="preserve"> ¿Es saneable el predio? (Sí / No / Condicionado).</w:t>
      </w:r>
    </w:p>
    <w:p w14:paraId="11A6D434" w14:textId="77777777" w:rsidR="00BC4064" w:rsidRDefault="00BC4064"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Cuadro de plazos estimado</w:t>
      </w:r>
      <w:r w:rsidRPr="00C13D89">
        <w:rPr>
          <w:rFonts w:asciiTheme="minorHAnsi" w:hAnsiTheme="minorHAnsi" w:cstheme="minorHAnsi"/>
        </w:rPr>
        <w:t xml:space="preserve"> para esa estrategia específica.</w:t>
      </w:r>
    </w:p>
    <w:p w14:paraId="2B0AA79B" w14:textId="77777777" w:rsidR="004E7177" w:rsidRPr="00C13D89" w:rsidRDefault="004E7177" w:rsidP="004E7177">
      <w:pPr>
        <w:pStyle w:val="Prrafodelista"/>
        <w:spacing w:line="300" w:lineRule="exact"/>
        <w:ind w:left="1560"/>
        <w:jc w:val="both"/>
        <w:rPr>
          <w:rFonts w:asciiTheme="minorHAnsi" w:hAnsiTheme="minorHAnsi" w:cstheme="minorHAnsi"/>
        </w:rPr>
      </w:pPr>
    </w:p>
    <w:p w14:paraId="03B9867B" w14:textId="77777777" w:rsidR="00865FC9" w:rsidRPr="00C13D89" w:rsidRDefault="00865FC9" w:rsidP="007F72E9">
      <w:pPr>
        <w:pStyle w:val="Prrafodelista"/>
        <w:numPr>
          <w:ilvl w:val="0"/>
          <w:numId w:val="20"/>
        </w:numPr>
        <w:spacing w:line="300" w:lineRule="exact"/>
        <w:jc w:val="both"/>
        <w:rPr>
          <w:rFonts w:asciiTheme="minorHAnsi" w:hAnsiTheme="minorHAnsi" w:cstheme="minorHAnsi"/>
          <w:b/>
        </w:rPr>
      </w:pPr>
      <w:r w:rsidRPr="00C13D89">
        <w:rPr>
          <w:rFonts w:asciiTheme="minorHAnsi" w:hAnsiTheme="minorHAnsi" w:cstheme="minorHAnsi"/>
          <w:b/>
          <w:bCs/>
        </w:rPr>
        <w:t>Recopilación de información documentaria:</w:t>
      </w:r>
    </w:p>
    <w:p w14:paraId="7F68D1BB" w14:textId="77777777" w:rsidR="00865FC9" w:rsidRPr="00C13D89" w:rsidRDefault="00865FC9" w:rsidP="00865FC9">
      <w:pPr>
        <w:spacing w:after="0" w:line="300" w:lineRule="exact"/>
        <w:contextualSpacing/>
        <w:jc w:val="both"/>
        <w:rPr>
          <w:rFonts w:cstheme="minorHAnsi"/>
          <w:b/>
          <w:sz w:val="20"/>
          <w:szCs w:val="20"/>
        </w:rPr>
      </w:pPr>
    </w:p>
    <w:p w14:paraId="3BC1B3AE" w14:textId="77777777" w:rsidR="00865FC9" w:rsidRPr="00C13D89" w:rsidRDefault="00865FC9" w:rsidP="007F72E9">
      <w:pPr>
        <w:pStyle w:val="Prrafodelista"/>
        <w:numPr>
          <w:ilvl w:val="0"/>
          <w:numId w:val="16"/>
        </w:numPr>
        <w:spacing w:line="300" w:lineRule="exact"/>
        <w:ind w:left="2127" w:hanging="284"/>
        <w:jc w:val="both"/>
        <w:rPr>
          <w:rFonts w:asciiTheme="minorHAnsi" w:hAnsiTheme="minorHAnsi" w:cstheme="minorHAnsi"/>
          <w:bCs/>
        </w:rPr>
      </w:pPr>
      <w:r w:rsidRPr="00C13D89">
        <w:rPr>
          <w:rFonts w:asciiTheme="minorHAnsi" w:hAnsiTheme="minorHAnsi" w:cstheme="minorHAnsi"/>
          <w:bCs/>
        </w:rPr>
        <w:t>Partida Electrónica del Predio</w:t>
      </w:r>
    </w:p>
    <w:p w14:paraId="1116FE3E" w14:textId="77777777" w:rsidR="00865FC9" w:rsidRPr="00C13D89" w:rsidRDefault="00865FC9" w:rsidP="007F72E9">
      <w:pPr>
        <w:pStyle w:val="Prrafodelista"/>
        <w:numPr>
          <w:ilvl w:val="0"/>
          <w:numId w:val="16"/>
        </w:numPr>
        <w:spacing w:line="300" w:lineRule="exact"/>
        <w:ind w:left="2127" w:hanging="284"/>
        <w:jc w:val="both"/>
        <w:rPr>
          <w:rFonts w:asciiTheme="minorHAnsi" w:hAnsiTheme="minorHAnsi" w:cstheme="minorHAnsi"/>
          <w:bCs/>
        </w:rPr>
      </w:pPr>
      <w:r w:rsidRPr="00C13D89">
        <w:rPr>
          <w:rFonts w:asciiTheme="minorHAnsi" w:hAnsiTheme="minorHAnsi" w:cstheme="minorHAnsi"/>
          <w:bCs/>
        </w:rPr>
        <w:lastRenderedPageBreak/>
        <w:t>Certificado de Parámetros del tiempo/año en que se edificó.</w:t>
      </w:r>
      <w:r w:rsidRPr="00C13D89">
        <w:rPr>
          <w:rFonts w:asciiTheme="minorHAnsi" w:hAnsiTheme="minorHAnsi" w:cstheme="minorHAnsi"/>
          <w:color w:val="000000"/>
        </w:rPr>
        <w:t xml:space="preserve">, </w:t>
      </w:r>
      <w:r w:rsidRPr="00C13D89">
        <w:rPr>
          <w:rFonts w:asciiTheme="minorHAnsi" w:hAnsiTheme="minorHAnsi" w:cstheme="minorHAnsi"/>
          <w:b/>
          <w:bCs/>
          <w:color w:val="000000"/>
        </w:rPr>
        <w:t>(De poseer)</w:t>
      </w:r>
    </w:p>
    <w:p w14:paraId="3A2456CF" w14:textId="77777777" w:rsidR="00865FC9" w:rsidRPr="00C13D89" w:rsidRDefault="00865FC9" w:rsidP="007F72E9">
      <w:pPr>
        <w:pStyle w:val="Prrafodelista"/>
        <w:numPr>
          <w:ilvl w:val="0"/>
          <w:numId w:val="16"/>
        </w:numPr>
        <w:spacing w:line="300" w:lineRule="exact"/>
        <w:ind w:left="2127" w:hanging="284"/>
        <w:jc w:val="both"/>
        <w:rPr>
          <w:rFonts w:asciiTheme="minorHAnsi" w:hAnsiTheme="minorHAnsi" w:cstheme="minorHAnsi"/>
          <w:bCs/>
        </w:rPr>
      </w:pPr>
      <w:r w:rsidRPr="00C13D89">
        <w:rPr>
          <w:rFonts w:asciiTheme="minorHAnsi" w:hAnsiTheme="minorHAnsi" w:cstheme="minorHAnsi"/>
          <w:color w:val="000000"/>
        </w:rPr>
        <w:t xml:space="preserve">Copia o Archivos digitales de los Títulos archivados sobre las Declaratorias, de Fábrica, Conformidades de obra y/o Licencias inscritas., </w:t>
      </w:r>
      <w:r w:rsidRPr="00C13D89">
        <w:rPr>
          <w:rFonts w:asciiTheme="minorHAnsi" w:hAnsiTheme="minorHAnsi" w:cstheme="minorHAnsi"/>
          <w:b/>
          <w:bCs/>
          <w:color w:val="000000"/>
        </w:rPr>
        <w:t>(De poseer)</w:t>
      </w:r>
      <w:r w:rsidRPr="00C13D89">
        <w:rPr>
          <w:rFonts w:asciiTheme="minorHAnsi" w:hAnsiTheme="minorHAnsi" w:cstheme="minorHAnsi"/>
          <w:color w:val="000000"/>
        </w:rPr>
        <w:t xml:space="preserve"> </w:t>
      </w:r>
    </w:p>
    <w:p w14:paraId="1F230537" w14:textId="77777777" w:rsidR="00865FC9" w:rsidRPr="00C13D89" w:rsidRDefault="00865FC9" w:rsidP="007F72E9">
      <w:pPr>
        <w:pStyle w:val="Prrafodelista"/>
        <w:numPr>
          <w:ilvl w:val="0"/>
          <w:numId w:val="16"/>
        </w:numPr>
        <w:spacing w:line="300" w:lineRule="exact"/>
        <w:ind w:left="2127" w:hanging="284"/>
        <w:jc w:val="both"/>
        <w:rPr>
          <w:rFonts w:asciiTheme="minorHAnsi" w:hAnsiTheme="minorHAnsi" w:cstheme="minorHAnsi"/>
          <w:bCs/>
        </w:rPr>
      </w:pPr>
      <w:r w:rsidRPr="00C13D89">
        <w:rPr>
          <w:rFonts w:asciiTheme="minorHAnsi" w:hAnsiTheme="minorHAnsi" w:cstheme="minorHAnsi"/>
          <w:bCs/>
        </w:rPr>
        <w:t xml:space="preserve">Planos de Arquitectura y Topográficos, Actualizados </w:t>
      </w:r>
      <w:r w:rsidRPr="00C13D89">
        <w:rPr>
          <w:rFonts w:asciiTheme="minorHAnsi" w:hAnsiTheme="minorHAnsi" w:cstheme="minorHAnsi"/>
          <w:b/>
        </w:rPr>
        <w:t>(proporcionados por la entidad).</w:t>
      </w:r>
    </w:p>
    <w:p w14:paraId="1D8BC36F" w14:textId="32B6E7B3" w:rsidR="00865FC9" w:rsidRPr="00C13D89" w:rsidRDefault="00865FC9" w:rsidP="007F72E9">
      <w:pPr>
        <w:pStyle w:val="Prrafodelista"/>
        <w:numPr>
          <w:ilvl w:val="0"/>
          <w:numId w:val="16"/>
        </w:numPr>
        <w:spacing w:line="300" w:lineRule="exact"/>
        <w:ind w:left="2127" w:hanging="284"/>
        <w:jc w:val="both"/>
        <w:rPr>
          <w:rFonts w:asciiTheme="minorHAnsi" w:hAnsiTheme="minorHAnsi" w:cstheme="minorHAnsi"/>
          <w:bCs/>
        </w:rPr>
      </w:pPr>
      <w:r w:rsidRPr="00C13D89">
        <w:rPr>
          <w:rFonts w:asciiTheme="minorHAnsi" w:hAnsiTheme="minorHAnsi" w:cstheme="minorHAnsi"/>
          <w:bCs/>
        </w:rPr>
        <w:t xml:space="preserve">Realizar búsquedas catastrales y registrales, así como títulos archivados ante SUNARP, </w:t>
      </w:r>
      <w:r w:rsidRPr="00C13D89">
        <w:rPr>
          <w:rFonts w:asciiTheme="minorHAnsi" w:hAnsiTheme="minorHAnsi" w:cstheme="minorHAnsi"/>
          <w:b/>
        </w:rPr>
        <w:t>(De corresponder).</w:t>
      </w:r>
    </w:p>
    <w:p w14:paraId="15D5327F" w14:textId="77777777" w:rsidR="00865FC9" w:rsidRPr="00C13D89" w:rsidRDefault="00865FC9" w:rsidP="007F72E9">
      <w:pPr>
        <w:pStyle w:val="Prrafodelista"/>
        <w:numPr>
          <w:ilvl w:val="0"/>
          <w:numId w:val="16"/>
        </w:numPr>
        <w:spacing w:line="300" w:lineRule="exact"/>
        <w:ind w:left="2127" w:hanging="284"/>
        <w:jc w:val="both"/>
        <w:rPr>
          <w:rFonts w:asciiTheme="minorHAnsi" w:hAnsiTheme="minorHAnsi" w:cstheme="minorHAnsi"/>
          <w:bCs/>
        </w:rPr>
      </w:pPr>
      <w:r w:rsidRPr="00C13D89">
        <w:rPr>
          <w:rFonts w:asciiTheme="minorHAnsi" w:hAnsiTheme="minorHAnsi" w:cstheme="minorHAnsi"/>
          <w:bCs/>
        </w:rPr>
        <w:t>Solicitud de certificado de búsqueda catastral ante SUNARP</w:t>
      </w:r>
    </w:p>
    <w:p w14:paraId="2EFEFC51" w14:textId="77777777" w:rsidR="00865FC9" w:rsidRPr="00C13D89" w:rsidRDefault="00865FC9" w:rsidP="00865FC9">
      <w:pPr>
        <w:pStyle w:val="Prrafodelista"/>
        <w:spacing w:line="300" w:lineRule="exact"/>
        <w:ind w:left="1786"/>
        <w:jc w:val="both"/>
        <w:rPr>
          <w:rFonts w:asciiTheme="minorHAnsi" w:hAnsiTheme="minorHAnsi" w:cstheme="minorHAnsi"/>
        </w:rPr>
      </w:pPr>
    </w:p>
    <w:p w14:paraId="07228286" w14:textId="680ADDF0" w:rsidR="00865FC9" w:rsidRPr="00C13D89" w:rsidRDefault="005C6686" w:rsidP="005C6686">
      <w:pPr>
        <w:pStyle w:val="Prrafodelista"/>
        <w:numPr>
          <w:ilvl w:val="2"/>
          <w:numId w:val="2"/>
        </w:numPr>
        <w:ind w:left="993" w:hanging="567"/>
        <w:contextualSpacing/>
        <w:jc w:val="both"/>
        <w:rPr>
          <w:rFonts w:asciiTheme="minorHAnsi" w:hAnsiTheme="minorHAnsi" w:cstheme="minorHAnsi"/>
          <w:b/>
        </w:rPr>
      </w:pPr>
      <w:r w:rsidRPr="00C13D89">
        <w:rPr>
          <w:rFonts w:asciiTheme="minorHAnsi" w:hAnsiTheme="minorHAnsi" w:cstheme="minorHAnsi"/>
          <w:b/>
        </w:rPr>
        <w:t>Expediente Técnico:</w:t>
      </w:r>
    </w:p>
    <w:p w14:paraId="51F61303" w14:textId="77777777" w:rsidR="00865FC9" w:rsidRPr="00C13D89" w:rsidRDefault="00865FC9" w:rsidP="00865FC9">
      <w:pPr>
        <w:spacing w:after="0" w:line="300" w:lineRule="exact"/>
        <w:ind w:left="1066"/>
        <w:jc w:val="both"/>
        <w:rPr>
          <w:rFonts w:cstheme="minorHAnsi"/>
          <w:sz w:val="20"/>
          <w:szCs w:val="20"/>
        </w:rPr>
      </w:pPr>
    </w:p>
    <w:p w14:paraId="68444D1A" w14:textId="45CCC403" w:rsidR="00865FC9" w:rsidRPr="00C13D89" w:rsidRDefault="00865FC9" w:rsidP="005C6686">
      <w:pPr>
        <w:pStyle w:val="Prrafodelista"/>
        <w:ind w:left="993"/>
        <w:contextualSpacing/>
        <w:jc w:val="both"/>
        <w:rPr>
          <w:rFonts w:asciiTheme="minorHAnsi" w:hAnsiTheme="minorHAnsi" w:cstheme="minorHAnsi"/>
        </w:rPr>
      </w:pPr>
      <w:r w:rsidRPr="00C13D89">
        <w:rPr>
          <w:rFonts w:asciiTheme="minorHAnsi" w:hAnsiTheme="minorHAnsi" w:cstheme="minorHAnsi"/>
          <w:b/>
          <w:bCs/>
        </w:rPr>
        <w:t>Entregable N° 0</w:t>
      </w:r>
      <w:r w:rsidR="005C6686" w:rsidRPr="00C13D89">
        <w:rPr>
          <w:rFonts w:asciiTheme="minorHAnsi" w:hAnsiTheme="minorHAnsi" w:cstheme="minorHAnsi"/>
          <w:b/>
          <w:bCs/>
        </w:rPr>
        <w:t>3</w:t>
      </w:r>
      <w:r w:rsidRPr="00C13D89">
        <w:rPr>
          <w:rFonts w:asciiTheme="minorHAnsi" w:hAnsiTheme="minorHAnsi" w:cstheme="minorHAnsi"/>
          <w:b/>
          <w:bCs/>
        </w:rPr>
        <w:t>:</w:t>
      </w:r>
      <w:r w:rsidRPr="00C13D89">
        <w:rPr>
          <w:rFonts w:asciiTheme="minorHAnsi" w:hAnsiTheme="minorHAnsi" w:cstheme="minorHAnsi"/>
        </w:rPr>
        <w:t xml:space="preserve"> </w:t>
      </w:r>
      <w:r w:rsidR="003059C9" w:rsidRPr="00C13D89">
        <w:rPr>
          <w:rFonts w:asciiTheme="minorHAnsi" w:hAnsiTheme="minorHAnsi" w:cstheme="minorHAnsi"/>
        </w:rPr>
        <w:t xml:space="preserve">El </w:t>
      </w:r>
      <w:r w:rsidR="005205CF" w:rsidRPr="00C13D89">
        <w:rPr>
          <w:rFonts w:asciiTheme="minorHAnsi" w:hAnsiTheme="minorHAnsi" w:cstheme="minorHAnsi"/>
        </w:rPr>
        <w:t xml:space="preserve">contratista </w:t>
      </w:r>
      <w:r w:rsidR="003059C9" w:rsidRPr="00C13D89">
        <w:rPr>
          <w:rFonts w:asciiTheme="minorHAnsi" w:hAnsiTheme="minorHAnsi" w:cstheme="minorHAnsi"/>
        </w:rPr>
        <w:t>deberá presentar, en un plazo máximo de</w:t>
      </w:r>
      <w:r w:rsidR="00BB6066" w:rsidRPr="00C13D89">
        <w:rPr>
          <w:rFonts w:asciiTheme="minorHAnsi" w:hAnsiTheme="minorHAnsi" w:cstheme="minorHAnsi"/>
        </w:rPr>
        <w:t xml:space="preserve"> hasta</w:t>
      </w:r>
      <w:r w:rsidR="003059C9" w:rsidRPr="00C13D89">
        <w:rPr>
          <w:rFonts w:asciiTheme="minorHAnsi" w:hAnsiTheme="minorHAnsi" w:cstheme="minorHAnsi"/>
        </w:rPr>
        <w:t xml:space="preserve"> cincuenta (50) días calendario de iniciada la orden, un documento que contenga como mínimo:</w:t>
      </w:r>
    </w:p>
    <w:p w14:paraId="347DCE2F" w14:textId="77777777" w:rsidR="003059C9" w:rsidRPr="00C13D89" w:rsidRDefault="003059C9" w:rsidP="005C6686">
      <w:pPr>
        <w:pStyle w:val="Prrafodelista"/>
        <w:ind w:left="993"/>
        <w:contextualSpacing/>
        <w:jc w:val="both"/>
        <w:rPr>
          <w:rFonts w:asciiTheme="minorHAnsi" w:hAnsiTheme="minorHAnsi" w:cstheme="minorHAnsi"/>
        </w:rPr>
      </w:pPr>
    </w:p>
    <w:p w14:paraId="5D6E5959" w14:textId="1D8372D6" w:rsidR="003059C9" w:rsidRPr="00C13D89" w:rsidRDefault="003059C9" w:rsidP="007F72E9">
      <w:pPr>
        <w:pStyle w:val="Prrafodelista"/>
        <w:numPr>
          <w:ilvl w:val="0"/>
          <w:numId w:val="21"/>
        </w:numPr>
        <w:spacing w:line="300" w:lineRule="exact"/>
        <w:jc w:val="both"/>
        <w:rPr>
          <w:rFonts w:asciiTheme="minorHAnsi" w:hAnsiTheme="minorHAnsi" w:cstheme="minorHAnsi"/>
          <w:b/>
          <w:bCs/>
        </w:rPr>
      </w:pPr>
      <w:r w:rsidRPr="00C13D89">
        <w:rPr>
          <w:rFonts w:asciiTheme="minorHAnsi" w:hAnsiTheme="minorHAnsi" w:cstheme="minorHAnsi"/>
          <w:b/>
          <w:bCs/>
        </w:rPr>
        <w:t>Documentación Gráfica (Planos)</w:t>
      </w:r>
    </w:p>
    <w:p w14:paraId="0FB58894" w14:textId="77777777" w:rsidR="003059C9" w:rsidRPr="00C13D89" w:rsidRDefault="003059C9" w:rsidP="003059C9">
      <w:pPr>
        <w:pStyle w:val="Prrafodelista"/>
        <w:spacing w:line="300" w:lineRule="exact"/>
        <w:ind w:left="1426"/>
        <w:jc w:val="both"/>
        <w:rPr>
          <w:rFonts w:asciiTheme="minorHAnsi" w:hAnsiTheme="minorHAnsi" w:cstheme="minorHAnsi"/>
          <w:b/>
          <w:bCs/>
        </w:rPr>
      </w:pPr>
    </w:p>
    <w:p w14:paraId="6D66A144" w14:textId="77777777" w:rsidR="003059C9" w:rsidRPr="00C13D89" w:rsidRDefault="003059C9" w:rsidP="003059C9">
      <w:pPr>
        <w:pStyle w:val="Prrafodelista"/>
        <w:ind w:left="1066"/>
        <w:contextualSpacing/>
        <w:jc w:val="both"/>
        <w:rPr>
          <w:rFonts w:asciiTheme="minorHAnsi" w:hAnsiTheme="minorHAnsi" w:cstheme="minorHAnsi"/>
        </w:rPr>
      </w:pPr>
      <w:r w:rsidRPr="00C13D89">
        <w:rPr>
          <w:rFonts w:asciiTheme="minorHAnsi" w:hAnsiTheme="minorHAnsi" w:cstheme="minorHAnsi"/>
        </w:rPr>
        <w:t>Todos los planos deben estar georreferenciados al Sistema Geodésico Oficial vigente (</w:t>
      </w:r>
      <w:r w:rsidRPr="00C13D89">
        <w:rPr>
          <w:rFonts w:asciiTheme="minorHAnsi" w:hAnsiTheme="minorHAnsi" w:cstheme="minorHAnsi"/>
          <w:b/>
          <w:bCs/>
        </w:rPr>
        <w:t>WGS84</w:t>
      </w:r>
      <w:r w:rsidRPr="00C13D89">
        <w:rPr>
          <w:rFonts w:asciiTheme="minorHAnsi" w:hAnsiTheme="minorHAnsi" w:cstheme="minorHAnsi"/>
        </w:rPr>
        <w:t xml:space="preserve">) y en coordenadas </w:t>
      </w:r>
      <w:r w:rsidRPr="00C13D89">
        <w:rPr>
          <w:rFonts w:asciiTheme="minorHAnsi" w:hAnsiTheme="minorHAnsi" w:cstheme="minorHAnsi"/>
          <w:b/>
          <w:bCs/>
        </w:rPr>
        <w:t>UTM</w:t>
      </w:r>
      <w:r w:rsidRPr="00C13D89">
        <w:rPr>
          <w:rFonts w:asciiTheme="minorHAnsi" w:hAnsiTheme="minorHAnsi" w:cstheme="minorHAnsi"/>
        </w:rPr>
        <w:t>.</w:t>
      </w:r>
    </w:p>
    <w:p w14:paraId="4964B576" w14:textId="77777777" w:rsidR="003059C9" w:rsidRPr="00C13D89" w:rsidRDefault="003059C9" w:rsidP="003059C9">
      <w:pPr>
        <w:pStyle w:val="Prrafodelista"/>
        <w:ind w:left="1066"/>
        <w:contextualSpacing/>
        <w:jc w:val="both"/>
        <w:rPr>
          <w:rFonts w:asciiTheme="minorHAnsi" w:hAnsiTheme="minorHAnsi" w:cstheme="minorHAnsi"/>
        </w:rPr>
      </w:pPr>
    </w:p>
    <w:p w14:paraId="1545AA29" w14:textId="77777777" w:rsidR="003059C9" w:rsidRPr="00C13D89" w:rsidRDefault="003059C9"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Plano de Ubicación y Localización (U-01):</w:t>
      </w:r>
      <w:r w:rsidRPr="00C13D89">
        <w:rPr>
          <w:rFonts w:asciiTheme="minorHAnsi" w:hAnsiTheme="minorHAnsi" w:cstheme="minorHAnsi"/>
        </w:rPr>
        <w:t xml:space="preserve"> A escala 1/500 y 1/5000, indicando la posición exacta, cuadro de áreas (techada, libre, ocupada) y cuadro de parámetros urbanísticos comparativo (normativo vs. real).</w:t>
      </w:r>
    </w:p>
    <w:p w14:paraId="2C9DB57F" w14:textId="77777777" w:rsidR="003059C9" w:rsidRPr="00C13D89" w:rsidRDefault="003059C9"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Plano Perimétrico (PP-01):</w:t>
      </w:r>
      <w:r w:rsidRPr="00C13D89">
        <w:rPr>
          <w:rFonts w:asciiTheme="minorHAnsi" w:hAnsiTheme="minorHAnsi" w:cstheme="minorHAnsi"/>
        </w:rPr>
        <w:t xml:space="preserve"> Con indicación de ángulos internos, distancias de los linderos, vértices y colindancias (nombres de propietarios vecinos o vías).</w:t>
      </w:r>
    </w:p>
    <w:p w14:paraId="3948915E" w14:textId="77777777" w:rsidR="003059C9" w:rsidRPr="00C13D89" w:rsidRDefault="003059C9"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Planos de Arquitectura (Distribución):</w:t>
      </w:r>
      <w:r w:rsidRPr="00C13D89">
        <w:rPr>
          <w:rFonts w:asciiTheme="minorHAnsi" w:hAnsiTheme="minorHAnsi" w:cstheme="minorHAnsi"/>
        </w:rPr>
        <w:t xml:space="preserve"> Planos por cada nivel o piso existente, incluyendo azoteas y sótanos, a escala 1/100.</w:t>
      </w:r>
    </w:p>
    <w:p w14:paraId="2FFDA0E3" w14:textId="77777777" w:rsidR="003059C9" w:rsidRPr="00C13D89" w:rsidRDefault="003059C9"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Plano de Áreas Comunes (si aplica):</w:t>
      </w:r>
      <w:r w:rsidRPr="00C13D89">
        <w:rPr>
          <w:rFonts w:asciiTheme="minorHAnsi" w:hAnsiTheme="minorHAnsi" w:cstheme="minorHAnsi"/>
        </w:rPr>
        <w:t xml:space="preserve"> En caso de régimen de propiedad exclusiva y propiedad común (departamentos o quintas).</w:t>
      </w:r>
    </w:p>
    <w:p w14:paraId="3C25F7AD" w14:textId="77777777" w:rsidR="003059C9" w:rsidRPr="00C13D89" w:rsidRDefault="003059C9" w:rsidP="005C6686">
      <w:pPr>
        <w:pStyle w:val="Prrafodelista"/>
        <w:ind w:left="993"/>
        <w:contextualSpacing/>
        <w:jc w:val="both"/>
        <w:rPr>
          <w:rFonts w:asciiTheme="minorHAnsi" w:hAnsiTheme="minorHAnsi" w:cstheme="minorHAnsi"/>
        </w:rPr>
      </w:pPr>
    </w:p>
    <w:p w14:paraId="02A1F5F1" w14:textId="5712BFE9" w:rsidR="003059C9" w:rsidRPr="00C13D89" w:rsidRDefault="003059C9" w:rsidP="007F72E9">
      <w:pPr>
        <w:pStyle w:val="Prrafodelista"/>
        <w:numPr>
          <w:ilvl w:val="0"/>
          <w:numId w:val="21"/>
        </w:numPr>
        <w:spacing w:line="300" w:lineRule="exact"/>
        <w:jc w:val="both"/>
        <w:rPr>
          <w:rFonts w:asciiTheme="minorHAnsi" w:hAnsiTheme="minorHAnsi" w:cstheme="minorHAnsi"/>
          <w:b/>
          <w:bCs/>
        </w:rPr>
      </w:pPr>
      <w:r w:rsidRPr="00C13D89">
        <w:rPr>
          <w:rFonts w:asciiTheme="minorHAnsi" w:hAnsiTheme="minorHAnsi" w:cstheme="minorHAnsi"/>
          <w:b/>
          <w:bCs/>
        </w:rPr>
        <w:t>Documentación Descriptiva</w:t>
      </w:r>
    </w:p>
    <w:p w14:paraId="2DA96283" w14:textId="77777777" w:rsidR="003059C9" w:rsidRPr="00C13D89" w:rsidRDefault="003059C9" w:rsidP="003059C9">
      <w:pPr>
        <w:pStyle w:val="Prrafodelista"/>
        <w:spacing w:line="300" w:lineRule="exact"/>
        <w:ind w:left="1426"/>
        <w:jc w:val="both"/>
        <w:rPr>
          <w:rFonts w:asciiTheme="minorHAnsi" w:hAnsiTheme="minorHAnsi" w:cstheme="minorHAnsi"/>
          <w:b/>
          <w:bCs/>
        </w:rPr>
      </w:pPr>
    </w:p>
    <w:p w14:paraId="1A64D1CE" w14:textId="77777777" w:rsidR="003059C9" w:rsidRPr="00C13D89" w:rsidRDefault="003059C9"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Memoria Descriptiva:</w:t>
      </w:r>
      <w:r w:rsidRPr="00C13D89">
        <w:rPr>
          <w:rFonts w:asciiTheme="minorHAnsi" w:hAnsiTheme="minorHAnsi" w:cstheme="minorHAnsi"/>
        </w:rPr>
        <w:t xml:space="preserve"> Documento detallado que describa la ubicación, linderos, medidas perimétricas y el uso del predio. Debe coincidir exactamente con los datos de los planos.</w:t>
      </w:r>
    </w:p>
    <w:p w14:paraId="28D1889B" w14:textId="77777777" w:rsidR="003059C9" w:rsidRPr="00C13D89" w:rsidRDefault="003059C9"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Memoria Descriptiva de Edificación:</w:t>
      </w:r>
      <w:r w:rsidRPr="00C13D89">
        <w:rPr>
          <w:rFonts w:asciiTheme="minorHAnsi" w:hAnsiTheme="minorHAnsi" w:cstheme="minorHAnsi"/>
        </w:rPr>
        <w:t xml:space="preserve"> Detalle de los sistemas constructivos (muros, techos, pisos, puertas, ventanas, revestimientos e instalaciones) conforme al Reglamento Nacional de Edificaciones.</w:t>
      </w:r>
    </w:p>
    <w:p w14:paraId="67081AB4" w14:textId="77777777" w:rsidR="00EA1BB2" w:rsidRPr="00C13D89" w:rsidRDefault="00EA1BB2" w:rsidP="00C13D89">
      <w:pPr>
        <w:pStyle w:val="Prrafodelista"/>
        <w:spacing w:line="300" w:lineRule="exact"/>
        <w:ind w:left="1560"/>
        <w:jc w:val="both"/>
        <w:rPr>
          <w:rFonts w:asciiTheme="minorHAnsi" w:hAnsiTheme="minorHAnsi" w:cstheme="minorHAnsi"/>
        </w:rPr>
      </w:pPr>
    </w:p>
    <w:p w14:paraId="4BEBAF61" w14:textId="77777777" w:rsidR="003059C9" w:rsidRPr="00C13D89" w:rsidRDefault="003059C9" w:rsidP="007F72E9">
      <w:pPr>
        <w:pStyle w:val="Prrafodelista"/>
        <w:numPr>
          <w:ilvl w:val="0"/>
          <w:numId w:val="21"/>
        </w:numPr>
        <w:spacing w:line="300" w:lineRule="exact"/>
        <w:jc w:val="both"/>
        <w:rPr>
          <w:rFonts w:asciiTheme="minorHAnsi" w:hAnsiTheme="minorHAnsi" w:cstheme="minorHAnsi"/>
          <w:b/>
          <w:bCs/>
        </w:rPr>
      </w:pPr>
      <w:r w:rsidRPr="00C13D89">
        <w:rPr>
          <w:rFonts w:asciiTheme="minorHAnsi" w:hAnsiTheme="minorHAnsi" w:cstheme="minorHAnsi"/>
          <w:b/>
          <w:bCs/>
        </w:rPr>
        <w:t>Certificaciones Especiales</w:t>
      </w:r>
    </w:p>
    <w:p w14:paraId="2F6A5C87" w14:textId="77777777" w:rsidR="003059C9" w:rsidRPr="00C13D89" w:rsidRDefault="003059C9" w:rsidP="003059C9">
      <w:pPr>
        <w:pStyle w:val="Prrafodelista"/>
        <w:spacing w:line="300" w:lineRule="exact"/>
        <w:ind w:left="1426"/>
        <w:jc w:val="both"/>
        <w:rPr>
          <w:rFonts w:asciiTheme="minorHAnsi" w:hAnsiTheme="minorHAnsi" w:cstheme="minorHAnsi"/>
          <w:b/>
          <w:bCs/>
        </w:rPr>
      </w:pPr>
    </w:p>
    <w:p w14:paraId="2BB3F807" w14:textId="77777777" w:rsidR="003059C9" w:rsidRPr="00C13D89" w:rsidRDefault="003059C9"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Certificado de Parámetros Urbanísticos y Edificatorios:</w:t>
      </w:r>
      <w:r w:rsidRPr="00C13D89">
        <w:rPr>
          <w:rFonts w:asciiTheme="minorHAnsi" w:hAnsiTheme="minorHAnsi" w:cstheme="minorHAnsi"/>
        </w:rPr>
        <w:t xml:space="preserve"> Emitido por la Municipalidad correspondiente.</w:t>
      </w:r>
    </w:p>
    <w:p w14:paraId="323EEB93" w14:textId="469A939E" w:rsidR="003059C9" w:rsidRPr="00C13D89" w:rsidRDefault="003059C9"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Certificado de Numeración:</w:t>
      </w:r>
      <w:r w:rsidRPr="00C13D89">
        <w:rPr>
          <w:rFonts w:asciiTheme="minorHAnsi" w:hAnsiTheme="minorHAnsi" w:cstheme="minorHAnsi"/>
        </w:rPr>
        <w:t xml:space="preserve"> Documento municipal que asigne el número oficial.</w:t>
      </w:r>
    </w:p>
    <w:p w14:paraId="32E047BC" w14:textId="77777777" w:rsidR="003059C9" w:rsidRPr="00C13D89" w:rsidRDefault="003059C9"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Informe de Verificación:</w:t>
      </w:r>
      <w:r w:rsidRPr="00C13D89">
        <w:rPr>
          <w:rFonts w:asciiTheme="minorHAnsi" w:hAnsiTheme="minorHAnsi" w:cstheme="minorHAnsi"/>
        </w:rPr>
        <w:t xml:space="preserve"> Formato donde el verificador garantiza que la edificación cumple con las normas o, en su defecto, detalla las </w:t>
      </w:r>
      <w:r w:rsidRPr="00C13D89">
        <w:rPr>
          <w:rFonts w:asciiTheme="minorHAnsi" w:hAnsiTheme="minorHAnsi" w:cstheme="minorHAnsi"/>
          <w:b/>
          <w:bCs/>
        </w:rPr>
        <w:t>Cargas Técnicas</w:t>
      </w:r>
      <w:r w:rsidRPr="00C13D89">
        <w:rPr>
          <w:rFonts w:asciiTheme="minorHAnsi" w:hAnsiTheme="minorHAnsi" w:cstheme="minorHAnsi"/>
        </w:rPr>
        <w:t xml:space="preserve"> (ej. falta de retiro municipal, exceso de altura).</w:t>
      </w:r>
    </w:p>
    <w:p w14:paraId="43D0CE5A" w14:textId="77777777" w:rsidR="003059C9" w:rsidRPr="00C13D89" w:rsidRDefault="003059C9" w:rsidP="005C6686">
      <w:pPr>
        <w:pStyle w:val="Prrafodelista"/>
        <w:ind w:left="993"/>
        <w:contextualSpacing/>
        <w:jc w:val="both"/>
        <w:rPr>
          <w:rFonts w:asciiTheme="minorHAnsi" w:hAnsiTheme="minorHAnsi" w:cstheme="minorHAnsi"/>
        </w:rPr>
      </w:pPr>
    </w:p>
    <w:p w14:paraId="5EC9C0E9" w14:textId="77777777" w:rsidR="003059C9" w:rsidRPr="00C13D89" w:rsidRDefault="003059C9" w:rsidP="007F72E9">
      <w:pPr>
        <w:pStyle w:val="Prrafodelista"/>
        <w:numPr>
          <w:ilvl w:val="0"/>
          <w:numId w:val="21"/>
        </w:numPr>
        <w:spacing w:line="300" w:lineRule="exact"/>
        <w:jc w:val="both"/>
        <w:rPr>
          <w:rFonts w:asciiTheme="minorHAnsi" w:hAnsiTheme="minorHAnsi" w:cstheme="minorHAnsi"/>
          <w:b/>
          <w:bCs/>
        </w:rPr>
      </w:pPr>
      <w:r w:rsidRPr="00C13D89">
        <w:rPr>
          <w:rFonts w:asciiTheme="minorHAnsi" w:hAnsiTheme="minorHAnsi" w:cstheme="minorHAnsi"/>
          <w:b/>
          <w:bCs/>
        </w:rPr>
        <w:lastRenderedPageBreak/>
        <w:t>Formato y Estándares de Entrega</w:t>
      </w:r>
    </w:p>
    <w:p w14:paraId="3E80190A" w14:textId="77777777" w:rsidR="003059C9" w:rsidRPr="00C13D89" w:rsidRDefault="003059C9" w:rsidP="003059C9">
      <w:pPr>
        <w:pStyle w:val="Prrafodelista"/>
        <w:ind w:left="1066"/>
        <w:contextualSpacing/>
        <w:jc w:val="both"/>
        <w:rPr>
          <w:rFonts w:asciiTheme="minorHAnsi" w:hAnsiTheme="minorHAnsi" w:cstheme="minorHAnsi"/>
        </w:rPr>
      </w:pPr>
    </w:p>
    <w:p w14:paraId="36C6E086" w14:textId="77777777" w:rsidR="003059C9" w:rsidRPr="00C13D89" w:rsidRDefault="003059C9"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Copias Físicas:</w:t>
      </w:r>
      <w:r w:rsidRPr="00C13D89">
        <w:rPr>
          <w:rFonts w:asciiTheme="minorHAnsi" w:hAnsiTheme="minorHAnsi" w:cstheme="minorHAnsi"/>
        </w:rPr>
        <w:t xml:space="preserve"> Dos (02) juegos originales firmados y sellados en original por el profesional responsable y el propietario/representante legal.</w:t>
      </w:r>
    </w:p>
    <w:p w14:paraId="06A04109" w14:textId="77777777" w:rsidR="003059C9" w:rsidRPr="00C13D89" w:rsidRDefault="003059C9"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Copias Digitales:</w:t>
      </w:r>
      <w:r w:rsidRPr="00C13D89">
        <w:rPr>
          <w:rFonts w:asciiTheme="minorHAnsi" w:hAnsiTheme="minorHAnsi" w:cstheme="minorHAnsi"/>
        </w:rPr>
        <w:t xml:space="preserve"> Un (01) soporte magnético (CD o USB) conteniendo:</w:t>
      </w:r>
    </w:p>
    <w:p w14:paraId="4CEBAD44" w14:textId="77777777" w:rsidR="003059C9" w:rsidRPr="00C13D89" w:rsidRDefault="003059C9" w:rsidP="007F72E9">
      <w:pPr>
        <w:pStyle w:val="Prrafodelista"/>
        <w:numPr>
          <w:ilvl w:val="0"/>
          <w:numId w:val="16"/>
        </w:numPr>
        <w:spacing w:line="300" w:lineRule="exact"/>
        <w:ind w:left="2127" w:hanging="284"/>
        <w:jc w:val="both"/>
        <w:rPr>
          <w:rFonts w:asciiTheme="minorHAnsi" w:hAnsiTheme="minorHAnsi" w:cstheme="minorHAnsi"/>
        </w:rPr>
      </w:pPr>
      <w:r w:rsidRPr="00C13D89">
        <w:rPr>
          <w:rFonts w:asciiTheme="minorHAnsi" w:hAnsiTheme="minorHAnsi" w:cstheme="minorHAnsi"/>
        </w:rPr>
        <w:t xml:space="preserve">Planos en formato </w:t>
      </w:r>
      <w:r w:rsidRPr="00C13D89">
        <w:rPr>
          <w:rFonts w:asciiTheme="minorHAnsi" w:hAnsiTheme="minorHAnsi" w:cstheme="minorHAnsi"/>
          <w:b/>
          <w:bCs/>
        </w:rPr>
        <w:t>DWG (AutoCAD)</w:t>
      </w:r>
      <w:r w:rsidRPr="00C13D89">
        <w:rPr>
          <w:rFonts w:asciiTheme="minorHAnsi" w:hAnsiTheme="minorHAnsi" w:cstheme="minorHAnsi"/>
        </w:rPr>
        <w:t xml:space="preserve"> versión actualizable.</w:t>
      </w:r>
    </w:p>
    <w:p w14:paraId="0862EFFC" w14:textId="77777777" w:rsidR="003059C9" w:rsidRPr="00C13D89" w:rsidRDefault="003059C9" w:rsidP="007F72E9">
      <w:pPr>
        <w:pStyle w:val="Prrafodelista"/>
        <w:numPr>
          <w:ilvl w:val="0"/>
          <w:numId w:val="16"/>
        </w:numPr>
        <w:spacing w:line="300" w:lineRule="exact"/>
        <w:ind w:left="2127" w:hanging="284"/>
        <w:jc w:val="both"/>
        <w:rPr>
          <w:rFonts w:asciiTheme="minorHAnsi" w:hAnsiTheme="minorHAnsi" w:cstheme="minorHAnsi"/>
        </w:rPr>
      </w:pPr>
      <w:r w:rsidRPr="00C13D89">
        <w:rPr>
          <w:rFonts w:asciiTheme="minorHAnsi" w:hAnsiTheme="minorHAnsi" w:cstheme="minorHAnsi"/>
        </w:rPr>
        <w:t xml:space="preserve">Documentos de texto en formato </w:t>
      </w:r>
      <w:r w:rsidRPr="00C13D89">
        <w:rPr>
          <w:rFonts w:asciiTheme="minorHAnsi" w:hAnsiTheme="minorHAnsi" w:cstheme="minorHAnsi"/>
          <w:b/>
          <w:bCs/>
        </w:rPr>
        <w:t>PDF y Word</w:t>
      </w:r>
      <w:r w:rsidRPr="00C13D89">
        <w:rPr>
          <w:rFonts w:asciiTheme="minorHAnsi" w:hAnsiTheme="minorHAnsi" w:cstheme="minorHAnsi"/>
        </w:rPr>
        <w:t xml:space="preserve"> (editable).</w:t>
      </w:r>
    </w:p>
    <w:p w14:paraId="569D47B3" w14:textId="77777777" w:rsidR="003059C9" w:rsidRPr="00C13D89" w:rsidRDefault="003059C9"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Base de Datos:</w:t>
      </w:r>
      <w:r w:rsidRPr="00C13D89">
        <w:rPr>
          <w:rFonts w:asciiTheme="minorHAnsi" w:hAnsiTheme="minorHAnsi" w:cstheme="minorHAnsi"/>
        </w:rPr>
        <w:t xml:space="preserve"> Archivo de coordenadas de los vértices en formato Excel o formato GIS (Shapefile), según requiera la entidad.</w:t>
      </w:r>
    </w:p>
    <w:p w14:paraId="1F4ED7AE" w14:textId="77777777" w:rsidR="00865FC9" w:rsidRPr="00C13D89" w:rsidRDefault="00865FC9" w:rsidP="00865FC9">
      <w:pPr>
        <w:spacing w:after="0" w:line="300" w:lineRule="exact"/>
        <w:ind w:left="1066"/>
        <w:jc w:val="both"/>
        <w:rPr>
          <w:rFonts w:cstheme="minorHAnsi"/>
          <w:sz w:val="20"/>
          <w:szCs w:val="20"/>
        </w:rPr>
      </w:pPr>
    </w:p>
    <w:p w14:paraId="300E41D4" w14:textId="55DCB7B3" w:rsidR="003059C9" w:rsidRPr="00C13D89" w:rsidRDefault="003059C9" w:rsidP="003059C9">
      <w:pPr>
        <w:pStyle w:val="Prrafodelista"/>
        <w:ind w:left="1066"/>
        <w:contextualSpacing/>
        <w:jc w:val="both"/>
        <w:rPr>
          <w:rFonts w:asciiTheme="minorHAnsi" w:hAnsiTheme="minorHAnsi" w:cstheme="minorHAnsi"/>
          <w:bCs/>
        </w:rPr>
      </w:pPr>
      <w:r w:rsidRPr="00C13D89">
        <w:rPr>
          <w:rFonts w:asciiTheme="minorHAnsi" w:hAnsiTheme="minorHAnsi" w:cstheme="minorHAnsi"/>
          <w:b/>
          <w:bCs/>
        </w:rPr>
        <w:t>Nota:</w:t>
      </w:r>
      <w:r w:rsidRPr="00C13D89">
        <w:rPr>
          <w:rFonts w:asciiTheme="minorHAnsi" w:hAnsiTheme="minorHAnsi" w:cstheme="minorHAnsi"/>
        </w:rPr>
        <w:t xml:space="preserve"> </w:t>
      </w:r>
      <w:r w:rsidRPr="00C13D89">
        <w:rPr>
          <w:rFonts w:asciiTheme="minorHAnsi" w:hAnsiTheme="minorHAnsi" w:cstheme="minorHAnsi"/>
          <w:bCs/>
        </w:rPr>
        <w:t xml:space="preserve">Todos los planos y memorias que conforman el Expediente Técnico deberán contar con la firma y sello de un </w:t>
      </w:r>
      <w:r w:rsidRPr="00C13D89">
        <w:rPr>
          <w:rFonts w:asciiTheme="minorHAnsi" w:hAnsiTheme="minorHAnsi" w:cstheme="minorHAnsi"/>
          <w:b/>
          <w:bCs/>
        </w:rPr>
        <w:t>Verificador Común o Catastral</w:t>
      </w:r>
      <w:r w:rsidRPr="00C13D89">
        <w:rPr>
          <w:rFonts w:asciiTheme="minorHAnsi" w:hAnsiTheme="minorHAnsi" w:cstheme="minorHAnsi"/>
          <w:bCs/>
        </w:rPr>
        <w:t xml:space="preserve"> inscrito en el Índice de Verificadores de la SUNARP. El </w:t>
      </w:r>
      <w:r w:rsidR="00EA1BB2" w:rsidRPr="00C13D89">
        <w:rPr>
          <w:rFonts w:asciiTheme="minorHAnsi" w:hAnsiTheme="minorHAnsi" w:cstheme="minorHAnsi"/>
          <w:bCs/>
        </w:rPr>
        <w:t xml:space="preserve">contratista </w:t>
      </w:r>
      <w:r w:rsidRPr="00C13D89">
        <w:rPr>
          <w:rFonts w:asciiTheme="minorHAnsi" w:hAnsiTheme="minorHAnsi" w:cstheme="minorHAnsi"/>
          <w:bCs/>
        </w:rPr>
        <w:t>deberá adjuntar la constancia de habilitación vigente del profesional.</w:t>
      </w:r>
    </w:p>
    <w:p w14:paraId="566D3B9D" w14:textId="77777777" w:rsidR="003059C9" w:rsidRPr="00C13D89" w:rsidRDefault="003059C9" w:rsidP="00865FC9">
      <w:pPr>
        <w:pStyle w:val="Prrafodelista"/>
        <w:spacing w:line="300" w:lineRule="exact"/>
        <w:ind w:left="2127"/>
        <w:jc w:val="both"/>
        <w:rPr>
          <w:rFonts w:asciiTheme="minorHAnsi" w:hAnsiTheme="minorHAnsi" w:cstheme="minorHAnsi"/>
          <w:bCs/>
        </w:rPr>
      </w:pPr>
    </w:p>
    <w:p w14:paraId="33B6E2CE" w14:textId="1AC2E6DD" w:rsidR="00477C28" w:rsidRPr="00C13D89" w:rsidRDefault="00477C28" w:rsidP="00477C28">
      <w:pPr>
        <w:pStyle w:val="Prrafodelista"/>
        <w:numPr>
          <w:ilvl w:val="2"/>
          <w:numId w:val="2"/>
        </w:numPr>
        <w:ind w:left="993" w:hanging="567"/>
        <w:contextualSpacing/>
        <w:jc w:val="both"/>
        <w:rPr>
          <w:rFonts w:asciiTheme="minorHAnsi" w:hAnsiTheme="minorHAnsi" w:cstheme="minorHAnsi"/>
          <w:b/>
        </w:rPr>
      </w:pPr>
      <w:r w:rsidRPr="00C13D89">
        <w:rPr>
          <w:rFonts w:asciiTheme="minorHAnsi" w:hAnsiTheme="minorHAnsi" w:cstheme="minorHAnsi"/>
          <w:b/>
        </w:rPr>
        <w:t>Expediente Legal:</w:t>
      </w:r>
    </w:p>
    <w:p w14:paraId="0A27D587" w14:textId="77777777" w:rsidR="00477C28" w:rsidRPr="00C13D89" w:rsidRDefault="00477C28" w:rsidP="00477C28">
      <w:pPr>
        <w:spacing w:after="0" w:line="300" w:lineRule="exact"/>
        <w:ind w:left="1066"/>
        <w:jc w:val="both"/>
        <w:rPr>
          <w:rFonts w:cstheme="minorHAnsi"/>
          <w:sz w:val="20"/>
          <w:szCs w:val="20"/>
        </w:rPr>
      </w:pPr>
    </w:p>
    <w:p w14:paraId="3537439B" w14:textId="3827F8AE" w:rsidR="00477C28" w:rsidRPr="00C13D89" w:rsidRDefault="00477C28" w:rsidP="00477C28">
      <w:pPr>
        <w:pStyle w:val="Prrafodelista"/>
        <w:ind w:left="993"/>
        <w:contextualSpacing/>
        <w:jc w:val="both"/>
        <w:rPr>
          <w:rFonts w:asciiTheme="minorHAnsi" w:hAnsiTheme="minorHAnsi" w:cstheme="minorHAnsi"/>
        </w:rPr>
      </w:pPr>
      <w:r w:rsidRPr="00C13D89">
        <w:rPr>
          <w:rFonts w:asciiTheme="minorHAnsi" w:hAnsiTheme="minorHAnsi" w:cstheme="minorHAnsi"/>
          <w:b/>
          <w:bCs/>
        </w:rPr>
        <w:t>Entregable N° 04:</w:t>
      </w:r>
      <w:r w:rsidRPr="00C13D89">
        <w:rPr>
          <w:rFonts w:asciiTheme="minorHAnsi" w:hAnsiTheme="minorHAnsi" w:cstheme="minorHAnsi"/>
        </w:rPr>
        <w:t xml:space="preserve"> El </w:t>
      </w:r>
      <w:r w:rsidR="004E7177">
        <w:rPr>
          <w:rFonts w:asciiTheme="minorHAnsi" w:hAnsiTheme="minorHAnsi" w:cstheme="minorHAnsi"/>
        </w:rPr>
        <w:t>contratista</w:t>
      </w:r>
      <w:r w:rsidRPr="00C13D89">
        <w:rPr>
          <w:rFonts w:asciiTheme="minorHAnsi" w:hAnsiTheme="minorHAnsi" w:cstheme="minorHAnsi"/>
        </w:rPr>
        <w:t xml:space="preserve"> deberá presentar, en un plazo máximo de </w:t>
      </w:r>
      <w:r w:rsidR="00BB6066" w:rsidRPr="00C13D89">
        <w:rPr>
          <w:rFonts w:asciiTheme="minorHAnsi" w:hAnsiTheme="minorHAnsi" w:cstheme="minorHAnsi"/>
        </w:rPr>
        <w:t xml:space="preserve">hasta </w:t>
      </w:r>
      <w:r w:rsidRPr="00C13D89">
        <w:rPr>
          <w:rFonts w:asciiTheme="minorHAnsi" w:hAnsiTheme="minorHAnsi" w:cstheme="minorHAnsi"/>
        </w:rPr>
        <w:t>sesenta (60) días calendario de iniciada la orden, un documento que contenga como mínimo:</w:t>
      </w:r>
    </w:p>
    <w:p w14:paraId="2429678E" w14:textId="77777777" w:rsidR="00477C28" w:rsidRPr="00C13D89" w:rsidRDefault="00477C28" w:rsidP="00477C28">
      <w:pPr>
        <w:pStyle w:val="Prrafodelista"/>
        <w:ind w:left="993"/>
        <w:contextualSpacing/>
        <w:jc w:val="both"/>
        <w:rPr>
          <w:rFonts w:asciiTheme="minorHAnsi" w:hAnsiTheme="minorHAnsi" w:cstheme="minorHAnsi"/>
        </w:rPr>
      </w:pPr>
    </w:p>
    <w:p w14:paraId="60B4F99C" w14:textId="5A85D7C7" w:rsidR="00477C28" w:rsidRPr="00C13D89" w:rsidRDefault="00477C28" w:rsidP="007F72E9">
      <w:pPr>
        <w:pStyle w:val="Prrafodelista"/>
        <w:numPr>
          <w:ilvl w:val="0"/>
          <w:numId w:val="23"/>
        </w:numPr>
        <w:spacing w:line="300" w:lineRule="exact"/>
        <w:jc w:val="both"/>
        <w:rPr>
          <w:rFonts w:asciiTheme="minorHAnsi" w:hAnsiTheme="minorHAnsi" w:cstheme="minorHAnsi"/>
          <w:b/>
          <w:bCs/>
        </w:rPr>
      </w:pPr>
      <w:r w:rsidRPr="00C13D89">
        <w:rPr>
          <w:rFonts w:asciiTheme="minorHAnsi" w:hAnsiTheme="minorHAnsi" w:cstheme="minorHAnsi"/>
          <w:b/>
          <w:bCs/>
        </w:rPr>
        <w:t>Contenido del Expediente Legal</w:t>
      </w:r>
    </w:p>
    <w:p w14:paraId="19D8B103" w14:textId="77777777" w:rsidR="00477C28" w:rsidRPr="00C13D89" w:rsidRDefault="00477C28" w:rsidP="00477C28">
      <w:pPr>
        <w:pStyle w:val="Prrafodelista"/>
        <w:spacing w:line="300" w:lineRule="exact"/>
        <w:ind w:left="1426"/>
        <w:jc w:val="both"/>
        <w:rPr>
          <w:rFonts w:asciiTheme="minorHAnsi" w:hAnsiTheme="minorHAnsi" w:cstheme="minorHAnsi"/>
          <w:b/>
          <w:bCs/>
        </w:rPr>
      </w:pPr>
    </w:p>
    <w:p w14:paraId="0A64BE1E" w14:textId="5D42BEC7" w:rsidR="00477C28" w:rsidRPr="00C13D89" w:rsidRDefault="00477C28" w:rsidP="00477C28">
      <w:pPr>
        <w:pStyle w:val="Prrafodelista"/>
        <w:ind w:left="1066"/>
        <w:contextualSpacing/>
        <w:jc w:val="both"/>
        <w:rPr>
          <w:rFonts w:asciiTheme="minorHAnsi" w:hAnsiTheme="minorHAnsi" w:cstheme="minorHAnsi"/>
        </w:rPr>
      </w:pPr>
      <w:r w:rsidRPr="00C13D89">
        <w:rPr>
          <w:rFonts w:asciiTheme="minorHAnsi" w:hAnsiTheme="minorHAnsi" w:cstheme="minorHAnsi"/>
        </w:rPr>
        <w:t xml:space="preserve">El </w:t>
      </w:r>
      <w:r w:rsidR="004E7177">
        <w:rPr>
          <w:rFonts w:asciiTheme="minorHAnsi" w:hAnsiTheme="minorHAnsi" w:cstheme="minorHAnsi"/>
        </w:rPr>
        <w:t>contratista</w:t>
      </w:r>
      <w:r w:rsidRPr="00C13D89">
        <w:rPr>
          <w:rFonts w:asciiTheme="minorHAnsi" w:hAnsiTheme="minorHAnsi" w:cstheme="minorHAnsi"/>
        </w:rPr>
        <w:t xml:space="preserve"> deberá preparar los siguientes documentos, garantizando que no existan discrepancias con el </w:t>
      </w:r>
      <w:r w:rsidRPr="00C13D89">
        <w:rPr>
          <w:rFonts w:asciiTheme="minorHAnsi" w:hAnsiTheme="minorHAnsi" w:cstheme="minorHAnsi"/>
          <w:b/>
          <w:bCs/>
        </w:rPr>
        <w:t>Expediente Técnico</w:t>
      </w:r>
      <w:r w:rsidRPr="00C13D89">
        <w:rPr>
          <w:rFonts w:asciiTheme="minorHAnsi" w:hAnsiTheme="minorHAnsi" w:cstheme="minorHAnsi"/>
        </w:rPr>
        <w:t>:</w:t>
      </w:r>
    </w:p>
    <w:p w14:paraId="39C7578B" w14:textId="77777777" w:rsidR="00477C28" w:rsidRPr="00C13D89" w:rsidRDefault="00477C28" w:rsidP="00477C28">
      <w:pPr>
        <w:pStyle w:val="Prrafodelista"/>
        <w:ind w:left="1066"/>
        <w:contextualSpacing/>
        <w:jc w:val="both"/>
        <w:rPr>
          <w:rFonts w:asciiTheme="minorHAnsi" w:hAnsiTheme="minorHAnsi" w:cstheme="minorHAnsi"/>
        </w:rPr>
      </w:pPr>
    </w:p>
    <w:p w14:paraId="42B54C9A" w14:textId="642F723A" w:rsidR="00477C28" w:rsidRPr="00C13D89" w:rsidRDefault="00477C28" w:rsidP="007F72E9">
      <w:pPr>
        <w:pStyle w:val="Prrafodelista"/>
        <w:numPr>
          <w:ilvl w:val="1"/>
          <w:numId w:val="17"/>
        </w:numPr>
        <w:spacing w:line="300" w:lineRule="exact"/>
        <w:ind w:left="1560" w:hanging="284"/>
        <w:jc w:val="both"/>
        <w:rPr>
          <w:rFonts w:asciiTheme="minorHAnsi" w:hAnsiTheme="minorHAnsi" w:cstheme="minorHAnsi"/>
          <w:b/>
          <w:bCs/>
        </w:rPr>
      </w:pPr>
      <w:r w:rsidRPr="00C13D89">
        <w:rPr>
          <w:rFonts w:asciiTheme="minorHAnsi" w:hAnsiTheme="minorHAnsi" w:cstheme="minorHAnsi"/>
          <w:b/>
          <w:bCs/>
        </w:rPr>
        <w:t>Formularios y Solicitudes Registrales</w:t>
      </w:r>
    </w:p>
    <w:p w14:paraId="5E78C25B" w14:textId="77777777" w:rsidR="00BB6066" w:rsidRPr="00C13D89" w:rsidRDefault="00BB6066" w:rsidP="00BB6066">
      <w:pPr>
        <w:pStyle w:val="Prrafodelista"/>
        <w:spacing w:line="300" w:lineRule="exact"/>
        <w:ind w:left="1560"/>
        <w:jc w:val="both"/>
        <w:rPr>
          <w:rFonts w:asciiTheme="minorHAnsi" w:hAnsiTheme="minorHAnsi" w:cstheme="minorHAnsi"/>
          <w:b/>
          <w:bCs/>
        </w:rPr>
      </w:pPr>
    </w:p>
    <w:p w14:paraId="40489B2B" w14:textId="77777777" w:rsidR="00477C28" w:rsidRPr="00C13D89" w:rsidRDefault="00477C28" w:rsidP="007F72E9">
      <w:pPr>
        <w:pStyle w:val="Prrafodelista"/>
        <w:numPr>
          <w:ilvl w:val="0"/>
          <w:numId w:val="16"/>
        </w:numPr>
        <w:spacing w:line="300" w:lineRule="exact"/>
        <w:ind w:left="2127" w:hanging="284"/>
        <w:jc w:val="both"/>
        <w:rPr>
          <w:rFonts w:asciiTheme="minorHAnsi" w:hAnsiTheme="minorHAnsi" w:cstheme="minorHAnsi"/>
        </w:rPr>
      </w:pPr>
      <w:r w:rsidRPr="00C13D89">
        <w:rPr>
          <w:rFonts w:asciiTheme="minorHAnsi" w:hAnsiTheme="minorHAnsi" w:cstheme="minorHAnsi"/>
          <w:b/>
          <w:bCs/>
        </w:rPr>
        <w:t>Formulario Registral (FOR):</w:t>
      </w:r>
      <w:r w:rsidRPr="00C13D89">
        <w:rPr>
          <w:rFonts w:asciiTheme="minorHAnsi" w:hAnsiTheme="minorHAnsi" w:cstheme="minorHAnsi"/>
        </w:rPr>
        <w:t xml:space="preserve"> Según la Ley 27157 o Ley 30830, debidamente llenado y con firmas legalizadas ante Notario Público.</w:t>
      </w:r>
    </w:p>
    <w:p w14:paraId="76DB9B10" w14:textId="77777777" w:rsidR="00EA1BB2" w:rsidRPr="00C13D89" w:rsidRDefault="00EA1BB2" w:rsidP="00C13D89">
      <w:pPr>
        <w:pStyle w:val="Prrafodelista"/>
        <w:spacing w:line="300" w:lineRule="exact"/>
        <w:ind w:left="2127"/>
        <w:jc w:val="both"/>
        <w:rPr>
          <w:rFonts w:asciiTheme="minorHAnsi" w:hAnsiTheme="minorHAnsi" w:cstheme="minorHAnsi"/>
        </w:rPr>
      </w:pPr>
    </w:p>
    <w:p w14:paraId="3C7597B0" w14:textId="77777777" w:rsidR="00477C28" w:rsidRPr="00C13D89" w:rsidRDefault="00477C28" w:rsidP="007F72E9">
      <w:pPr>
        <w:pStyle w:val="Prrafodelista"/>
        <w:numPr>
          <w:ilvl w:val="0"/>
          <w:numId w:val="16"/>
        </w:numPr>
        <w:spacing w:line="300" w:lineRule="exact"/>
        <w:ind w:left="2127" w:hanging="284"/>
        <w:jc w:val="both"/>
        <w:rPr>
          <w:rFonts w:asciiTheme="minorHAnsi" w:hAnsiTheme="minorHAnsi" w:cstheme="minorHAnsi"/>
        </w:rPr>
      </w:pPr>
      <w:r w:rsidRPr="00C13D89">
        <w:rPr>
          <w:rFonts w:asciiTheme="minorHAnsi" w:hAnsiTheme="minorHAnsi" w:cstheme="minorHAnsi"/>
          <w:b/>
          <w:bCs/>
        </w:rPr>
        <w:t>Solicitud de Inscripción:</w:t>
      </w:r>
      <w:r w:rsidRPr="00C13D89">
        <w:rPr>
          <w:rFonts w:asciiTheme="minorHAnsi" w:hAnsiTheme="minorHAnsi" w:cstheme="minorHAnsi"/>
        </w:rPr>
        <w:t xml:space="preserve"> Formatos oficiales de SUNARP suscritos por el propietario o representante legal.</w:t>
      </w:r>
    </w:p>
    <w:p w14:paraId="79969976" w14:textId="77777777" w:rsidR="00BB6066" w:rsidRPr="00C13D89" w:rsidRDefault="00BB6066" w:rsidP="00BB6066">
      <w:pPr>
        <w:pStyle w:val="Prrafodelista"/>
        <w:spacing w:line="300" w:lineRule="exact"/>
        <w:ind w:left="2127"/>
        <w:jc w:val="both"/>
        <w:rPr>
          <w:rFonts w:asciiTheme="minorHAnsi" w:hAnsiTheme="minorHAnsi" w:cstheme="minorHAnsi"/>
        </w:rPr>
      </w:pPr>
    </w:p>
    <w:p w14:paraId="06491754" w14:textId="77777777" w:rsidR="00477C28" w:rsidRPr="00C13D89" w:rsidRDefault="00477C28" w:rsidP="007F72E9">
      <w:pPr>
        <w:pStyle w:val="Prrafodelista"/>
        <w:numPr>
          <w:ilvl w:val="0"/>
          <w:numId w:val="16"/>
        </w:numPr>
        <w:spacing w:line="300" w:lineRule="exact"/>
        <w:ind w:left="2127" w:hanging="284"/>
        <w:jc w:val="both"/>
        <w:rPr>
          <w:rFonts w:asciiTheme="minorHAnsi" w:hAnsiTheme="minorHAnsi" w:cstheme="minorHAnsi"/>
        </w:rPr>
      </w:pPr>
      <w:r w:rsidRPr="00C13D89">
        <w:rPr>
          <w:rFonts w:asciiTheme="minorHAnsi" w:hAnsiTheme="minorHAnsi" w:cstheme="minorHAnsi"/>
          <w:b/>
          <w:bCs/>
        </w:rPr>
        <w:t>Declaraciones Juradas:</w:t>
      </w:r>
      <w:r w:rsidRPr="00C13D89">
        <w:rPr>
          <w:rFonts w:asciiTheme="minorHAnsi" w:hAnsiTheme="minorHAnsi" w:cstheme="minorHAnsi"/>
        </w:rPr>
        <w:t xml:space="preserve"> De no tener impedimentos legales, de antigüedad de la edificación (para regularizaciones) y de veracidad de los documentos presentados.</w:t>
      </w:r>
    </w:p>
    <w:p w14:paraId="7A64D240" w14:textId="77777777" w:rsidR="00477C28" w:rsidRPr="00C13D89" w:rsidRDefault="00477C28" w:rsidP="00BB6066">
      <w:pPr>
        <w:pStyle w:val="Prrafodelista"/>
        <w:spacing w:line="300" w:lineRule="exact"/>
        <w:ind w:left="1560"/>
        <w:jc w:val="both"/>
        <w:rPr>
          <w:rFonts w:asciiTheme="minorHAnsi" w:hAnsiTheme="minorHAnsi" w:cstheme="minorHAnsi"/>
        </w:rPr>
      </w:pPr>
    </w:p>
    <w:p w14:paraId="1BDBA848" w14:textId="14C66D81" w:rsidR="00477C28" w:rsidRPr="00C13D89" w:rsidRDefault="00BB6066" w:rsidP="007F72E9">
      <w:pPr>
        <w:pStyle w:val="Prrafodelista"/>
        <w:numPr>
          <w:ilvl w:val="1"/>
          <w:numId w:val="17"/>
        </w:numPr>
        <w:spacing w:line="300" w:lineRule="exact"/>
        <w:ind w:left="1560" w:hanging="284"/>
        <w:jc w:val="both"/>
        <w:rPr>
          <w:rFonts w:asciiTheme="minorHAnsi" w:hAnsiTheme="minorHAnsi" w:cstheme="minorHAnsi"/>
          <w:b/>
          <w:bCs/>
        </w:rPr>
      </w:pPr>
      <w:r w:rsidRPr="00C13D89">
        <w:rPr>
          <w:rFonts w:asciiTheme="minorHAnsi" w:hAnsiTheme="minorHAnsi" w:cstheme="minorHAnsi"/>
          <w:b/>
          <w:bCs/>
        </w:rPr>
        <w:t>Instrumentos Públicos y Privados</w:t>
      </w:r>
    </w:p>
    <w:p w14:paraId="5A0ED479" w14:textId="77777777" w:rsidR="00BB6066" w:rsidRPr="00C13D89" w:rsidRDefault="00BB6066" w:rsidP="00BB6066">
      <w:pPr>
        <w:pStyle w:val="Prrafodelista"/>
        <w:spacing w:line="300" w:lineRule="exact"/>
        <w:ind w:left="1560"/>
        <w:jc w:val="both"/>
        <w:rPr>
          <w:rFonts w:asciiTheme="minorHAnsi" w:hAnsiTheme="minorHAnsi" w:cstheme="minorHAnsi"/>
          <w:b/>
          <w:bCs/>
        </w:rPr>
      </w:pPr>
    </w:p>
    <w:p w14:paraId="1F5A859B" w14:textId="12E3FBB7" w:rsidR="00BB6066" w:rsidRPr="00C13D89" w:rsidRDefault="00BB6066" w:rsidP="007F72E9">
      <w:pPr>
        <w:pStyle w:val="Prrafodelista"/>
        <w:numPr>
          <w:ilvl w:val="0"/>
          <w:numId w:val="16"/>
        </w:numPr>
        <w:spacing w:line="300" w:lineRule="exact"/>
        <w:ind w:left="2127" w:hanging="284"/>
        <w:jc w:val="both"/>
        <w:rPr>
          <w:rFonts w:asciiTheme="minorHAnsi" w:hAnsiTheme="minorHAnsi" w:cstheme="minorHAnsi"/>
          <w:b/>
          <w:bCs/>
        </w:rPr>
      </w:pPr>
      <w:r w:rsidRPr="00C13D89">
        <w:rPr>
          <w:rFonts w:asciiTheme="minorHAnsi" w:hAnsiTheme="minorHAnsi" w:cstheme="minorHAnsi"/>
          <w:b/>
          <w:bCs/>
        </w:rPr>
        <w:t xml:space="preserve">Minutas y Escrituras Públicas: </w:t>
      </w:r>
      <w:r w:rsidRPr="00C13D89">
        <w:rPr>
          <w:rFonts w:asciiTheme="minorHAnsi" w:hAnsiTheme="minorHAnsi" w:cstheme="minorHAnsi"/>
        </w:rPr>
        <w:t xml:space="preserve">En caso de saneamiento de tracto sucesivo (compraventas no inscritas), el </w:t>
      </w:r>
      <w:r w:rsidR="004E7177">
        <w:rPr>
          <w:rFonts w:asciiTheme="minorHAnsi" w:hAnsiTheme="minorHAnsi" w:cstheme="minorHAnsi"/>
        </w:rPr>
        <w:t>contratista</w:t>
      </w:r>
      <w:r w:rsidRPr="00C13D89">
        <w:rPr>
          <w:rFonts w:asciiTheme="minorHAnsi" w:hAnsiTheme="minorHAnsi" w:cstheme="minorHAnsi"/>
        </w:rPr>
        <w:t xml:space="preserve"> redactará las minutas correspondientes.</w:t>
      </w:r>
    </w:p>
    <w:p w14:paraId="5541029F" w14:textId="77777777" w:rsidR="00BB6066" w:rsidRPr="00C13D89" w:rsidRDefault="00BB6066" w:rsidP="00BB6066">
      <w:pPr>
        <w:pStyle w:val="Prrafodelista"/>
        <w:spacing w:line="300" w:lineRule="exact"/>
        <w:ind w:left="2127"/>
        <w:jc w:val="both"/>
        <w:rPr>
          <w:rFonts w:asciiTheme="minorHAnsi" w:hAnsiTheme="minorHAnsi" w:cstheme="minorHAnsi"/>
          <w:b/>
          <w:bCs/>
        </w:rPr>
      </w:pPr>
    </w:p>
    <w:p w14:paraId="6EC459E8" w14:textId="639340A8" w:rsidR="00BB6066" w:rsidRPr="00C13D89" w:rsidRDefault="00BB6066" w:rsidP="007F72E9">
      <w:pPr>
        <w:pStyle w:val="Prrafodelista"/>
        <w:numPr>
          <w:ilvl w:val="0"/>
          <w:numId w:val="16"/>
        </w:numPr>
        <w:spacing w:line="300" w:lineRule="exact"/>
        <w:ind w:left="2127" w:hanging="284"/>
        <w:jc w:val="both"/>
        <w:rPr>
          <w:rFonts w:asciiTheme="minorHAnsi" w:hAnsiTheme="minorHAnsi" w:cstheme="minorHAnsi"/>
          <w:b/>
          <w:bCs/>
        </w:rPr>
      </w:pPr>
      <w:r w:rsidRPr="00C13D89">
        <w:rPr>
          <w:rFonts w:asciiTheme="minorHAnsi" w:hAnsiTheme="minorHAnsi" w:cstheme="minorHAnsi"/>
          <w:b/>
          <w:bCs/>
        </w:rPr>
        <w:t xml:space="preserve">Documentos de Representación: </w:t>
      </w:r>
      <w:r w:rsidRPr="00C13D89">
        <w:rPr>
          <w:rFonts w:asciiTheme="minorHAnsi" w:hAnsiTheme="minorHAnsi" w:cstheme="minorHAnsi"/>
        </w:rPr>
        <w:t>Verificación y actualización de Vigencias de Poder de los representantes legales de la entidad o empresa.</w:t>
      </w:r>
    </w:p>
    <w:p w14:paraId="7DBA07DF" w14:textId="63E6CFA4" w:rsidR="00BB6066" w:rsidRPr="00C13D89" w:rsidRDefault="00BB6066" w:rsidP="007F72E9">
      <w:pPr>
        <w:pStyle w:val="Prrafodelista"/>
        <w:numPr>
          <w:ilvl w:val="0"/>
          <w:numId w:val="16"/>
        </w:numPr>
        <w:spacing w:line="300" w:lineRule="exact"/>
        <w:ind w:left="2127" w:hanging="284"/>
        <w:jc w:val="both"/>
        <w:rPr>
          <w:rFonts w:asciiTheme="minorHAnsi" w:hAnsiTheme="minorHAnsi" w:cstheme="minorHAnsi"/>
          <w:b/>
          <w:bCs/>
        </w:rPr>
      </w:pPr>
      <w:r w:rsidRPr="00C13D89">
        <w:rPr>
          <w:rFonts w:asciiTheme="minorHAnsi" w:hAnsiTheme="minorHAnsi" w:cstheme="minorHAnsi"/>
          <w:b/>
          <w:bCs/>
        </w:rPr>
        <w:t xml:space="preserve">Actas de Colindancia: </w:t>
      </w:r>
      <w:r w:rsidRPr="00C13D89">
        <w:rPr>
          <w:rFonts w:asciiTheme="minorHAnsi" w:hAnsiTheme="minorHAnsi" w:cstheme="minorHAnsi"/>
        </w:rPr>
        <w:t>En casos de rectificación de áreas y linderos, se deben preparar las actas de conformidad firmadas por los vecinos colindantes.</w:t>
      </w:r>
    </w:p>
    <w:p w14:paraId="79190BBB" w14:textId="77777777" w:rsidR="00C13D89" w:rsidRDefault="00C13D89" w:rsidP="00C13D89">
      <w:pPr>
        <w:pStyle w:val="Prrafodelista"/>
        <w:spacing w:line="300" w:lineRule="exact"/>
        <w:ind w:left="2127"/>
        <w:jc w:val="both"/>
        <w:rPr>
          <w:rFonts w:asciiTheme="minorHAnsi" w:hAnsiTheme="minorHAnsi" w:cstheme="minorHAnsi"/>
          <w:b/>
          <w:bCs/>
        </w:rPr>
      </w:pPr>
    </w:p>
    <w:p w14:paraId="12A2F3EE" w14:textId="77777777" w:rsidR="004E7177" w:rsidRPr="00C13D89" w:rsidRDefault="004E7177" w:rsidP="00C13D89">
      <w:pPr>
        <w:pStyle w:val="Prrafodelista"/>
        <w:spacing w:line="300" w:lineRule="exact"/>
        <w:ind w:left="2127"/>
        <w:jc w:val="both"/>
        <w:rPr>
          <w:rFonts w:asciiTheme="minorHAnsi" w:hAnsiTheme="minorHAnsi" w:cstheme="minorHAnsi"/>
          <w:b/>
          <w:bCs/>
        </w:rPr>
      </w:pPr>
    </w:p>
    <w:p w14:paraId="2549E0F4" w14:textId="43F2CF98" w:rsidR="00BB6066" w:rsidRPr="00C13D89" w:rsidRDefault="00BB6066" w:rsidP="007F72E9">
      <w:pPr>
        <w:pStyle w:val="Prrafodelista"/>
        <w:numPr>
          <w:ilvl w:val="1"/>
          <w:numId w:val="17"/>
        </w:numPr>
        <w:spacing w:line="300" w:lineRule="exact"/>
        <w:ind w:left="1560" w:hanging="284"/>
        <w:jc w:val="both"/>
        <w:rPr>
          <w:rFonts w:asciiTheme="minorHAnsi" w:hAnsiTheme="minorHAnsi" w:cstheme="minorHAnsi"/>
          <w:b/>
          <w:bCs/>
        </w:rPr>
      </w:pPr>
      <w:r w:rsidRPr="00C13D89">
        <w:rPr>
          <w:rFonts w:asciiTheme="minorHAnsi" w:hAnsiTheme="minorHAnsi" w:cstheme="minorHAnsi"/>
          <w:b/>
          <w:bCs/>
        </w:rPr>
        <w:lastRenderedPageBreak/>
        <w:t>Certificaciones y Constancias Administrativas</w:t>
      </w:r>
    </w:p>
    <w:p w14:paraId="5DCD1E04" w14:textId="77777777" w:rsidR="00BB6066" w:rsidRPr="00C13D89" w:rsidRDefault="00BB6066" w:rsidP="00BB6066">
      <w:pPr>
        <w:pStyle w:val="Prrafodelista"/>
        <w:spacing w:line="300" w:lineRule="exact"/>
        <w:ind w:left="1560"/>
        <w:jc w:val="both"/>
        <w:rPr>
          <w:rFonts w:asciiTheme="minorHAnsi" w:hAnsiTheme="minorHAnsi" w:cstheme="minorHAnsi"/>
          <w:b/>
          <w:bCs/>
        </w:rPr>
      </w:pPr>
    </w:p>
    <w:p w14:paraId="1E47B640" w14:textId="77777777" w:rsidR="00BB6066" w:rsidRPr="00C13D89" w:rsidRDefault="00BB6066" w:rsidP="007F72E9">
      <w:pPr>
        <w:pStyle w:val="Prrafodelista"/>
        <w:numPr>
          <w:ilvl w:val="0"/>
          <w:numId w:val="16"/>
        </w:numPr>
        <w:spacing w:line="300" w:lineRule="exact"/>
        <w:ind w:left="2127" w:hanging="284"/>
        <w:jc w:val="both"/>
        <w:rPr>
          <w:rFonts w:asciiTheme="minorHAnsi" w:hAnsiTheme="minorHAnsi" w:cstheme="minorHAnsi"/>
          <w:bCs/>
        </w:rPr>
      </w:pPr>
      <w:r w:rsidRPr="00C13D89">
        <w:rPr>
          <w:rFonts w:asciiTheme="minorHAnsi" w:hAnsiTheme="minorHAnsi" w:cstheme="minorHAnsi"/>
          <w:b/>
          <w:bCs/>
        </w:rPr>
        <w:t>Certificado de Jurisdicción:</w:t>
      </w:r>
      <w:r w:rsidRPr="00C13D89">
        <w:rPr>
          <w:rFonts w:asciiTheme="minorHAnsi" w:hAnsiTheme="minorHAnsi" w:cstheme="minorHAnsi"/>
          <w:bCs/>
        </w:rPr>
        <w:t xml:space="preserve"> Emitido por la municipalidad para confirmar a qué distrito pertenece el predio.</w:t>
      </w:r>
    </w:p>
    <w:p w14:paraId="67AF27DA" w14:textId="77777777" w:rsidR="00BB6066" w:rsidRPr="00C13D89" w:rsidRDefault="00BB6066" w:rsidP="00BB6066">
      <w:pPr>
        <w:pStyle w:val="Prrafodelista"/>
        <w:spacing w:line="300" w:lineRule="exact"/>
        <w:ind w:left="2127"/>
        <w:jc w:val="both"/>
        <w:rPr>
          <w:rFonts w:asciiTheme="minorHAnsi" w:hAnsiTheme="minorHAnsi" w:cstheme="minorHAnsi"/>
          <w:bCs/>
        </w:rPr>
      </w:pPr>
    </w:p>
    <w:p w14:paraId="40278546" w14:textId="77777777" w:rsidR="00BB6066" w:rsidRPr="00C13D89" w:rsidRDefault="00BB6066" w:rsidP="007F72E9">
      <w:pPr>
        <w:pStyle w:val="Prrafodelista"/>
        <w:numPr>
          <w:ilvl w:val="0"/>
          <w:numId w:val="16"/>
        </w:numPr>
        <w:spacing w:line="300" w:lineRule="exact"/>
        <w:ind w:left="2127" w:hanging="284"/>
        <w:jc w:val="both"/>
        <w:rPr>
          <w:rFonts w:asciiTheme="minorHAnsi" w:hAnsiTheme="minorHAnsi" w:cstheme="minorHAnsi"/>
          <w:bCs/>
        </w:rPr>
      </w:pPr>
      <w:r w:rsidRPr="00C13D89">
        <w:rPr>
          <w:rFonts w:asciiTheme="minorHAnsi" w:hAnsiTheme="minorHAnsi" w:cstheme="minorHAnsi"/>
          <w:b/>
          <w:bCs/>
        </w:rPr>
        <w:t>Certificado de Numeración y Nomenclatura:</w:t>
      </w:r>
      <w:r w:rsidRPr="00C13D89">
        <w:rPr>
          <w:rFonts w:asciiTheme="minorHAnsi" w:hAnsiTheme="minorHAnsi" w:cstheme="minorHAnsi"/>
          <w:bCs/>
        </w:rPr>
        <w:t xml:space="preserve"> Para oficializar la dirección del inmueble en la partida.</w:t>
      </w:r>
    </w:p>
    <w:p w14:paraId="31D5F100" w14:textId="77777777" w:rsidR="00BB6066" w:rsidRPr="00C13D89" w:rsidRDefault="00BB6066" w:rsidP="00BB6066">
      <w:pPr>
        <w:pStyle w:val="Prrafodelista"/>
        <w:rPr>
          <w:rFonts w:asciiTheme="minorHAnsi" w:hAnsiTheme="minorHAnsi" w:cstheme="minorHAnsi"/>
          <w:bCs/>
        </w:rPr>
      </w:pPr>
    </w:p>
    <w:p w14:paraId="4730A7F8" w14:textId="77777777" w:rsidR="00BB6066" w:rsidRPr="00C13D89" w:rsidRDefault="00BB6066" w:rsidP="007F72E9">
      <w:pPr>
        <w:pStyle w:val="Prrafodelista"/>
        <w:numPr>
          <w:ilvl w:val="0"/>
          <w:numId w:val="16"/>
        </w:numPr>
        <w:spacing w:line="300" w:lineRule="exact"/>
        <w:ind w:left="2127" w:hanging="284"/>
        <w:jc w:val="both"/>
        <w:rPr>
          <w:rFonts w:asciiTheme="minorHAnsi" w:hAnsiTheme="minorHAnsi" w:cstheme="minorHAnsi"/>
          <w:bCs/>
        </w:rPr>
      </w:pPr>
      <w:r w:rsidRPr="00C13D89">
        <w:rPr>
          <w:rFonts w:asciiTheme="minorHAnsi" w:hAnsiTheme="minorHAnsi" w:cstheme="minorHAnsi"/>
          <w:b/>
          <w:bCs/>
        </w:rPr>
        <w:t>Resoluciones Municipales:</w:t>
      </w:r>
      <w:r w:rsidRPr="00C13D89">
        <w:rPr>
          <w:rFonts w:asciiTheme="minorHAnsi" w:hAnsiTheme="minorHAnsi" w:cstheme="minorHAnsi"/>
          <w:bCs/>
        </w:rPr>
        <w:t xml:space="preserve"> Copia autenticada de las resoluciones de Habilitación Urbana o Licencias de Edificación (si aplica).</w:t>
      </w:r>
    </w:p>
    <w:p w14:paraId="559CFCC7" w14:textId="77777777" w:rsidR="00477C28" w:rsidRPr="00C13D89" w:rsidRDefault="00477C28" w:rsidP="00A53C5C">
      <w:pPr>
        <w:pStyle w:val="Prrafodelista"/>
        <w:spacing w:line="300" w:lineRule="exact"/>
        <w:ind w:left="2127"/>
        <w:jc w:val="both"/>
        <w:rPr>
          <w:rFonts w:asciiTheme="minorHAnsi" w:eastAsiaTheme="minorHAnsi" w:hAnsiTheme="minorHAnsi" w:cstheme="minorHAnsi"/>
          <w:bCs/>
          <w:lang w:eastAsia="en-US"/>
        </w:rPr>
      </w:pPr>
    </w:p>
    <w:p w14:paraId="0F2F42A7" w14:textId="2FD8BCCD" w:rsidR="00BB6066" w:rsidRPr="00C13D89" w:rsidRDefault="00BB6066" w:rsidP="007F72E9">
      <w:pPr>
        <w:pStyle w:val="Prrafodelista"/>
        <w:numPr>
          <w:ilvl w:val="0"/>
          <w:numId w:val="23"/>
        </w:numPr>
        <w:spacing w:line="300" w:lineRule="exact"/>
        <w:jc w:val="both"/>
        <w:rPr>
          <w:rFonts w:asciiTheme="minorHAnsi" w:hAnsiTheme="minorHAnsi" w:cstheme="minorHAnsi"/>
          <w:b/>
          <w:bCs/>
        </w:rPr>
      </w:pPr>
      <w:r w:rsidRPr="00C13D89">
        <w:rPr>
          <w:rFonts w:asciiTheme="minorHAnsi" w:hAnsiTheme="minorHAnsi" w:cstheme="minorHAnsi"/>
          <w:b/>
          <w:bCs/>
        </w:rPr>
        <w:t>Intervención Notarial</w:t>
      </w:r>
    </w:p>
    <w:p w14:paraId="317B1496" w14:textId="77777777" w:rsidR="00BB6066" w:rsidRPr="00C13D89" w:rsidRDefault="00BB6066" w:rsidP="00BB6066">
      <w:pPr>
        <w:pStyle w:val="Prrafodelista"/>
        <w:spacing w:line="300" w:lineRule="exact"/>
        <w:ind w:left="1426"/>
        <w:jc w:val="both"/>
        <w:rPr>
          <w:rFonts w:asciiTheme="minorHAnsi" w:hAnsiTheme="minorHAnsi" w:cstheme="minorHAnsi"/>
          <w:b/>
          <w:bCs/>
        </w:rPr>
      </w:pPr>
    </w:p>
    <w:p w14:paraId="231CB01A" w14:textId="2C2CAEFB" w:rsidR="00BB6066" w:rsidRPr="00C13D89" w:rsidRDefault="00BB6066" w:rsidP="00BB6066">
      <w:pPr>
        <w:pStyle w:val="Prrafodelista"/>
        <w:ind w:left="1066"/>
        <w:contextualSpacing/>
        <w:jc w:val="both"/>
        <w:rPr>
          <w:rFonts w:asciiTheme="minorHAnsi" w:hAnsiTheme="minorHAnsi" w:cstheme="minorHAnsi"/>
        </w:rPr>
      </w:pPr>
      <w:r w:rsidRPr="00C13D89">
        <w:rPr>
          <w:rFonts w:asciiTheme="minorHAnsi" w:hAnsiTheme="minorHAnsi" w:cstheme="minorHAnsi"/>
        </w:rPr>
        <w:t xml:space="preserve">Se deja constancia que el </w:t>
      </w:r>
      <w:r w:rsidR="00EA1BB2" w:rsidRPr="00C13D89">
        <w:rPr>
          <w:rFonts w:asciiTheme="minorHAnsi" w:hAnsiTheme="minorHAnsi" w:cstheme="minorHAnsi"/>
        </w:rPr>
        <w:t>contratista</w:t>
      </w:r>
      <w:r w:rsidRPr="00C13D89">
        <w:rPr>
          <w:rFonts w:asciiTheme="minorHAnsi" w:hAnsiTheme="minorHAnsi" w:cstheme="minorHAnsi"/>
        </w:rPr>
        <w:t xml:space="preserve"> es el responsable de la gestión y el pago de los costos:</w:t>
      </w:r>
    </w:p>
    <w:p w14:paraId="4CBC2E0E" w14:textId="77777777" w:rsidR="00BB6066" w:rsidRPr="00C13D89" w:rsidRDefault="00BB6066" w:rsidP="00BB6066">
      <w:pPr>
        <w:pStyle w:val="Prrafodelista"/>
        <w:ind w:left="1066"/>
        <w:contextualSpacing/>
        <w:jc w:val="both"/>
        <w:rPr>
          <w:rFonts w:asciiTheme="minorHAnsi" w:hAnsiTheme="minorHAnsi" w:cstheme="minorHAnsi"/>
        </w:rPr>
      </w:pPr>
    </w:p>
    <w:p w14:paraId="1E9C8819" w14:textId="5034529B" w:rsidR="00BB6066" w:rsidRPr="00C13D89" w:rsidRDefault="00BB6066" w:rsidP="007F72E9">
      <w:pPr>
        <w:pStyle w:val="Prrafodelista"/>
        <w:numPr>
          <w:ilvl w:val="1"/>
          <w:numId w:val="17"/>
        </w:numPr>
        <w:spacing w:line="300" w:lineRule="exact"/>
        <w:ind w:left="1560" w:hanging="284"/>
        <w:jc w:val="both"/>
        <w:rPr>
          <w:rFonts w:asciiTheme="minorHAnsi" w:hAnsiTheme="minorHAnsi" w:cstheme="minorHAnsi"/>
          <w:bCs/>
        </w:rPr>
      </w:pPr>
      <w:r w:rsidRPr="00C13D89">
        <w:rPr>
          <w:rFonts w:asciiTheme="minorHAnsi" w:hAnsiTheme="minorHAnsi" w:cstheme="minorHAnsi"/>
          <w:b/>
          <w:bCs/>
        </w:rPr>
        <w:t>Gestión:</w:t>
      </w:r>
      <w:r w:rsidRPr="00C13D89">
        <w:rPr>
          <w:rFonts w:asciiTheme="minorHAnsi" w:hAnsiTheme="minorHAnsi" w:cstheme="minorHAnsi"/>
          <w:bCs/>
        </w:rPr>
        <w:t xml:space="preserve"> El </w:t>
      </w:r>
      <w:r w:rsidR="00EA1BB2" w:rsidRPr="00C13D89">
        <w:rPr>
          <w:rFonts w:asciiTheme="minorHAnsi" w:hAnsiTheme="minorHAnsi" w:cstheme="minorHAnsi"/>
          <w:bCs/>
        </w:rPr>
        <w:t xml:space="preserve">contratista </w:t>
      </w:r>
      <w:r w:rsidRPr="00C13D89">
        <w:rPr>
          <w:rFonts w:asciiTheme="minorHAnsi" w:hAnsiTheme="minorHAnsi" w:cstheme="minorHAnsi"/>
          <w:bCs/>
        </w:rPr>
        <w:t>es responsable de coordinar con la Notaría la certificación de firmas y la elevación a Escritura Pública si fuera necesario.</w:t>
      </w:r>
    </w:p>
    <w:p w14:paraId="761DF8D3" w14:textId="567D2C62" w:rsidR="00BB6066" w:rsidRPr="00C13D89" w:rsidRDefault="00BB6066" w:rsidP="007F72E9">
      <w:pPr>
        <w:pStyle w:val="Prrafodelista"/>
        <w:numPr>
          <w:ilvl w:val="1"/>
          <w:numId w:val="17"/>
        </w:numPr>
        <w:spacing w:line="300" w:lineRule="exact"/>
        <w:ind w:left="1560" w:hanging="284"/>
        <w:jc w:val="both"/>
        <w:rPr>
          <w:rFonts w:asciiTheme="minorHAnsi" w:hAnsiTheme="minorHAnsi" w:cstheme="minorHAnsi"/>
          <w:bCs/>
        </w:rPr>
      </w:pPr>
      <w:r w:rsidRPr="00C13D89">
        <w:rPr>
          <w:rFonts w:asciiTheme="minorHAnsi" w:hAnsiTheme="minorHAnsi" w:cstheme="minorHAnsi"/>
          <w:b/>
          <w:bCs/>
        </w:rPr>
        <w:t>Gastos:</w:t>
      </w:r>
      <w:r w:rsidRPr="00C13D89">
        <w:rPr>
          <w:rFonts w:asciiTheme="minorHAnsi" w:hAnsiTheme="minorHAnsi" w:cstheme="minorHAnsi"/>
          <w:bCs/>
        </w:rPr>
        <w:t xml:space="preserve"> Es común especificar que los </w:t>
      </w:r>
      <w:r w:rsidRPr="00C13D89">
        <w:rPr>
          <w:rFonts w:asciiTheme="minorHAnsi" w:hAnsiTheme="minorHAnsi" w:cstheme="minorHAnsi"/>
          <w:b/>
          <w:bCs/>
        </w:rPr>
        <w:t>derechos notariales</w:t>
      </w:r>
      <w:r w:rsidRPr="00C13D89">
        <w:rPr>
          <w:rFonts w:asciiTheme="minorHAnsi" w:hAnsiTheme="minorHAnsi" w:cstheme="minorHAnsi"/>
          <w:bCs/>
        </w:rPr>
        <w:t xml:space="preserve"> y la </w:t>
      </w:r>
      <w:r w:rsidRPr="00C13D89">
        <w:rPr>
          <w:rFonts w:asciiTheme="minorHAnsi" w:hAnsiTheme="minorHAnsi" w:cstheme="minorHAnsi"/>
          <w:b/>
          <w:bCs/>
        </w:rPr>
        <w:t>tramitación</w:t>
      </w:r>
      <w:r w:rsidRPr="00C13D89">
        <w:rPr>
          <w:rFonts w:asciiTheme="minorHAnsi" w:hAnsiTheme="minorHAnsi" w:cstheme="minorHAnsi"/>
          <w:bCs/>
        </w:rPr>
        <w:t xml:space="preserve"> es obligación del </w:t>
      </w:r>
      <w:r w:rsidR="004E7177">
        <w:rPr>
          <w:rFonts w:asciiTheme="minorHAnsi" w:hAnsiTheme="minorHAnsi" w:cstheme="minorHAnsi"/>
          <w:bCs/>
        </w:rPr>
        <w:t>contratista</w:t>
      </w:r>
      <w:r w:rsidRPr="00C13D89">
        <w:rPr>
          <w:rFonts w:asciiTheme="minorHAnsi" w:hAnsiTheme="minorHAnsi" w:cstheme="minorHAnsi"/>
          <w:bCs/>
        </w:rPr>
        <w:t>.</w:t>
      </w:r>
    </w:p>
    <w:p w14:paraId="27239F11" w14:textId="77777777" w:rsidR="00BB6066" w:rsidRPr="00C13D89" w:rsidRDefault="00BB6066" w:rsidP="00A53C5C">
      <w:pPr>
        <w:pStyle w:val="Prrafodelista"/>
        <w:spacing w:line="300" w:lineRule="exact"/>
        <w:ind w:left="2127"/>
        <w:jc w:val="both"/>
        <w:rPr>
          <w:rFonts w:asciiTheme="minorHAnsi" w:eastAsiaTheme="minorHAnsi" w:hAnsiTheme="minorHAnsi" w:cstheme="minorHAnsi"/>
          <w:bCs/>
          <w:lang w:eastAsia="en-US"/>
        </w:rPr>
      </w:pPr>
    </w:p>
    <w:p w14:paraId="497FF5FD" w14:textId="7D1528C1" w:rsidR="00BB6066" w:rsidRPr="00C13D89" w:rsidRDefault="00BB6066" w:rsidP="007F72E9">
      <w:pPr>
        <w:pStyle w:val="Prrafodelista"/>
        <w:numPr>
          <w:ilvl w:val="0"/>
          <w:numId w:val="23"/>
        </w:numPr>
        <w:spacing w:line="300" w:lineRule="exact"/>
        <w:jc w:val="both"/>
        <w:rPr>
          <w:rFonts w:asciiTheme="minorHAnsi" w:hAnsiTheme="minorHAnsi" w:cstheme="minorHAnsi"/>
          <w:b/>
          <w:bCs/>
        </w:rPr>
      </w:pPr>
      <w:r w:rsidRPr="00C13D89">
        <w:rPr>
          <w:rFonts w:asciiTheme="minorHAnsi" w:hAnsiTheme="minorHAnsi" w:cstheme="minorHAnsi"/>
          <w:b/>
          <w:bCs/>
        </w:rPr>
        <w:t>Requisitos de Calidad Legal</w:t>
      </w:r>
    </w:p>
    <w:p w14:paraId="4284E5F0" w14:textId="77777777" w:rsidR="00BB6066" w:rsidRPr="00C13D89" w:rsidRDefault="00BB6066" w:rsidP="00BB6066">
      <w:pPr>
        <w:pStyle w:val="Prrafodelista"/>
        <w:ind w:left="1066"/>
        <w:contextualSpacing/>
        <w:jc w:val="both"/>
        <w:rPr>
          <w:rFonts w:asciiTheme="minorHAnsi" w:hAnsiTheme="minorHAnsi" w:cstheme="minorHAnsi"/>
        </w:rPr>
      </w:pPr>
    </w:p>
    <w:p w14:paraId="0093CC84" w14:textId="77777777" w:rsidR="00BB6066" w:rsidRPr="00C13D89" w:rsidRDefault="00BB6066" w:rsidP="007F72E9">
      <w:pPr>
        <w:pStyle w:val="Prrafodelista"/>
        <w:numPr>
          <w:ilvl w:val="1"/>
          <w:numId w:val="17"/>
        </w:numPr>
        <w:spacing w:line="300" w:lineRule="exact"/>
        <w:ind w:left="1560" w:hanging="284"/>
        <w:jc w:val="both"/>
        <w:rPr>
          <w:rFonts w:asciiTheme="minorHAnsi" w:hAnsiTheme="minorHAnsi" w:cstheme="minorHAnsi"/>
          <w:bCs/>
        </w:rPr>
      </w:pPr>
      <w:r w:rsidRPr="00C13D89">
        <w:rPr>
          <w:rFonts w:asciiTheme="minorHAnsi" w:hAnsiTheme="minorHAnsi" w:cstheme="minorHAnsi"/>
          <w:b/>
          <w:bCs/>
        </w:rPr>
        <w:t>Coherencia Documental:</w:t>
      </w:r>
      <w:r w:rsidRPr="00C13D89">
        <w:rPr>
          <w:rFonts w:asciiTheme="minorHAnsi" w:hAnsiTheme="minorHAnsi" w:cstheme="minorHAnsi"/>
          <w:bCs/>
        </w:rPr>
        <w:t xml:space="preserve"> Los datos de área, linderos y medidas perimétricas deben coincidir exactamente entre el Plano Perimétrico, la Memoria Descriptiva y el Formulario Registral. Un solo milímetro de diferencia es causa de observación.</w:t>
      </w:r>
    </w:p>
    <w:p w14:paraId="791C5EED" w14:textId="77777777" w:rsidR="00BB6066" w:rsidRPr="00C13D89" w:rsidRDefault="00BB6066" w:rsidP="00BB6066">
      <w:pPr>
        <w:pStyle w:val="Prrafodelista"/>
        <w:spacing w:line="300" w:lineRule="exact"/>
        <w:ind w:left="1560"/>
        <w:jc w:val="both"/>
        <w:rPr>
          <w:rFonts w:asciiTheme="minorHAnsi" w:hAnsiTheme="minorHAnsi" w:cstheme="minorHAnsi"/>
          <w:bCs/>
        </w:rPr>
      </w:pPr>
    </w:p>
    <w:p w14:paraId="4119A37E" w14:textId="325FF8E5" w:rsidR="00BB6066" w:rsidRPr="00C13D89" w:rsidRDefault="00BB6066" w:rsidP="007F72E9">
      <w:pPr>
        <w:pStyle w:val="Prrafodelista"/>
        <w:numPr>
          <w:ilvl w:val="1"/>
          <w:numId w:val="17"/>
        </w:numPr>
        <w:spacing w:line="300" w:lineRule="exact"/>
        <w:ind w:left="1560" w:hanging="284"/>
        <w:jc w:val="both"/>
        <w:rPr>
          <w:rFonts w:asciiTheme="minorHAnsi" w:hAnsiTheme="minorHAnsi" w:cstheme="minorHAnsi"/>
          <w:bCs/>
        </w:rPr>
      </w:pPr>
      <w:r w:rsidRPr="00C13D89">
        <w:rPr>
          <w:rFonts w:asciiTheme="minorHAnsi" w:hAnsiTheme="minorHAnsi" w:cstheme="minorHAnsi"/>
          <w:b/>
          <w:bCs/>
        </w:rPr>
        <w:t>Tracto Sucesivo:</w:t>
      </w:r>
      <w:r w:rsidRPr="00C13D89">
        <w:rPr>
          <w:rFonts w:asciiTheme="minorHAnsi" w:hAnsiTheme="minorHAnsi" w:cstheme="minorHAnsi"/>
          <w:bCs/>
        </w:rPr>
        <w:t xml:space="preserve"> El </w:t>
      </w:r>
      <w:r w:rsidR="004E7177">
        <w:rPr>
          <w:rFonts w:asciiTheme="minorHAnsi" w:hAnsiTheme="minorHAnsi" w:cstheme="minorHAnsi"/>
          <w:bCs/>
        </w:rPr>
        <w:t>contratista</w:t>
      </w:r>
      <w:r w:rsidRPr="00C13D89">
        <w:rPr>
          <w:rFonts w:asciiTheme="minorHAnsi" w:hAnsiTheme="minorHAnsi" w:cstheme="minorHAnsi"/>
          <w:bCs/>
        </w:rPr>
        <w:t xml:space="preserve"> debe acreditar que el titular actual tiene una cadena ininterrumpida de transferencias desde el propietario inscrito.</w:t>
      </w:r>
    </w:p>
    <w:p w14:paraId="035F8E2D" w14:textId="77777777" w:rsidR="00BB6066" w:rsidRPr="00C13D89" w:rsidRDefault="00BB6066" w:rsidP="00BB6066">
      <w:pPr>
        <w:pStyle w:val="Prrafodelista"/>
        <w:rPr>
          <w:rFonts w:asciiTheme="minorHAnsi" w:hAnsiTheme="minorHAnsi" w:cstheme="minorHAnsi"/>
          <w:bCs/>
        </w:rPr>
      </w:pPr>
    </w:p>
    <w:p w14:paraId="0FA1F3D1" w14:textId="2A3F4F6A" w:rsidR="00BB6066" w:rsidRPr="00C13D89" w:rsidRDefault="00BB6066" w:rsidP="007F72E9">
      <w:pPr>
        <w:pStyle w:val="Prrafodelista"/>
        <w:numPr>
          <w:ilvl w:val="1"/>
          <w:numId w:val="17"/>
        </w:numPr>
        <w:spacing w:line="300" w:lineRule="exact"/>
        <w:ind w:left="1560" w:hanging="284"/>
        <w:jc w:val="both"/>
        <w:rPr>
          <w:rFonts w:asciiTheme="minorHAnsi" w:hAnsiTheme="minorHAnsi" w:cstheme="minorHAnsi"/>
          <w:bCs/>
        </w:rPr>
      </w:pPr>
      <w:r w:rsidRPr="00C13D89">
        <w:rPr>
          <w:rFonts w:asciiTheme="minorHAnsi" w:hAnsiTheme="minorHAnsi" w:cstheme="minorHAnsi"/>
          <w:b/>
          <w:bCs/>
        </w:rPr>
        <w:t>Habilitación Profesional:</w:t>
      </w:r>
      <w:r w:rsidRPr="00C13D89">
        <w:rPr>
          <w:rFonts w:asciiTheme="minorHAnsi" w:hAnsiTheme="minorHAnsi" w:cstheme="minorHAnsi"/>
          <w:bCs/>
        </w:rPr>
        <w:t xml:space="preserve"> Todos los documentos legales deben estar visados por un </w:t>
      </w:r>
      <w:r w:rsidRPr="00C13D89">
        <w:rPr>
          <w:rFonts w:asciiTheme="minorHAnsi" w:hAnsiTheme="minorHAnsi" w:cstheme="minorHAnsi"/>
          <w:b/>
          <w:bCs/>
        </w:rPr>
        <w:t>Abogado colegiado y habilitado</w:t>
      </w:r>
      <w:r w:rsidRPr="00C13D89">
        <w:rPr>
          <w:rFonts w:asciiTheme="minorHAnsi" w:hAnsiTheme="minorHAnsi" w:cstheme="minorHAnsi"/>
          <w:bCs/>
        </w:rPr>
        <w:t>.</w:t>
      </w:r>
    </w:p>
    <w:p w14:paraId="5BC08E33" w14:textId="77777777" w:rsidR="00BB6066" w:rsidRPr="00C13D89" w:rsidRDefault="00BB6066" w:rsidP="00A53C5C">
      <w:pPr>
        <w:pStyle w:val="Prrafodelista"/>
        <w:spacing w:line="300" w:lineRule="exact"/>
        <w:ind w:left="2127"/>
        <w:jc w:val="both"/>
        <w:rPr>
          <w:rFonts w:asciiTheme="minorHAnsi" w:eastAsiaTheme="minorHAnsi" w:hAnsiTheme="minorHAnsi" w:cstheme="minorHAnsi"/>
          <w:bCs/>
          <w:lang w:eastAsia="en-US"/>
        </w:rPr>
      </w:pPr>
    </w:p>
    <w:p w14:paraId="2D0FF542" w14:textId="0DAC44BD" w:rsidR="00BB6066" w:rsidRPr="00C13D89" w:rsidRDefault="00BB6066" w:rsidP="007F72E9">
      <w:pPr>
        <w:pStyle w:val="Prrafodelista"/>
        <w:numPr>
          <w:ilvl w:val="0"/>
          <w:numId w:val="21"/>
        </w:numPr>
        <w:spacing w:line="300" w:lineRule="exact"/>
        <w:jc w:val="both"/>
        <w:rPr>
          <w:rFonts w:asciiTheme="minorHAnsi" w:hAnsiTheme="minorHAnsi" w:cstheme="minorHAnsi"/>
          <w:b/>
          <w:bCs/>
        </w:rPr>
      </w:pPr>
      <w:r w:rsidRPr="00C13D89">
        <w:rPr>
          <w:rFonts w:asciiTheme="minorHAnsi" w:hAnsiTheme="minorHAnsi" w:cstheme="minorHAnsi"/>
          <w:b/>
          <w:bCs/>
        </w:rPr>
        <w:t>Entregables del Expediente Legal:</w:t>
      </w:r>
    </w:p>
    <w:p w14:paraId="13FBD8C9" w14:textId="77777777" w:rsidR="00BB6066" w:rsidRPr="00C13D89" w:rsidRDefault="00BB6066" w:rsidP="00BB6066">
      <w:pPr>
        <w:pStyle w:val="Prrafodelista"/>
        <w:spacing w:line="300" w:lineRule="exact"/>
        <w:ind w:left="1426"/>
        <w:jc w:val="both"/>
        <w:rPr>
          <w:rFonts w:asciiTheme="minorHAnsi" w:hAnsiTheme="minorHAnsi" w:cstheme="minorHAnsi"/>
          <w:b/>
          <w:bCs/>
        </w:rPr>
      </w:pPr>
    </w:p>
    <w:p w14:paraId="5840ABC8" w14:textId="77777777" w:rsidR="00BB6066" w:rsidRPr="00C13D89" w:rsidRDefault="00BB6066"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rPr>
        <w:t>Carpeta con formularios (FOR) originales con firmas legalizadas.</w:t>
      </w:r>
    </w:p>
    <w:p w14:paraId="440B0A72" w14:textId="77777777" w:rsidR="00BB6066" w:rsidRPr="00C13D89" w:rsidRDefault="00BB6066"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rPr>
        <w:t>Minutas de saneamiento (si aplica).</w:t>
      </w:r>
    </w:p>
    <w:p w14:paraId="769C9BBD" w14:textId="77777777" w:rsidR="00BB6066" w:rsidRPr="00C13D89" w:rsidRDefault="00BB6066"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rPr>
        <w:t>Documentación municipal de soporte (Certificados).</w:t>
      </w:r>
    </w:p>
    <w:p w14:paraId="710FAA2D" w14:textId="77777777" w:rsidR="00BB6066" w:rsidRDefault="00BB6066"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rPr>
        <w:t>Recibos de pago de tasas registrales (o liquidación para pago).</w:t>
      </w:r>
    </w:p>
    <w:p w14:paraId="539804A3" w14:textId="77777777" w:rsidR="00C13D89" w:rsidRDefault="00C13D89" w:rsidP="00C13D89">
      <w:pPr>
        <w:pStyle w:val="Prrafodelista"/>
        <w:spacing w:line="300" w:lineRule="exact"/>
        <w:ind w:left="1353"/>
        <w:jc w:val="both"/>
        <w:rPr>
          <w:rFonts w:asciiTheme="minorHAnsi" w:hAnsiTheme="minorHAnsi" w:cstheme="minorHAnsi"/>
        </w:rPr>
      </w:pPr>
    </w:p>
    <w:p w14:paraId="41276B59" w14:textId="77777777" w:rsidR="00C13D89" w:rsidRDefault="00C13D89" w:rsidP="00C13D89">
      <w:pPr>
        <w:pStyle w:val="Prrafodelista"/>
        <w:spacing w:line="300" w:lineRule="exact"/>
        <w:ind w:left="1353"/>
        <w:jc w:val="both"/>
        <w:rPr>
          <w:rFonts w:asciiTheme="minorHAnsi" w:hAnsiTheme="minorHAnsi" w:cstheme="minorHAnsi"/>
        </w:rPr>
      </w:pPr>
    </w:p>
    <w:p w14:paraId="31A43D8B" w14:textId="77777777" w:rsidR="00C13D89" w:rsidRDefault="00C13D89" w:rsidP="00C13D89">
      <w:pPr>
        <w:pStyle w:val="Prrafodelista"/>
        <w:spacing w:line="300" w:lineRule="exact"/>
        <w:ind w:left="1353"/>
        <w:jc w:val="both"/>
        <w:rPr>
          <w:rFonts w:asciiTheme="minorHAnsi" w:hAnsiTheme="minorHAnsi" w:cstheme="minorHAnsi"/>
        </w:rPr>
        <w:sectPr w:rsidR="00C13D89" w:rsidSect="002225D1">
          <w:headerReference w:type="default" r:id="rId12"/>
          <w:footerReference w:type="default" r:id="rId13"/>
          <w:pgSz w:w="11906" w:h="16838" w:code="9"/>
          <w:pgMar w:top="1814" w:right="1418" w:bottom="1304" w:left="1418" w:header="284" w:footer="947" w:gutter="0"/>
          <w:cols w:space="708"/>
          <w:docGrid w:linePitch="360"/>
        </w:sectPr>
      </w:pPr>
    </w:p>
    <w:p w14:paraId="1CF6E39A" w14:textId="36A46A59" w:rsidR="00A53C5C" w:rsidRPr="00C13D89" w:rsidRDefault="00477C28" w:rsidP="00477C28">
      <w:pPr>
        <w:pStyle w:val="Prrafodelista"/>
        <w:numPr>
          <w:ilvl w:val="2"/>
          <w:numId w:val="2"/>
        </w:numPr>
        <w:ind w:left="993" w:hanging="567"/>
        <w:contextualSpacing/>
        <w:jc w:val="both"/>
        <w:rPr>
          <w:rFonts w:asciiTheme="minorHAnsi" w:hAnsiTheme="minorHAnsi" w:cstheme="minorHAnsi"/>
          <w:b/>
          <w:bCs/>
        </w:rPr>
      </w:pPr>
      <w:r w:rsidRPr="00C13D89">
        <w:rPr>
          <w:rFonts w:asciiTheme="minorHAnsi" w:hAnsiTheme="minorHAnsi" w:cstheme="minorHAnsi"/>
          <w:b/>
          <w:bCs/>
        </w:rPr>
        <w:lastRenderedPageBreak/>
        <w:t>Inscripción Definitiva</w:t>
      </w:r>
    </w:p>
    <w:p w14:paraId="46864EFB" w14:textId="77777777" w:rsidR="00A53C5C" w:rsidRPr="00C13D89" w:rsidRDefault="00A53C5C" w:rsidP="00A53C5C">
      <w:pPr>
        <w:pStyle w:val="Prrafodelista"/>
        <w:spacing w:line="300" w:lineRule="exact"/>
        <w:ind w:left="1080"/>
        <w:contextualSpacing/>
        <w:jc w:val="both"/>
        <w:rPr>
          <w:rFonts w:asciiTheme="minorHAnsi" w:hAnsiTheme="minorHAnsi" w:cstheme="minorHAnsi"/>
          <w:b/>
        </w:rPr>
      </w:pPr>
    </w:p>
    <w:p w14:paraId="2990CA54" w14:textId="1CBC876B" w:rsidR="00A53C5C" w:rsidRPr="00C13D89" w:rsidRDefault="00A53C5C" w:rsidP="00A53C5C">
      <w:pPr>
        <w:spacing w:line="240" w:lineRule="auto"/>
        <w:ind w:left="1066" w:firstLine="14"/>
        <w:jc w:val="both"/>
        <w:rPr>
          <w:rFonts w:cstheme="minorHAnsi"/>
          <w:sz w:val="20"/>
          <w:szCs w:val="20"/>
        </w:rPr>
      </w:pPr>
      <w:r w:rsidRPr="00C13D89">
        <w:rPr>
          <w:rFonts w:cstheme="minorHAnsi"/>
          <w:b/>
          <w:bCs/>
          <w:sz w:val="20"/>
          <w:szCs w:val="20"/>
        </w:rPr>
        <w:t>Entregable N° 0</w:t>
      </w:r>
      <w:r w:rsidR="00BB6066" w:rsidRPr="00C13D89">
        <w:rPr>
          <w:rFonts w:cstheme="minorHAnsi"/>
          <w:b/>
          <w:bCs/>
          <w:sz w:val="20"/>
          <w:szCs w:val="20"/>
        </w:rPr>
        <w:t>5</w:t>
      </w:r>
      <w:r w:rsidR="00477C28" w:rsidRPr="00C13D89">
        <w:rPr>
          <w:rFonts w:cstheme="minorHAnsi"/>
          <w:sz w:val="20"/>
          <w:szCs w:val="20"/>
        </w:rPr>
        <w:t xml:space="preserve"> El </w:t>
      </w:r>
      <w:r w:rsidR="00EA1BB2" w:rsidRPr="00C13D89">
        <w:rPr>
          <w:rFonts w:cstheme="minorHAnsi"/>
          <w:sz w:val="20"/>
          <w:szCs w:val="20"/>
        </w:rPr>
        <w:t xml:space="preserve">contratista </w:t>
      </w:r>
      <w:r w:rsidR="00477C28" w:rsidRPr="00C13D89">
        <w:rPr>
          <w:rFonts w:cstheme="minorHAnsi"/>
          <w:sz w:val="20"/>
          <w:szCs w:val="20"/>
        </w:rPr>
        <w:t xml:space="preserve">deberá presentar, en un plazo máximo de </w:t>
      </w:r>
      <w:r w:rsidR="00BB6066" w:rsidRPr="00C13D89">
        <w:rPr>
          <w:rFonts w:cstheme="minorHAnsi"/>
          <w:sz w:val="20"/>
          <w:szCs w:val="20"/>
        </w:rPr>
        <w:t xml:space="preserve">hasta </w:t>
      </w:r>
      <w:r w:rsidR="00477C28" w:rsidRPr="00C13D89">
        <w:rPr>
          <w:rFonts w:cstheme="minorHAnsi"/>
          <w:sz w:val="20"/>
          <w:szCs w:val="20"/>
        </w:rPr>
        <w:t>(</w:t>
      </w:r>
      <w:r w:rsidR="00BB6066" w:rsidRPr="00C13D89">
        <w:rPr>
          <w:rFonts w:cstheme="minorHAnsi"/>
          <w:sz w:val="20"/>
          <w:szCs w:val="20"/>
        </w:rPr>
        <w:t>9</w:t>
      </w:r>
      <w:r w:rsidR="00477C28" w:rsidRPr="00C13D89">
        <w:rPr>
          <w:rFonts w:cstheme="minorHAnsi"/>
          <w:sz w:val="20"/>
          <w:szCs w:val="20"/>
        </w:rPr>
        <w:t>0) días calendario de iniciada la orden, un documento que contenga como mínimo:</w:t>
      </w:r>
      <w:r w:rsidRPr="00C13D89">
        <w:rPr>
          <w:rFonts w:cstheme="minorHAnsi"/>
          <w:sz w:val="20"/>
          <w:szCs w:val="20"/>
        </w:rPr>
        <w:t xml:space="preserve"> </w:t>
      </w:r>
      <w:r w:rsidR="00477C28" w:rsidRPr="00C13D89">
        <w:rPr>
          <w:rFonts w:cstheme="minorHAnsi"/>
          <w:sz w:val="20"/>
          <w:szCs w:val="20"/>
        </w:rPr>
        <w:t xml:space="preserve">la </w:t>
      </w:r>
      <w:r w:rsidRPr="00C13D89">
        <w:rPr>
          <w:rFonts w:cstheme="minorHAnsi"/>
          <w:sz w:val="20"/>
          <w:szCs w:val="20"/>
        </w:rPr>
        <w:t>Gestión, Presentación y Seguimiento</w:t>
      </w:r>
      <w:r w:rsidR="00477C28" w:rsidRPr="00C13D89">
        <w:rPr>
          <w:rFonts w:cstheme="minorHAnsi"/>
          <w:sz w:val="20"/>
          <w:szCs w:val="20"/>
        </w:rPr>
        <w:t xml:space="preserve"> realizado</w:t>
      </w:r>
      <w:r w:rsidRPr="00C13D89">
        <w:rPr>
          <w:rFonts w:cstheme="minorHAnsi"/>
          <w:sz w:val="20"/>
          <w:szCs w:val="20"/>
        </w:rPr>
        <w:t>, en la cual deberá presentar:</w:t>
      </w:r>
    </w:p>
    <w:p w14:paraId="65207DAE" w14:textId="3EB2F6FE" w:rsidR="00477C28" w:rsidRPr="00C13D89" w:rsidRDefault="00477C28" w:rsidP="007F72E9">
      <w:pPr>
        <w:pStyle w:val="Prrafodelista"/>
        <w:numPr>
          <w:ilvl w:val="0"/>
          <w:numId w:val="22"/>
        </w:numPr>
        <w:spacing w:line="300" w:lineRule="exact"/>
        <w:jc w:val="both"/>
        <w:rPr>
          <w:rFonts w:asciiTheme="minorHAnsi" w:hAnsiTheme="minorHAnsi" w:cstheme="minorHAnsi"/>
          <w:b/>
          <w:bCs/>
        </w:rPr>
      </w:pPr>
      <w:r w:rsidRPr="00C13D89">
        <w:rPr>
          <w:rFonts w:asciiTheme="minorHAnsi" w:hAnsiTheme="minorHAnsi" w:cstheme="minorHAnsi"/>
          <w:b/>
          <w:bCs/>
        </w:rPr>
        <w:t>Alcance de la Inscripción Definitiva</w:t>
      </w:r>
    </w:p>
    <w:p w14:paraId="6DE943AA" w14:textId="77777777" w:rsidR="00477C28" w:rsidRPr="00C13D89" w:rsidRDefault="00477C28" w:rsidP="00477C28">
      <w:pPr>
        <w:pStyle w:val="Prrafodelista"/>
        <w:spacing w:line="300" w:lineRule="exact"/>
        <w:ind w:left="1426"/>
        <w:jc w:val="both"/>
        <w:rPr>
          <w:rFonts w:asciiTheme="minorHAnsi" w:hAnsiTheme="minorHAnsi" w:cstheme="minorHAnsi"/>
          <w:b/>
          <w:bCs/>
        </w:rPr>
      </w:pPr>
    </w:p>
    <w:p w14:paraId="2A8256A7" w14:textId="4A968209" w:rsidR="00477C28" w:rsidRPr="00C13D89" w:rsidRDefault="00477C28" w:rsidP="00477C28">
      <w:pPr>
        <w:pStyle w:val="Prrafodelista"/>
        <w:ind w:left="1066"/>
        <w:contextualSpacing/>
        <w:jc w:val="both"/>
        <w:rPr>
          <w:rFonts w:asciiTheme="minorHAnsi" w:hAnsiTheme="minorHAnsi" w:cstheme="minorHAnsi"/>
        </w:rPr>
      </w:pPr>
      <w:r w:rsidRPr="00C13D89">
        <w:rPr>
          <w:rFonts w:asciiTheme="minorHAnsi" w:hAnsiTheme="minorHAnsi" w:cstheme="minorHAnsi"/>
        </w:rPr>
        <w:t xml:space="preserve">El </w:t>
      </w:r>
      <w:r w:rsidR="00EA1BB2" w:rsidRPr="00C13D89">
        <w:rPr>
          <w:rFonts w:asciiTheme="minorHAnsi" w:hAnsiTheme="minorHAnsi" w:cstheme="minorHAnsi"/>
        </w:rPr>
        <w:t xml:space="preserve">contratista </w:t>
      </w:r>
      <w:r w:rsidRPr="00C13D89">
        <w:rPr>
          <w:rFonts w:asciiTheme="minorHAnsi" w:hAnsiTheme="minorHAnsi" w:cstheme="minorHAnsi"/>
        </w:rPr>
        <w:t>será responsable de todas las gestiones hasta que el acto jurídico (Declaratoria de Fábrica, Habilitación Urbana, etc.) aparezca reflejado en la Partida Electrónica del predio. Esto incluye:</w:t>
      </w:r>
    </w:p>
    <w:p w14:paraId="10E59B58" w14:textId="77777777" w:rsidR="00477C28" w:rsidRPr="00C13D89" w:rsidRDefault="00477C28" w:rsidP="00477C28">
      <w:pPr>
        <w:pStyle w:val="Prrafodelista"/>
        <w:ind w:left="1066"/>
        <w:contextualSpacing/>
        <w:jc w:val="both"/>
        <w:rPr>
          <w:rFonts w:asciiTheme="minorHAnsi" w:hAnsiTheme="minorHAnsi" w:cstheme="minorHAnsi"/>
        </w:rPr>
      </w:pPr>
    </w:p>
    <w:p w14:paraId="6543015C" w14:textId="77777777" w:rsidR="00477C28" w:rsidRPr="00C13D89" w:rsidRDefault="00477C28" w:rsidP="007F72E9">
      <w:pPr>
        <w:pStyle w:val="Prrafodelista"/>
        <w:numPr>
          <w:ilvl w:val="1"/>
          <w:numId w:val="17"/>
        </w:numPr>
        <w:spacing w:line="300" w:lineRule="exact"/>
        <w:ind w:left="1560" w:hanging="284"/>
        <w:jc w:val="both"/>
        <w:rPr>
          <w:rFonts w:asciiTheme="minorHAnsi" w:hAnsiTheme="minorHAnsi" w:cstheme="minorHAnsi"/>
          <w:b/>
          <w:bCs/>
        </w:rPr>
      </w:pPr>
      <w:r w:rsidRPr="00C13D89">
        <w:rPr>
          <w:rFonts w:asciiTheme="minorHAnsi" w:hAnsiTheme="minorHAnsi" w:cstheme="minorHAnsi"/>
          <w:b/>
          <w:bCs/>
        </w:rPr>
        <w:t xml:space="preserve">Ingreso del Título: </w:t>
      </w:r>
      <w:r w:rsidRPr="00C13D89">
        <w:rPr>
          <w:rFonts w:asciiTheme="minorHAnsi" w:hAnsiTheme="minorHAnsi" w:cstheme="minorHAnsi"/>
        </w:rPr>
        <w:t>Presentación del expediente ante la Oficina Registral correspondiente (SUNARP).</w:t>
      </w:r>
    </w:p>
    <w:p w14:paraId="56980535" w14:textId="0E0FDCB5" w:rsidR="00477C28" w:rsidRPr="00C13D89" w:rsidRDefault="00477C28"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 xml:space="preserve">Subsanación de Observaciones: </w:t>
      </w:r>
      <w:r w:rsidRPr="00C13D89">
        <w:rPr>
          <w:rFonts w:asciiTheme="minorHAnsi" w:hAnsiTheme="minorHAnsi" w:cstheme="minorHAnsi"/>
        </w:rPr>
        <w:t xml:space="preserve">En caso de que el Registrador Público emita una "Esquela de Observación", el </w:t>
      </w:r>
      <w:r w:rsidR="00EA1BB2" w:rsidRPr="00C13D89">
        <w:rPr>
          <w:rFonts w:asciiTheme="minorHAnsi" w:hAnsiTheme="minorHAnsi" w:cstheme="minorHAnsi"/>
        </w:rPr>
        <w:t xml:space="preserve">contratista </w:t>
      </w:r>
      <w:r w:rsidRPr="00C13D89">
        <w:rPr>
          <w:rFonts w:asciiTheme="minorHAnsi" w:hAnsiTheme="minorHAnsi" w:cstheme="minorHAnsi"/>
        </w:rPr>
        <w:t>deberá elaborar los documentos aclaratorios, planos modificados o escritos legales necesarios sin costo adicional para la entidad.</w:t>
      </w:r>
    </w:p>
    <w:p w14:paraId="210C937A" w14:textId="4301CE57" w:rsidR="00477C28" w:rsidRPr="00C13D89" w:rsidRDefault="00477C28"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 xml:space="preserve">Gestión de Tachas: </w:t>
      </w:r>
      <w:r w:rsidRPr="00C13D89">
        <w:rPr>
          <w:rFonts w:asciiTheme="minorHAnsi" w:hAnsiTheme="minorHAnsi" w:cstheme="minorHAnsi"/>
        </w:rPr>
        <w:t xml:space="preserve">Si el título fuera tachado por errores imputables al </w:t>
      </w:r>
      <w:r w:rsidR="00EA1BB2" w:rsidRPr="00C13D89">
        <w:rPr>
          <w:rFonts w:asciiTheme="minorHAnsi" w:hAnsiTheme="minorHAnsi" w:cstheme="minorHAnsi"/>
        </w:rPr>
        <w:t>contratista</w:t>
      </w:r>
      <w:r w:rsidRPr="00C13D89">
        <w:rPr>
          <w:rFonts w:asciiTheme="minorHAnsi" w:hAnsiTheme="minorHAnsi" w:cstheme="minorHAnsi"/>
        </w:rPr>
        <w:t>, este deberá reingresarlo asumiendo los nuevos costos de tasas registrales.</w:t>
      </w:r>
    </w:p>
    <w:p w14:paraId="7A828543" w14:textId="30E6F455" w:rsidR="00477C28" w:rsidRPr="00C13D89" w:rsidRDefault="00477C28" w:rsidP="007F72E9">
      <w:pPr>
        <w:pStyle w:val="Prrafodelista"/>
        <w:numPr>
          <w:ilvl w:val="1"/>
          <w:numId w:val="17"/>
        </w:numPr>
        <w:spacing w:line="300" w:lineRule="exact"/>
        <w:ind w:left="1560" w:hanging="284"/>
        <w:jc w:val="both"/>
        <w:rPr>
          <w:rFonts w:asciiTheme="minorHAnsi" w:hAnsiTheme="minorHAnsi" w:cstheme="minorHAnsi"/>
        </w:rPr>
      </w:pPr>
      <w:r w:rsidRPr="00C13D89">
        <w:rPr>
          <w:rFonts w:asciiTheme="minorHAnsi" w:hAnsiTheme="minorHAnsi" w:cstheme="minorHAnsi"/>
          <w:b/>
          <w:bCs/>
        </w:rPr>
        <w:t xml:space="preserve">Pago de Tasas: </w:t>
      </w:r>
      <w:r w:rsidRPr="00C13D89">
        <w:rPr>
          <w:rFonts w:asciiTheme="minorHAnsi" w:hAnsiTheme="minorHAnsi" w:cstheme="minorHAnsi"/>
        </w:rPr>
        <w:t xml:space="preserve">El </w:t>
      </w:r>
      <w:r w:rsidR="00EA1BB2" w:rsidRPr="00C13D89">
        <w:rPr>
          <w:rFonts w:asciiTheme="minorHAnsi" w:hAnsiTheme="minorHAnsi" w:cstheme="minorHAnsi"/>
        </w:rPr>
        <w:t xml:space="preserve">contratista </w:t>
      </w:r>
      <w:r w:rsidRPr="00C13D89">
        <w:rPr>
          <w:rFonts w:asciiTheme="minorHAnsi" w:hAnsiTheme="minorHAnsi" w:cstheme="minorHAnsi"/>
        </w:rPr>
        <w:t>es responsable de la liquidación de los derechos registrales.</w:t>
      </w:r>
    </w:p>
    <w:p w14:paraId="452D9593" w14:textId="77777777" w:rsidR="00477C28" w:rsidRPr="00C13D89" w:rsidRDefault="00477C28" w:rsidP="00477C28">
      <w:pPr>
        <w:spacing w:line="240" w:lineRule="auto"/>
        <w:jc w:val="both"/>
        <w:rPr>
          <w:rFonts w:cstheme="minorHAnsi"/>
          <w:b/>
          <w:bCs/>
          <w:sz w:val="20"/>
          <w:szCs w:val="20"/>
        </w:rPr>
      </w:pPr>
    </w:p>
    <w:p w14:paraId="530DCAC4" w14:textId="18DBC4D6" w:rsidR="00477C28" w:rsidRPr="00C13D89" w:rsidRDefault="00477C28" w:rsidP="007F72E9">
      <w:pPr>
        <w:pStyle w:val="Prrafodelista"/>
        <w:numPr>
          <w:ilvl w:val="0"/>
          <w:numId w:val="22"/>
        </w:numPr>
        <w:spacing w:line="300" w:lineRule="exact"/>
        <w:jc w:val="both"/>
        <w:rPr>
          <w:rFonts w:asciiTheme="minorHAnsi" w:hAnsiTheme="minorHAnsi" w:cstheme="minorHAnsi"/>
          <w:b/>
          <w:bCs/>
        </w:rPr>
      </w:pPr>
      <w:r w:rsidRPr="00C13D89">
        <w:rPr>
          <w:rFonts w:asciiTheme="minorHAnsi" w:hAnsiTheme="minorHAnsi" w:cstheme="minorHAnsi"/>
          <w:b/>
          <w:bCs/>
        </w:rPr>
        <w:t>Productos Para Entregar (Conformidad)</w:t>
      </w:r>
    </w:p>
    <w:p w14:paraId="1FCC2B89" w14:textId="77777777" w:rsidR="00477C28" w:rsidRPr="00C13D89" w:rsidRDefault="00477C28" w:rsidP="00477C28">
      <w:pPr>
        <w:pStyle w:val="Prrafodelista"/>
        <w:spacing w:line="300" w:lineRule="exact"/>
        <w:ind w:left="1426"/>
        <w:jc w:val="both"/>
        <w:rPr>
          <w:rFonts w:asciiTheme="minorHAnsi" w:hAnsiTheme="minorHAnsi" w:cstheme="minorHAnsi"/>
          <w:b/>
          <w:bCs/>
        </w:rPr>
      </w:pPr>
    </w:p>
    <w:p w14:paraId="532891D3" w14:textId="7762A90A" w:rsidR="00477C28" w:rsidRPr="00C13D89" w:rsidRDefault="00477C28" w:rsidP="00477C28">
      <w:pPr>
        <w:pStyle w:val="Prrafodelista"/>
        <w:ind w:left="1066"/>
        <w:contextualSpacing/>
        <w:jc w:val="both"/>
        <w:rPr>
          <w:rFonts w:asciiTheme="minorHAnsi" w:hAnsiTheme="minorHAnsi" w:cstheme="minorHAnsi"/>
        </w:rPr>
      </w:pPr>
      <w:r w:rsidRPr="00C13D89">
        <w:rPr>
          <w:rFonts w:asciiTheme="minorHAnsi" w:hAnsiTheme="minorHAnsi" w:cstheme="minorHAnsi"/>
        </w:rPr>
        <w:t xml:space="preserve">Para considerar este hito como cumplido, el </w:t>
      </w:r>
      <w:r w:rsidR="00EA1BB2" w:rsidRPr="00C13D89">
        <w:rPr>
          <w:rFonts w:asciiTheme="minorHAnsi" w:hAnsiTheme="minorHAnsi" w:cstheme="minorHAnsi"/>
        </w:rPr>
        <w:t xml:space="preserve">contratista </w:t>
      </w:r>
      <w:r w:rsidRPr="00C13D89">
        <w:rPr>
          <w:rFonts w:asciiTheme="minorHAnsi" w:hAnsiTheme="minorHAnsi" w:cstheme="minorHAnsi"/>
        </w:rPr>
        <w:t>deberá entregar una carpeta que contenga:</w:t>
      </w:r>
    </w:p>
    <w:p w14:paraId="2F5E98E2" w14:textId="77777777" w:rsidR="00477C28" w:rsidRPr="00C13D89" w:rsidRDefault="00477C28" w:rsidP="00477C28">
      <w:pPr>
        <w:pStyle w:val="Prrafodelista"/>
        <w:ind w:left="1066"/>
        <w:contextualSpacing/>
        <w:jc w:val="both"/>
        <w:rPr>
          <w:rFonts w:asciiTheme="minorHAnsi" w:hAnsiTheme="minorHAnsi" w:cstheme="minorHAnsi"/>
        </w:rPr>
      </w:pPr>
    </w:p>
    <w:p w14:paraId="38C28965" w14:textId="77777777" w:rsidR="00BB6066" w:rsidRPr="00C13D89" w:rsidRDefault="00BB6066" w:rsidP="00477C28">
      <w:pPr>
        <w:pStyle w:val="Prrafodelista"/>
        <w:ind w:left="1066"/>
        <w:contextualSpacing/>
        <w:jc w:val="both"/>
        <w:rPr>
          <w:rFonts w:asciiTheme="minorHAnsi" w:hAnsiTheme="minorHAnsi" w:cstheme="minorHAnsi"/>
        </w:rPr>
      </w:pPr>
    </w:p>
    <w:p w14:paraId="566F3693" w14:textId="249BD5AE" w:rsidR="00477C28" w:rsidRPr="00C13D89" w:rsidRDefault="00477C28" w:rsidP="007F72E9">
      <w:pPr>
        <w:pStyle w:val="Prrafodelista"/>
        <w:numPr>
          <w:ilvl w:val="1"/>
          <w:numId w:val="17"/>
        </w:numPr>
        <w:spacing w:line="300" w:lineRule="exact"/>
        <w:ind w:left="1560" w:hanging="284"/>
        <w:jc w:val="both"/>
        <w:rPr>
          <w:rFonts w:asciiTheme="minorHAnsi" w:hAnsiTheme="minorHAnsi" w:cstheme="minorHAnsi"/>
          <w:b/>
          <w:bCs/>
        </w:rPr>
      </w:pPr>
      <w:r w:rsidRPr="00C13D89">
        <w:rPr>
          <w:rFonts w:asciiTheme="minorHAnsi" w:hAnsiTheme="minorHAnsi" w:cstheme="minorHAnsi"/>
          <w:b/>
          <w:bCs/>
        </w:rPr>
        <w:t xml:space="preserve">Copia Literal de la Partida: </w:t>
      </w:r>
      <w:r w:rsidRPr="00C13D89">
        <w:rPr>
          <w:rFonts w:asciiTheme="minorHAnsi" w:hAnsiTheme="minorHAnsi" w:cstheme="minorHAnsi"/>
        </w:rPr>
        <w:t>Donde conste el asiento de inscripción del acto solicitado</w:t>
      </w:r>
      <w:r w:rsidR="00EA1BB2" w:rsidRPr="00C13D89">
        <w:rPr>
          <w:rFonts w:asciiTheme="minorHAnsi" w:hAnsiTheme="minorHAnsi" w:cstheme="minorHAnsi"/>
        </w:rPr>
        <w:t>.</w:t>
      </w:r>
      <w:r w:rsidRPr="00C13D89">
        <w:rPr>
          <w:rFonts w:asciiTheme="minorHAnsi" w:hAnsiTheme="minorHAnsi" w:cstheme="minorHAnsi"/>
        </w:rPr>
        <w:t xml:space="preserve"> </w:t>
      </w:r>
    </w:p>
    <w:p w14:paraId="038D86F7" w14:textId="77777777" w:rsidR="00477C28" w:rsidRPr="00C13D89" w:rsidRDefault="00477C28" w:rsidP="007F72E9">
      <w:pPr>
        <w:pStyle w:val="Prrafodelista"/>
        <w:numPr>
          <w:ilvl w:val="1"/>
          <w:numId w:val="17"/>
        </w:numPr>
        <w:spacing w:line="300" w:lineRule="exact"/>
        <w:ind w:left="1560" w:hanging="284"/>
        <w:jc w:val="both"/>
        <w:rPr>
          <w:rFonts w:asciiTheme="minorHAnsi" w:hAnsiTheme="minorHAnsi" w:cstheme="minorHAnsi"/>
          <w:b/>
          <w:bCs/>
        </w:rPr>
      </w:pPr>
      <w:r w:rsidRPr="00C13D89">
        <w:rPr>
          <w:rFonts w:asciiTheme="minorHAnsi" w:hAnsiTheme="minorHAnsi" w:cstheme="minorHAnsi"/>
          <w:b/>
          <w:bCs/>
        </w:rPr>
        <w:t xml:space="preserve">Certificado Registral Inmobiliario (CRI) o Boleta Informativa: </w:t>
      </w:r>
      <w:r w:rsidRPr="00C13D89">
        <w:rPr>
          <w:rFonts w:asciiTheme="minorHAnsi" w:hAnsiTheme="minorHAnsi" w:cstheme="minorHAnsi"/>
        </w:rPr>
        <w:t>Actualizada, que demuestre que el predio está libre de contingencias procesales derivadas del saneamiento.</w:t>
      </w:r>
    </w:p>
    <w:p w14:paraId="677F51DF" w14:textId="77777777" w:rsidR="00477C28" w:rsidRPr="00C13D89" w:rsidRDefault="00477C28" w:rsidP="007F72E9">
      <w:pPr>
        <w:pStyle w:val="Prrafodelista"/>
        <w:numPr>
          <w:ilvl w:val="1"/>
          <w:numId w:val="17"/>
        </w:numPr>
        <w:spacing w:line="300" w:lineRule="exact"/>
        <w:ind w:left="1560" w:hanging="284"/>
        <w:jc w:val="both"/>
        <w:rPr>
          <w:rFonts w:asciiTheme="minorHAnsi" w:hAnsiTheme="minorHAnsi" w:cstheme="minorHAnsi"/>
          <w:b/>
          <w:bCs/>
        </w:rPr>
      </w:pPr>
      <w:r w:rsidRPr="00C13D89">
        <w:rPr>
          <w:rFonts w:asciiTheme="minorHAnsi" w:hAnsiTheme="minorHAnsi" w:cstheme="minorHAnsi"/>
          <w:b/>
          <w:bCs/>
        </w:rPr>
        <w:t xml:space="preserve">Título Archivado: </w:t>
      </w:r>
      <w:r w:rsidRPr="00C13D89">
        <w:rPr>
          <w:rFonts w:asciiTheme="minorHAnsi" w:hAnsiTheme="minorHAnsi" w:cstheme="minorHAnsi"/>
        </w:rPr>
        <w:t>Copia de todo el expediente que quedó custodiado en la SUNARP (planos sellados y formularios registrados).</w:t>
      </w:r>
    </w:p>
    <w:p w14:paraId="46AAF96E" w14:textId="77777777" w:rsidR="00477C28" w:rsidRPr="00C13D89" w:rsidRDefault="00477C28" w:rsidP="00477C28">
      <w:pPr>
        <w:spacing w:line="240" w:lineRule="auto"/>
        <w:jc w:val="both"/>
        <w:rPr>
          <w:rFonts w:cstheme="minorHAnsi"/>
          <w:b/>
          <w:bCs/>
          <w:sz w:val="20"/>
          <w:szCs w:val="20"/>
        </w:rPr>
      </w:pPr>
    </w:p>
    <w:p w14:paraId="4AA3ED35" w14:textId="0FA5D931" w:rsidR="00477C28" w:rsidRPr="00C13D89" w:rsidRDefault="00477C28" w:rsidP="00477C28">
      <w:pPr>
        <w:pStyle w:val="Prrafodelista"/>
        <w:ind w:left="1066"/>
        <w:contextualSpacing/>
        <w:jc w:val="both"/>
        <w:rPr>
          <w:rFonts w:asciiTheme="minorHAnsi" w:hAnsiTheme="minorHAnsi" w:cstheme="minorHAnsi"/>
          <w:bCs/>
        </w:rPr>
      </w:pPr>
      <w:r w:rsidRPr="00C13D89">
        <w:rPr>
          <w:rFonts w:asciiTheme="minorHAnsi" w:hAnsiTheme="minorHAnsi" w:cstheme="minorHAnsi"/>
          <w:b/>
          <w:bCs/>
        </w:rPr>
        <w:t>Nota:</w:t>
      </w:r>
      <w:r w:rsidRPr="00C13D89">
        <w:rPr>
          <w:rFonts w:asciiTheme="minorHAnsi" w:hAnsiTheme="minorHAnsi" w:cstheme="minorHAnsi"/>
        </w:rPr>
        <w:t xml:space="preserve"> </w:t>
      </w:r>
      <w:r w:rsidRPr="00C13D89">
        <w:rPr>
          <w:rFonts w:asciiTheme="minorHAnsi" w:hAnsiTheme="minorHAnsi" w:cstheme="minorHAnsi"/>
          <w:bCs/>
        </w:rPr>
        <w:t>El servicio se considera ejecutado al 100% únicamente con la entrega de la Constancia de Inscripción y la Copia Literal donde figure el acto inscrito. La sola presentación del expediente ante SUNARP o la Municipalidad no da derecho al cobro del último pago, salvo que la demora sea exclusivamente imputable a la entidad pública por plazos administrativos fuera de la ley.</w:t>
      </w:r>
    </w:p>
    <w:p w14:paraId="4E5E2DCE" w14:textId="77777777" w:rsidR="00477C28" w:rsidRPr="00C13D89" w:rsidRDefault="00477C28" w:rsidP="00477C28">
      <w:pPr>
        <w:pStyle w:val="Prrafodelista"/>
        <w:ind w:left="1066"/>
        <w:contextualSpacing/>
        <w:jc w:val="both"/>
        <w:rPr>
          <w:rFonts w:asciiTheme="minorHAnsi" w:hAnsiTheme="minorHAnsi" w:cstheme="minorHAnsi"/>
          <w:bCs/>
        </w:rPr>
      </w:pPr>
    </w:p>
    <w:p w14:paraId="03F67C18" w14:textId="77777777" w:rsidR="00D724A1" w:rsidRPr="00C13D89" w:rsidRDefault="00D724A1">
      <w:pPr>
        <w:pStyle w:val="Prrafodelista"/>
        <w:numPr>
          <w:ilvl w:val="1"/>
          <w:numId w:val="2"/>
        </w:numPr>
        <w:contextualSpacing/>
        <w:jc w:val="both"/>
        <w:rPr>
          <w:rFonts w:asciiTheme="minorHAnsi" w:hAnsiTheme="minorHAnsi" w:cstheme="minorHAnsi"/>
          <w:b/>
        </w:rPr>
      </w:pPr>
      <w:r w:rsidRPr="00C13D89">
        <w:rPr>
          <w:rFonts w:asciiTheme="minorHAnsi" w:hAnsiTheme="minorHAnsi" w:cstheme="minorHAnsi"/>
          <w:b/>
        </w:rPr>
        <w:t>Generalidades del servicio:</w:t>
      </w:r>
    </w:p>
    <w:p w14:paraId="25930433" w14:textId="77777777" w:rsidR="00D724A1" w:rsidRPr="00C13D89" w:rsidRDefault="00D724A1" w:rsidP="009F61CE">
      <w:pPr>
        <w:widowControl w:val="0"/>
        <w:spacing w:after="0" w:line="240" w:lineRule="auto"/>
        <w:rPr>
          <w:rFonts w:cstheme="minorHAnsi"/>
          <w:b/>
          <w:bCs/>
          <w:sz w:val="20"/>
          <w:szCs w:val="20"/>
          <w:highlight w:val="cyan"/>
          <w:u w:val="single"/>
        </w:rPr>
      </w:pPr>
    </w:p>
    <w:p w14:paraId="2ACD6653" w14:textId="77777777" w:rsidR="00D724A1" w:rsidRPr="00C13D89" w:rsidRDefault="00D724A1">
      <w:pPr>
        <w:pStyle w:val="Prrafodelista"/>
        <w:numPr>
          <w:ilvl w:val="0"/>
          <w:numId w:val="8"/>
        </w:numPr>
        <w:autoSpaceDE w:val="0"/>
        <w:autoSpaceDN w:val="0"/>
        <w:adjustRightInd w:val="0"/>
        <w:spacing w:line="300" w:lineRule="exact"/>
        <w:contextualSpacing/>
        <w:jc w:val="both"/>
        <w:rPr>
          <w:rFonts w:asciiTheme="minorHAnsi" w:eastAsiaTheme="minorHAnsi" w:hAnsiTheme="minorHAnsi" w:cstheme="minorHAnsi"/>
          <w:lang w:eastAsia="en-US"/>
        </w:rPr>
      </w:pPr>
      <w:r w:rsidRPr="00C13D89">
        <w:rPr>
          <w:rFonts w:asciiTheme="minorHAnsi" w:eastAsiaTheme="minorHAnsi" w:hAnsiTheme="minorHAnsi" w:cstheme="minorHAnsi"/>
          <w:lang w:eastAsia="en-US"/>
        </w:rPr>
        <w:t xml:space="preserve">El </w:t>
      </w:r>
      <w:r w:rsidRPr="00C13D89">
        <w:rPr>
          <w:rFonts w:asciiTheme="minorHAnsi" w:hAnsiTheme="minorHAnsi" w:cstheme="minorHAnsi"/>
        </w:rPr>
        <w:t xml:space="preserve">servicio deberá realizarse previa coordinación con el </w:t>
      </w:r>
      <w:r w:rsidRPr="00C13D89">
        <w:rPr>
          <w:rFonts w:asciiTheme="minorHAnsi" w:hAnsiTheme="minorHAnsi" w:cstheme="minorHAnsi"/>
          <w:spacing w:val="-4"/>
        </w:rPr>
        <w:t xml:space="preserve">área </w:t>
      </w:r>
      <w:r w:rsidRPr="00C13D89">
        <w:rPr>
          <w:rFonts w:asciiTheme="minorHAnsi" w:hAnsiTheme="minorHAnsi" w:cstheme="minorHAnsi"/>
        </w:rPr>
        <w:t>de Gestión Logística Corporativa de FONAFE.</w:t>
      </w:r>
    </w:p>
    <w:p w14:paraId="24DB5406" w14:textId="77777777" w:rsidR="00D724A1" w:rsidRPr="00C13D89" w:rsidRDefault="00D724A1">
      <w:pPr>
        <w:pStyle w:val="Prrafodelista"/>
        <w:numPr>
          <w:ilvl w:val="0"/>
          <w:numId w:val="8"/>
        </w:numPr>
        <w:autoSpaceDE w:val="0"/>
        <w:autoSpaceDN w:val="0"/>
        <w:adjustRightInd w:val="0"/>
        <w:spacing w:line="300" w:lineRule="exact"/>
        <w:contextualSpacing/>
        <w:jc w:val="both"/>
        <w:rPr>
          <w:rFonts w:asciiTheme="minorHAnsi" w:eastAsiaTheme="minorHAnsi" w:hAnsiTheme="minorHAnsi" w:cstheme="minorHAnsi"/>
          <w:lang w:eastAsia="en-US"/>
        </w:rPr>
      </w:pPr>
      <w:r w:rsidRPr="00C13D89">
        <w:rPr>
          <w:rFonts w:asciiTheme="minorHAnsi" w:hAnsiTheme="minorHAnsi" w:cstheme="minorHAnsi"/>
        </w:rPr>
        <w:t>El personal destacado del contratista deberá estar identificado (fotocheck de la empresa) para poder acceder al inmueble y realizar el servicio.</w:t>
      </w:r>
    </w:p>
    <w:p w14:paraId="0D3323CE" w14:textId="77777777" w:rsidR="00D724A1" w:rsidRPr="00C13D89" w:rsidRDefault="00D724A1">
      <w:pPr>
        <w:pStyle w:val="Prrafodelista"/>
        <w:numPr>
          <w:ilvl w:val="0"/>
          <w:numId w:val="8"/>
        </w:numPr>
        <w:autoSpaceDE w:val="0"/>
        <w:autoSpaceDN w:val="0"/>
        <w:adjustRightInd w:val="0"/>
        <w:spacing w:line="300" w:lineRule="exact"/>
        <w:contextualSpacing/>
        <w:jc w:val="both"/>
        <w:rPr>
          <w:rFonts w:asciiTheme="minorHAnsi" w:eastAsiaTheme="minorHAnsi" w:hAnsiTheme="minorHAnsi" w:cstheme="minorHAnsi"/>
          <w:lang w:eastAsia="en-US"/>
        </w:rPr>
      </w:pPr>
      <w:r w:rsidRPr="00C13D89">
        <w:rPr>
          <w:rFonts w:asciiTheme="minorHAnsi" w:eastAsiaTheme="minorHAnsi" w:hAnsiTheme="minorHAnsi" w:cstheme="minorHAnsi"/>
          <w:lang w:eastAsia="en-US"/>
        </w:rPr>
        <w:t xml:space="preserve">FONAFE se obliga a asegurar el libre acceso del personal del </w:t>
      </w:r>
      <w:r w:rsidRPr="00C13D89">
        <w:rPr>
          <w:rFonts w:asciiTheme="minorHAnsi" w:hAnsiTheme="minorHAnsi" w:cstheme="minorHAnsi"/>
        </w:rPr>
        <w:t>contratista</w:t>
      </w:r>
      <w:r w:rsidRPr="00C13D89">
        <w:rPr>
          <w:rFonts w:asciiTheme="minorHAnsi" w:eastAsiaTheme="minorHAnsi" w:hAnsiTheme="minorHAnsi" w:cstheme="minorHAnsi"/>
          <w:lang w:eastAsia="en-US"/>
        </w:rPr>
        <w:t xml:space="preserve"> al inmueble para el cumplimiento de los trabajos.</w:t>
      </w:r>
      <w:r w:rsidRPr="00C13D89">
        <w:rPr>
          <w:rFonts w:asciiTheme="minorHAnsi" w:hAnsiTheme="minorHAnsi" w:cstheme="minorHAnsi"/>
        </w:rPr>
        <w:t xml:space="preserve"> </w:t>
      </w:r>
    </w:p>
    <w:p w14:paraId="7DF13D18" w14:textId="77777777" w:rsidR="00D724A1" w:rsidRPr="00C13D89" w:rsidRDefault="00D724A1">
      <w:pPr>
        <w:pStyle w:val="Prrafodelista"/>
        <w:numPr>
          <w:ilvl w:val="0"/>
          <w:numId w:val="8"/>
        </w:numPr>
        <w:autoSpaceDE w:val="0"/>
        <w:autoSpaceDN w:val="0"/>
        <w:adjustRightInd w:val="0"/>
        <w:spacing w:line="300" w:lineRule="exact"/>
        <w:ind w:left="1434" w:hanging="357"/>
        <w:contextualSpacing/>
        <w:jc w:val="both"/>
        <w:rPr>
          <w:rFonts w:asciiTheme="minorHAnsi" w:eastAsiaTheme="minorHAnsi" w:hAnsiTheme="minorHAnsi" w:cstheme="minorHAnsi"/>
          <w:lang w:eastAsia="en-US"/>
        </w:rPr>
      </w:pPr>
      <w:r w:rsidRPr="00C13D89">
        <w:rPr>
          <w:rFonts w:asciiTheme="minorHAnsi" w:hAnsiTheme="minorHAnsi" w:cstheme="minorHAnsi"/>
        </w:rPr>
        <w:lastRenderedPageBreak/>
        <w:t>El contratista asumirá la responsabilidad en los casos de deterioro y/o cualquier otro hecho que afecte el patrimonio ubicado en las instalaciones del inmueble por negligencia del servicio, así como el monto correspondiente al daño ocasionado.</w:t>
      </w:r>
    </w:p>
    <w:p w14:paraId="2AC1C8D1" w14:textId="77777777" w:rsidR="00D724A1" w:rsidRPr="00C13D89" w:rsidRDefault="00D724A1">
      <w:pPr>
        <w:pStyle w:val="Prrafodelista"/>
        <w:numPr>
          <w:ilvl w:val="0"/>
          <w:numId w:val="8"/>
        </w:numPr>
        <w:autoSpaceDE w:val="0"/>
        <w:autoSpaceDN w:val="0"/>
        <w:adjustRightInd w:val="0"/>
        <w:spacing w:line="300" w:lineRule="exact"/>
        <w:ind w:left="1434" w:hanging="357"/>
        <w:contextualSpacing/>
        <w:jc w:val="both"/>
        <w:rPr>
          <w:rFonts w:asciiTheme="minorHAnsi" w:eastAsiaTheme="minorHAnsi" w:hAnsiTheme="minorHAnsi" w:cstheme="minorHAnsi"/>
          <w:lang w:eastAsia="en-US"/>
        </w:rPr>
      </w:pPr>
      <w:r w:rsidRPr="00C13D89">
        <w:rPr>
          <w:rFonts w:asciiTheme="minorHAnsi" w:eastAsiaTheme="minorHAnsi" w:hAnsiTheme="minorHAnsi" w:cstheme="minorHAnsi"/>
        </w:rPr>
        <w:t xml:space="preserve">El </w:t>
      </w:r>
      <w:r w:rsidRPr="00C13D89">
        <w:rPr>
          <w:rFonts w:asciiTheme="minorHAnsi" w:hAnsiTheme="minorHAnsi" w:cstheme="minorHAnsi"/>
        </w:rPr>
        <w:t>contratista</w:t>
      </w:r>
      <w:r w:rsidRPr="00C13D89">
        <w:rPr>
          <w:rFonts w:asciiTheme="minorHAnsi" w:eastAsiaTheme="minorHAnsi" w:hAnsiTheme="minorHAnsi" w:cstheme="minorHAnsi"/>
        </w:rPr>
        <w:t xml:space="preserve"> será responsable de garantizar la seguridad del personal que realizará los trabajos, así como asumir las obligaciones que contraiga con su personal, sean estas laborales, personales o de cualquier otra naturaleza eximiendo a FONAFE de toda responsabilidad en caso de accidentes, daños, mutilaciones o muerte de algún personal, o de terceras personas que pudieran ocurrir durante la prestación del servicio, así como, de la responsabilidad penal que pueda derivarse de ellas.</w:t>
      </w:r>
    </w:p>
    <w:p w14:paraId="6741C095" w14:textId="77777777" w:rsidR="00D724A1" w:rsidRPr="00C13D89" w:rsidRDefault="00D724A1">
      <w:pPr>
        <w:pStyle w:val="Prrafodelista"/>
        <w:numPr>
          <w:ilvl w:val="0"/>
          <w:numId w:val="8"/>
        </w:numPr>
        <w:autoSpaceDE w:val="0"/>
        <w:autoSpaceDN w:val="0"/>
        <w:adjustRightInd w:val="0"/>
        <w:spacing w:line="300" w:lineRule="exact"/>
        <w:ind w:left="1434" w:hanging="357"/>
        <w:contextualSpacing/>
        <w:jc w:val="both"/>
        <w:rPr>
          <w:rFonts w:asciiTheme="minorHAnsi" w:eastAsiaTheme="minorHAnsi" w:hAnsiTheme="minorHAnsi" w:cstheme="minorHAnsi"/>
          <w:lang w:eastAsia="en-US"/>
        </w:rPr>
      </w:pPr>
      <w:r w:rsidRPr="00C13D89">
        <w:rPr>
          <w:rFonts w:asciiTheme="minorHAnsi" w:eastAsiaTheme="minorHAnsi" w:hAnsiTheme="minorHAnsi" w:cstheme="minorHAnsi"/>
          <w:lang w:eastAsia="en-US"/>
        </w:rPr>
        <w:t xml:space="preserve">El </w:t>
      </w:r>
      <w:r w:rsidRPr="00C13D89">
        <w:rPr>
          <w:rFonts w:asciiTheme="minorHAnsi" w:hAnsiTheme="minorHAnsi" w:cstheme="minorHAnsi"/>
        </w:rPr>
        <w:t>contratista</w:t>
      </w:r>
      <w:r w:rsidRPr="00C13D89">
        <w:rPr>
          <w:rFonts w:asciiTheme="minorHAnsi" w:eastAsiaTheme="minorHAnsi" w:hAnsiTheme="minorHAnsi" w:cstheme="minorHAnsi"/>
          <w:lang w:eastAsia="en-US"/>
        </w:rPr>
        <w:t xml:space="preserve"> será responsable de garantizar la seguridad del personal que realizará los trabajos y </w:t>
      </w:r>
      <w:r w:rsidRPr="00C13D89">
        <w:rPr>
          <w:rFonts w:asciiTheme="minorHAnsi" w:hAnsiTheme="minorHAnsi" w:cstheme="minorHAnsi"/>
        </w:rPr>
        <w:t>dependiendo del material encontrado, el contratista deberá utilizar los EPPs necesarios para la ejecución del servicio acorde a la normativa vigente.</w:t>
      </w:r>
    </w:p>
    <w:p w14:paraId="6085F8FB" w14:textId="77777777" w:rsidR="00D724A1" w:rsidRPr="00C13D89" w:rsidRDefault="00D724A1">
      <w:pPr>
        <w:pStyle w:val="Prrafodelista"/>
        <w:numPr>
          <w:ilvl w:val="0"/>
          <w:numId w:val="8"/>
        </w:numPr>
        <w:autoSpaceDE w:val="0"/>
        <w:autoSpaceDN w:val="0"/>
        <w:adjustRightInd w:val="0"/>
        <w:spacing w:line="300" w:lineRule="exact"/>
        <w:ind w:left="1434" w:hanging="357"/>
        <w:contextualSpacing/>
        <w:jc w:val="both"/>
        <w:rPr>
          <w:rFonts w:asciiTheme="minorHAnsi" w:eastAsiaTheme="minorHAnsi" w:hAnsiTheme="minorHAnsi" w:cstheme="minorHAnsi"/>
          <w:lang w:eastAsia="en-US"/>
        </w:rPr>
      </w:pPr>
      <w:r w:rsidRPr="00C13D89">
        <w:rPr>
          <w:rFonts w:asciiTheme="minorHAnsi" w:eastAsiaTheme="minorHAnsi" w:hAnsiTheme="minorHAnsi" w:cstheme="minorHAnsi"/>
        </w:rPr>
        <w:t>El contratista será responsable de dejar las áreas donde realice los trabajos en perfecto orden y limpieza, debiendo retirar los escombros o residuos que resultaran del trabajo realizado (siempre en coordinación con personal de FONAFE).</w:t>
      </w:r>
    </w:p>
    <w:p w14:paraId="0EADA1C2" w14:textId="0342B8E1" w:rsidR="00D724A1" w:rsidRPr="00C13D89" w:rsidRDefault="00D724A1">
      <w:pPr>
        <w:pStyle w:val="Prrafodelista"/>
        <w:numPr>
          <w:ilvl w:val="0"/>
          <w:numId w:val="8"/>
        </w:numPr>
        <w:autoSpaceDE w:val="0"/>
        <w:autoSpaceDN w:val="0"/>
        <w:adjustRightInd w:val="0"/>
        <w:spacing w:line="300" w:lineRule="exact"/>
        <w:ind w:left="1434" w:hanging="357"/>
        <w:contextualSpacing/>
        <w:jc w:val="both"/>
        <w:rPr>
          <w:rStyle w:val="Hipervnculo"/>
          <w:rFonts w:asciiTheme="minorHAnsi" w:eastAsiaTheme="minorHAnsi" w:hAnsiTheme="minorHAnsi" w:cstheme="minorHAnsi"/>
          <w:color w:val="auto"/>
          <w:u w:val="none"/>
          <w:lang w:eastAsia="en-US"/>
        </w:rPr>
      </w:pPr>
      <w:r w:rsidRPr="00C13D89">
        <w:rPr>
          <w:rFonts w:asciiTheme="minorHAnsi" w:hAnsiTheme="minorHAnsi" w:cstheme="minorHAnsi"/>
        </w:rPr>
        <w:t xml:space="preserve">Previo a la presentación de </w:t>
      </w:r>
      <w:r w:rsidR="00EA1BB2" w:rsidRPr="00C13D89">
        <w:rPr>
          <w:rFonts w:asciiTheme="minorHAnsi" w:hAnsiTheme="minorHAnsi" w:cstheme="minorHAnsi"/>
        </w:rPr>
        <w:t>su propuesta</w:t>
      </w:r>
      <w:r w:rsidRPr="00C13D89">
        <w:rPr>
          <w:rFonts w:asciiTheme="minorHAnsi" w:hAnsiTheme="minorHAnsi" w:cstheme="minorHAnsi"/>
        </w:rPr>
        <w:t xml:space="preserve">, el contratista puede realizar una visita en campo para dimensionar correctamente el alcance del servicio objeto del presente requerimiento, para lo cual deberá coordinar con el área de Gestión Logística Corporativa a través de los correos: </w:t>
      </w:r>
      <w:hyperlink r:id="rId14" w:history="1">
        <w:r w:rsidRPr="00C13D89">
          <w:rPr>
            <w:rStyle w:val="Hipervnculo"/>
            <w:rFonts w:asciiTheme="minorHAnsi" w:hAnsiTheme="minorHAnsi" w:cstheme="minorHAnsi"/>
          </w:rPr>
          <w:t>rrojas@fonafe.gob.pe</w:t>
        </w:r>
      </w:hyperlink>
      <w:r w:rsidRPr="00C13D89">
        <w:rPr>
          <w:rFonts w:asciiTheme="minorHAnsi" w:hAnsiTheme="minorHAnsi" w:cstheme="minorHAnsi"/>
        </w:rPr>
        <w:t xml:space="preserve">; </w:t>
      </w:r>
      <w:hyperlink r:id="rId15" w:history="1">
        <w:r w:rsidRPr="00C13D89">
          <w:rPr>
            <w:rStyle w:val="Hipervnculo"/>
            <w:rFonts w:asciiTheme="minorHAnsi" w:hAnsiTheme="minorHAnsi" w:cstheme="minorHAnsi"/>
          </w:rPr>
          <w:t>eavalos@fonafe.gob.pe</w:t>
        </w:r>
      </w:hyperlink>
      <w:r w:rsidRPr="00C13D89">
        <w:rPr>
          <w:rFonts w:asciiTheme="minorHAnsi" w:hAnsiTheme="minorHAnsi" w:cstheme="minorHAnsi"/>
        </w:rPr>
        <w:t xml:space="preserve"> </w:t>
      </w:r>
      <w:r w:rsidRPr="00C13D89">
        <w:rPr>
          <w:rStyle w:val="Hipervnculo"/>
          <w:rFonts w:asciiTheme="minorHAnsi" w:hAnsiTheme="minorHAnsi" w:cstheme="minorHAnsi"/>
          <w:color w:val="auto"/>
          <w:u w:val="none"/>
        </w:rPr>
        <w:t xml:space="preserve">y </w:t>
      </w:r>
      <w:hyperlink r:id="rId16" w:history="1">
        <w:r w:rsidRPr="00C13D89">
          <w:rPr>
            <w:rStyle w:val="Hipervnculo"/>
            <w:rFonts w:asciiTheme="minorHAnsi" w:hAnsiTheme="minorHAnsi" w:cstheme="minorHAnsi"/>
          </w:rPr>
          <w:t>erojas@fonafe.gob.pe</w:t>
        </w:r>
      </w:hyperlink>
      <w:r w:rsidRPr="00C13D89">
        <w:rPr>
          <w:rStyle w:val="Hipervnculo"/>
          <w:rFonts w:asciiTheme="minorHAnsi" w:hAnsiTheme="minorHAnsi" w:cstheme="minorHAnsi"/>
          <w:color w:val="auto"/>
          <w:u w:val="none"/>
        </w:rPr>
        <w:t>; adjuntando el listado de personal que asistirá a la visita de campo considerando nombre completo y número de documento de identidad DNI. Se debe tener en cuenta que la visita se realizará de lunes a viernes en el horario de 08:00 horas a 16:00 horas previa confirmación.</w:t>
      </w:r>
    </w:p>
    <w:p w14:paraId="36234A85" w14:textId="77777777" w:rsidR="00D724A1" w:rsidRPr="00C13D89" w:rsidRDefault="00D724A1">
      <w:pPr>
        <w:pStyle w:val="Prrafodelista"/>
        <w:numPr>
          <w:ilvl w:val="0"/>
          <w:numId w:val="8"/>
        </w:numPr>
        <w:autoSpaceDE w:val="0"/>
        <w:autoSpaceDN w:val="0"/>
        <w:adjustRightInd w:val="0"/>
        <w:spacing w:line="300" w:lineRule="exact"/>
        <w:ind w:left="1434" w:hanging="357"/>
        <w:contextualSpacing/>
        <w:jc w:val="both"/>
        <w:rPr>
          <w:rFonts w:asciiTheme="minorHAnsi" w:eastAsiaTheme="minorHAnsi" w:hAnsiTheme="minorHAnsi" w:cstheme="minorHAnsi"/>
          <w:lang w:eastAsia="en-US"/>
        </w:rPr>
      </w:pPr>
      <w:r w:rsidRPr="00C13D89">
        <w:rPr>
          <w:rFonts w:asciiTheme="minorHAnsi" w:hAnsiTheme="minorHAnsi" w:cstheme="minorHAnsi"/>
        </w:rPr>
        <w:t>El contratista es responsable de suministrar los materiales que sean necesarios para el cumplimiento del servicio contratado, a todo costo.</w:t>
      </w:r>
    </w:p>
    <w:p w14:paraId="75251BB2" w14:textId="77777777" w:rsidR="00396827" w:rsidRPr="00C13D89" w:rsidRDefault="00396827" w:rsidP="00396827">
      <w:pPr>
        <w:pStyle w:val="Prrafodelista"/>
        <w:autoSpaceDE w:val="0"/>
        <w:autoSpaceDN w:val="0"/>
        <w:adjustRightInd w:val="0"/>
        <w:spacing w:line="300" w:lineRule="exact"/>
        <w:ind w:left="1434"/>
        <w:contextualSpacing/>
        <w:jc w:val="both"/>
        <w:rPr>
          <w:rFonts w:asciiTheme="minorHAnsi" w:eastAsiaTheme="minorHAnsi" w:hAnsiTheme="minorHAnsi" w:cstheme="minorHAnsi"/>
          <w:lang w:eastAsia="en-US"/>
        </w:rPr>
      </w:pPr>
    </w:p>
    <w:p w14:paraId="63EBE7E0" w14:textId="77777777" w:rsidR="00396827" w:rsidRPr="00C13D89" w:rsidRDefault="00396827">
      <w:pPr>
        <w:pStyle w:val="Prrafodelista"/>
        <w:numPr>
          <w:ilvl w:val="1"/>
          <w:numId w:val="2"/>
        </w:numPr>
        <w:contextualSpacing/>
        <w:jc w:val="both"/>
        <w:rPr>
          <w:rFonts w:asciiTheme="minorHAnsi" w:hAnsiTheme="minorHAnsi" w:cstheme="minorHAnsi"/>
          <w:b/>
          <w:bCs/>
        </w:rPr>
      </w:pPr>
      <w:r w:rsidRPr="00C13D89">
        <w:rPr>
          <w:rFonts w:asciiTheme="minorHAnsi" w:hAnsiTheme="minorHAnsi" w:cstheme="minorHAnsi"/>
          <w:b/>
          <w:bCs/>
        </w:rPr>
        <w:t>Requisitos del proveedor:</w:t>
      </w:r>
    </w:p>
    <w:p w14:paraId="6C2B7B4D" w14:textId="77777777" w:rsidR="00396827" w:rsidRPr="00C13D89" w:rsidRDefault="00396827" w:rsidP="00396827">
      <w:pPr>
        <w:pStyle w:val="Prrafodelista"/>
        <w:ind w:left="1065"/>
        <w:contextualSpacing/>
        <w:jc w:val="both"/>
        <w:rPr>
          <w:rFonts w:asciiTheme="minorHAnsi" w:hAnsiTheme="minorHAnsi" w:cstheme="minorHAnsi"/>
          <w:b/>
          <w:bCs/>
        </w:rPr>
      </w:pPr>
    </w:p>
    <w:p w14:paraId="5B262DA2" w14:textId="77777777" w:rsidR="00396827" w:rsidRPr="00C13D89" w:rsidRDefault="00396827" w:rsidP="00396827">
      <w:pPr>
        <w:pStyle w:val="Prrafodelista"/>
        <w:ind w:left="1080"/>
        <w:contextualSpacing/>
        <w:jc w:val="both"/>
        <w:rPr>
          <w:rFonts w:asciiTheme="minorHAnsi" w:hAnsiTheme="minorHAnsi" w:cstheme="minorHAnsi"/>
        </w:rPr>
      </w:pPr>
      <w:r w:rsidRPr="00C13D89">
        <w:rPr>
          <w:rFonts w:asciiTheme="minorHAnsi" w:hAnsiTheme="minorHAnsi" w:cstheme="minorHAnsi"/>
          <w:b/>
          <w:bCs/>
          <w:u w:val="single"/>
        </w:rPr>
        <w:t>Habilitación</w:t>
      </w:r>
      <w:r w:rsidRPr="00C13D89">
        <w:rPr>
          <w:rFonts w:asciiTheme="minorHAnsi" w:hAnsiTheme="minorHAnsi" w:cstheme="minorHAnsi"/>
        </w:rPr>
        <w:t>:</w:t>
      </w:r>
    </w:p>
    <w:p w14:paraId="62B19902" w14:textId="77777777" w:rsidR="00396827" w:rsidRPr="00C13D89" w:rsidRDefault="00396827" w:rsidP="00396827">
      <w:pPr>
        <w:pStyle w:val="Prrafodelista"/>
        <w:ind w:left="1080"/>
        <w:contextualSpacing/>
        <w:jc w:val="both"/>
        <w:rPr>
          <w:rFonts w:asciiTheme="minorHAnsi" w:hAnsiTheme="minorHAnsi" w:cstheme="minorHAnsi"/>
        </w:rPr>
      </w:pPr>
    </w:p>
    <w:p w14:paraId="5247D6EA" w14:textId="77777777" w:rsidR="00396827" w:rsidRPr="00C13D89" w:rsidRDefault="00396827" w:rsidP="00396827">
      <w:pPr>
        <w:pStyle w:val="Prrafodelista"/>
        <w:ind w:left="1080"/>
        <w:contextualSpacing/>
        <w:jc w:val="both"/>
        <w:rPr>
          <w:rFonts w:asciiTheme="minorHAnsi" w:hAnsiTheme="minorHAnsi" w:cstheme="minorHAnsi"/>
        </w:rPr>
      </w:pPr>
      <w:r w:rsidRPr="00C13D89">
        <w:rPr>
          <w:rFonts w:asciiTheme="minorHAnsi" w:hAnsiTheme="minorHAnsi" w:cstheme="minorHAnsi"/>
        </w:rPr>
        <w:t>No Corresponde</w:t>
      </w:r>
    </w:p>
    <w:p w14:paraId="290CAC25" w14:textId="77777777" w:rsidR="00396827" w:rsidRPr="00C13D89" w:rsidRDefault="00396827" w:rsidP="00396827">
      <w:pPr>
        <w:pStyle w:val="Prrafodelista"/>
        <w:ind w:left="1080"/>
        <w:contextualSpacing/>
        <w:jc w:val="both"/>
        <w:rPr>
          <w:rFonts w:asciiTheme="minorHAnsi" w:hAnsiTheme="minorHAnsi" w:cstheme="minorHAnsi"/>
          <w:b/>
          <w:bCs/>
          <w:u w:val="single"/>
        </w:rPr>
      </w:pPr>
    </w:p>
    <w:p w14:paraId="6F4ED8C2" w14:textId="77777777" w:rsidR="00396827" w:rsidRPr="00C13D89" w:rsidRDefault="00396827" w:rsidP="00396827">
      <w:pPr>
        <w:pStyle w:val="Prrafodelista"/>
        <w:ind w:left="1080"/>
        <w:contextualSpacing/>
        <w:jc w:val="both"/>
        <w:rPr>
          <w:rFonts w:asciiTheme="minorHAnsi" w:hAnsiTheme="minorHAnsi" w:cstheme="minorHAnsi"/>
        </w:rPr>
      </w:pPr>
      <w:r w:rsidRPr="00C13D89">
        <w:rPr>
          <w:rFonts w:asciiTheme="minorHAnsi" w:hAnsiTheme="minorHAnsi" w:cstheme="minorHAnsi"/>
          <w:b/>
          <w:bCs/>
          <w:u w:val="single"/>
        </w:rPr>
        <w:t>Experiencia</w:t>
      </w:r>
      <w:r w:rsidRPr="00C13D89">
        <w:rPr>
          <w:rFonts w:asciiTheme="minorHAnsi" w:hAnsiTheme="minorHAnsi" w:cstheme="minorHAnsi"/>
        </w:rPr>
        <w:t>:</w:t>
      </w:r>
    </w:p>
    <w:p w14:paraId="3EDE7B18" w14:textId="77777777" w:rsidR="00396827" w:rsidRPr="00C13D89" w:rsidRDefault="00396827" w:rsidP="00396827">
      <w:pPr>
        <w:pStyle w:val="Prrafodelista"/>
        <w:ind w:left="1080"/>
        <w:contextualSpacing/>
        <w:jc w:val="both"/>
        <w:rPr>
          <w:rFonts w:asciiTheme="minorHAnsi" w:hAnsiTheme="minorHAnsi" w:cstheme="minorHAnsi"/>
        </w:rPr>
      </w:pPr>
    </w:p>
    <w:tbl>
      <w:tblPr>
        <w:tblStyle w:val="Tablaconcuadrcula"/>
        <w:tblW w:w="0" w:type="auto"/>
        <w:tblInd w:w="1080" w:type="dxa"/>
        <w:tblLook w:val="04A0" w:firstRow="1" w:lastRow="0" w:firstColumn="1" w:lastColumn="0" w:noHBand="0" w:noVBand="1"/>
      </w:tblPr>
      <w:tblGrid>
        <w:gridCol w:w="3981"/>
        <w:gridCol w:w="3999"/>
      </w:tblGrid>
      <w:tr w:rsidR="00396827" w:rsidRPr="00C13D89" w14:paraId="228D20DE" w14:textId="77777777" w:rsidTr="009905D3">
        <w:tc>
          <w:tcPr>
            <w:tcW w:w="3981" w:type="dxa"/>
          </w:tcPr>
          <w:p w14:paraId="782521DB" w14:textId="77777777" w:rsidR="00396827" w:rsidRPr="00C13D89" w:rsidRDefault="00396827" w:rsidP="009905D3">
            <w:pPr>
              <w:pStyle w:val="Prrafodelista"/>
              <w:ind w:left="0"/>
              <w:contextualSpacing/>
              <w:jc w:val="center"/>
              <w:rPr>
                <w:rFonts w:asciiTheme="minorHAnsi" w:hAnsiTheme="minorHAnsi" w:cstheme="minorHAnsi"/>
                <w:b/>
                <w:bCs/>
              </w:rPr>
            </w:pPr>
            <w:r w:rsidRPr="00C13D89">
              <w:rPr>
                <w:rFonts w:asciiTheme="minorHAnsi" w:hAnsiTheme="minorHAnsi" w:cstheme="minorHAnsi"/>
                <w:b/>
                <w:bCs/>
              </w:rPr>
              <w:t>Experiencia</w:t>
            </w:r>
          </w:p>
        </w:tc>
        <w:tc>
          <w:tcPr>
            <w:tcW w:w="3999" w:type="dxa"/>
          </w:tcPr>
          <w:p w14:paraId="4390BC1B" w14:textId="77777777" w:rsidR="00396827" w:rsidRPr="00C13D89" w:rsidRDefault="00396827" w:rsidP="009905D3">
            <w:pPr>
              <w:pStyle w:val="Prrafodelista"/>
              <w:ind w:left="0"/>
              <w:contextualSpacing/>
              <w:jc w:val="center"/>
              <w:rPr>
                <w:rFonts w:asciiTheme="minorHAnsi" w:hAnsiTheme="minorHAnsi" w:cstheme="minorHAnsi"/>
                <w:b/>
                <w:bCs/>
              </w:rPr>
            </w:pPr>
            <w:r w:rsidRPr="00C13D89">
              <w:rPr>
                <w:rFonts w:asciiTheme="minorHAnsi" w:hAnsiTheme="minorHAnsi" w:cstheme="minorHAnsi"/>
                <w:b/>
                <w:bCs/>
              </w:rPr>
              <w:t>Acreditación</w:t>
            </w:r>
          </w:p>
        </w:tc>
      </w:tr>
      <w:tr w:rsidR="00396827" w:rsidRPr="00C13D89" w14:paraId="22C4B66D" w14:textId="77777777" w:rsidTr="009905D3">
        <w:tc>
          <w:tcPr>
            <w:tcW w:w="3981" w:type="dxa"/>
            <w:vAlign w:val="center"/>
          </w:tcPr>
          <w:p w14:paraId="766A797F" w14:textId="6879EA43" w:rsidR="007F72E9" w:rsidRDefault="00BB0235" w:rsidP="009905D3">
            <w:pPr>
              <w:pStyle w:val="Prrafodelista"/>
              <w:ind w:left="0"/>
              <w:contextualSpacing/>
              <w:jc w:val="both"/>
              <w:rPr>
                <w:rFonts w:asciiTheme="minorHAnsi" w:eastAsia="Batang" w:hAnsiTheme="minorHAnsi" w:cstheme="minorHAnsi"/>
                <w:lang w:eastAsia="es-PE"/>
              </w:rPr>
            </w:pPr>
            <w:r w:rsidRPr="00CB4EB7">
              <w:rPr>
                <w:rFonts w:asciiTheme="minorHAnsi" w:hAnsiTheme="minorHAnsi" w:cstheme="minorHAnsi"/>
              </w:rPr>
              <w:t xml:space="preserve">El proveedor que brinde el servicio deberá ser </w:t>
            </w:r>
            <w:r>
              <w:rPr>
                <w:rFonts w:asciiTheme="minorHAnsi" w:hAnsiTheme="minorHAnsi" w:cstheme="minorHAnsi"/>
              </w:rPr>
              <w:t xml:space="preserve">persona natural o </w:t>
            </w:r>
            <w:r w:rsidRPr="00CB4EB7">
              <w:rPr>
                <w:rFonts w:asciiTheme="minorHAnsi" w:hAnsiTheme="minorHAnsi" w:cstheme="minorHAnsi"/>
              </w:rPr>
              <w:t>una empresa con experiencia</w:t>
            </w:r>
            <w:r>
              <w:rPr>
                <w:rFonts w:asciiTheme="minorHAnsi" w:hAnsiTheme="minorHAnsi" w:cstheme="minorHAnsi"/>
              </w:rPr>
              <w:t xml:space="preserve"> en el rubro y </w:t>
            </w:r>
            <w:r w:rsidRPr="00C13D89">
              <w:rPr>
                <w:rFonts w:asciiTheme="minorHAnsi" w:eastAsia="Batang" w:hAnsiTheme="minorHAnsi" w:cstheme="minorHAnsi"/>
                <w:lang w:eastAsia="es-PE"/>
              </w:rPr>
              <w:t>debe</w:t>
            </w:r>
            <w:r w:rsidR="007F72E9" w:rsidRPr="00C13D89">
              <w:rPr>
                <w:rFonts w:asciiTheme="minorHAnsi" w:eastAsia="Batang" w:hAnsiTheme="minorHAnsi" w:cstheme="minorHAnsi"/>
                <w:lang w:eastAsia="es-PE"/>
              </w:rPr>
              <w:t xml:space="preserve"> acreditar un monto facturado acumulado mínimo de S/50,000</w:t>
            </w:r>
            <w:r w:rsidR="00EA1BB2" w:rsidRPr="00C13D89">
              <w:rPr>
                <w:rFonts w:asciiTheme="minorHAnsi" w:eastAsia="Batang" w:hAnsiTheme="minorHAnsi" w:cstheme="minorHAnsi"/>
                <w:lang w:eastAsia="es-PE"/>
              </w:rPr>
              <w:t>.00</w:t>
            </w:r>
            <w:r w:rsidR="007F72E9" w:rsidRPr="00C13D89">
              <w:rPr>
                <w:rFonts w:asciiTheme="minorHAnsi" w:eastAsia="Batang" w:hAnsiTheme="minorHAnsi" w:cstheme="minorHAnsi"/>
                <w:lang w:eastAsia="es-PE"/>
              </w:rPr>
              <w:t xml:space="preserve"> por la contratación de servicios iguales o similares al objeto de la convocatoria, durante los últimos 0</w:t>
            </w:r>
            <w:r>
              <w:rPr>
                <w:rFonts w:asciiTheme="minorHAnsi" w:eastAsia="Batang" w:hAnsiTheme="minorHAnsi" w:cstheme="minorHAnsi"/>
                <w:lang w:eastAsia="es-PE"/>
              </w:rPr>
              <w:t>5</w:t>
            </w:r>
            <w:r w:rsidR="007F72E9" w:rsidRPr="00C13D89">
              <w:rPr>
                <w:rFonts w:asciiTheme="minorHAnsi" w:eastAsia="Batang" w:hAnsiTheme="minorHAnsi" w:cstheme="minorHAnsi"/>
                <w:lang w:eastAsia="es-PE"/>
              </w:rPr>
              <w:t xml:space="preserve"> años.</w:t>
            </w:r>
          </w:p>
          <w:p w14:paraId="12E643D7" w14:textId="77777777" w:rsidR="00BB0235" w:rsidRDefault="00BB0235" w:rsidP="009905D3">
            <w:pPr>
              <w:pStyle w:val="Prrafodelista"/>
              <w:ind w:left="0"/>
              <w:contextualSpacing/>
              <w:jc w:val="both"/>
              <w:rPr>
                <w:rFonts w:asciiTheme="minorHAnsi" w:eastAsia="Batang" w:hAnsiTheme="minorHAnsi" w:cstheme="minorHAnsi"/>
                <w:lang w:eastAsia="es-PE"/>
              </w:rPr>
            </w:pPr>
          </w:p>
          <w:p w14:paraId="1B329BF3" w14:textId="25CF42E0" w:rsidR="00BB0235" w:rsidRPr="00BB0235" w:rsidRDefault="00BB0235" w:rsidP="009905D3">
            <w:pPr>
              <w:pStyle w:val="Prrafodelista"/>
              <w:ind w:left="0"/>
              <w:contextualSpacing/>
              <w:jc w:val="both"/>
              <w:rPr>
                <w:rFonts w:asciiTheme="minorHAnsi" w:eastAsia="Batang" w:hAnsiTheme="minorHAnsi" w:cstheme="minorHAnsi"/>
                <w:color w:val="000000"/>
                <w:lang w:eastAsia="es-PE"/>
              </w:rPr>
            </w:pPr>
            <w:r>
              <w:rPr>
                <w:rFonts w:asciiTheme="minorHAnsi" w:eastAsia="Batang" w:hAnsiTheme="minorHAnsi" w:cstheme="minorHAnsi"/>
                <w:lang w:eastAsia="es-PE"/>
              </w:rPr>
              <w:t xml:space="preserve">Nota: Se considera servicios similares lo realizados como </w:t>
            </w:r>
            <w:r w:rsidRPr="00C13D89">
              <w:rPr>
                <w:rFonts w:asciiTheme="minorHAnsi" w:eastAsia="Batang" w:hAnsiTheme="minorHAnsi" w:cstheme="minorHAnsi"/>
                <w:lang w:eastAsia="es-PE"/>
              </w:rPr>
              <w:t xml:space="preserve">Verificador(a) Común o Catastral </w:t>
            </w:r>
            <w:r>
              <w:rPr>
                <w:rFonts w:asciiTheme="minorHAnsi" w:eastAsia="Batang" w:hAnsiTheme="minorHAnsi" w:cstheme="minorHAnsi"/>
                <w:lang w:eastAsia="es-PE"/>
              </w:rPr>
              <w:t xml:space="preserve">de </w:t>
            </w:r>
            <w:r w:rsidRPr="00C13D89">
              <w:rPr>
                <w:rFonts w:asciiTheme="minorHAnsi" w:eastAsia="Batang" w:hAnsiTheme="minorHAnsi" w:cstheme="minorHAnsi"/>
                <w:lang w:eastAsia="es-PE"/>
              </w:rPr>
              <w:t xml:space="preserve">SUNARP, </w:t>
            </w:r>
            <w:r>
              <w:rPr>
                <w:rFonts w:asciiTheme="minorHAnsi" w:eastAsia="Batang" w:hAnsiTheme="minorHAnsi" w:cstheme="minorHAnsi"/>
                <w:lang w:eastAsia="es-PE"/>
              </w:rPr>
              <w:t xml:space="preserve">o </w:t>
            </w:r>
            <w:r w:rsidRPr="00C13D89">
              <w:rPr>
                <w:rFonts w:asciiTheme="minorHAnsi" w:eastAsia="Batang" w:hAnsiTheme="minorHAnsi" w:cstheme="minorHAnsi"/>
                <w:lang w:eastAsia="es-PE"/>
              </w:rPr>
              <w:t>Saneamiento Físico Legal</w:t>
            </w:r>
            <w:r>
              <w:rPr>
                <w:rFonts w:asciiTheme="minorHAnsi" w:eastAsia="Batang" w:hAnsiTheme="minorHAnsi" w:cstheme="minorHAnsi"/>
                <w:lang w:eastAsia="es-PE"/>
              </w:rPr>
              <w:t xml:space="preserve">, o Elaboración de </w:t>
            </w:r>
            <w:r w:rsidRPr="00C13D89">
              <w:rPr>
                <w:rFonts w:asciiTheme="minorHAnsi" w:eastAsia="Batang" w:hAnsiTheme="minorHAnsi" w:cstheme="minorHAnsi"/>
                <w:lang w:eastAsia="es-PE"/>
              </w:rPr>
              <w:t>expedientes técnicos registrale</w:t>
            </w:r>
            <w:r>
              <w:rPr>
                <w:rFonts w:asciiTheme="minorHAnsi" w:eastAsia="Batang" w:hAnsiTheme="minorHAnsi" w:cstheme="minorHAnsi"/>
                <w:lang w:eastAsia="es-PE"/>
              </w:rPr>
              <w:t>s o Levantamiento de Planos o Expedientes Técnicos de Edificaciones.</w:t>
            </w:r>
          </w:p>
        </w:tc>
        <w:tc>
          <w:tcPr>
            <w:tcW w:w="3999" w:type="dxa"/>
            <w:vAlign w:val="center"/>
          </w:tcPr>
          <w:p w14:paraId="7F956EB3" w14:textId="66907768" w:rsidR="00396827" w:rsidRPr="00C13D89" w:rsidRDefault="00396827" w:rsidP="009905D3">
            <w:pPr>
              <w:pStyle w:val="Prrafodelista"/>
              <w:ind w:left="0"/>
              <w:contextualSpacing/>
              <w:jc w:val="both"/>
              <w:rPr>
                <w:rFonts w:asciiTheme="minorHAnsi" w:hAnsiTheme="minorHAnsi" w:cstheme="minorHAnsi"/>
              </w:rPr>
            </w:pPr>
            <w:r w:rsidRPr="00C13D89">
              <w:rPr>
                <w:rFonts w:asciiTheme="minorHAnsi" w:hAnsiTheme="minorHAnsi" w:cstheme="minorHAnsi"/>
              </w:rPr>
              <w:t xml:space="preserve">Copia simple de contratos u órdenes de servicios, </w:t>
            </w:r>
            <w:r w:rsidR="00BB0235">
              <w:rPr>
                <w:rFonts w:asciiTheme="minorHAnsi" w:hAnsiTheme="minorHAnsi" w:cstheme="minorHAnsi"/>
              </w:rPr>
              <w:t>o</w:t>
            </w:r>
            <w:r w:rsidRPr="00C13D89">
              <w:rPr>
                <w:rFonts w:asciiTheme="minorHAnsi" w:hAnsiTheme="minorHAnsi" w:cstheme="minorHAnsi"/>
              </w:rPr>
              <w:t xml:space="preserve"> su respectiva conformidad por la prestación efectuada; o comprobantes de pago, entre otros.</w:t>
            </w:r>
          </w:p>
        </w:tc>
      </w:tr>
    </w:tbl>
    <w:p w14:paraId="15E248A5" w14:textId="4ED74B1E" w:rsidR="00396827" w:rsidRPr="00C13D89" w:rsidRDefault="00396827" w:rsidP="00396827">
      <w:pPr>
        <w:pStyle w:val="Prrafodelista"/>
        <w:ind w:left="1080"/>
        <w:contextualSpacing/>
        <w:jc w:val="both"/>
        <w:rPr>
          <w:rFonts w:asciiTheme="minorHAnsi" w:hAnsiTheme="minorHAnsi" w:cstheme="minorHAnsi"/>
        </w:rPr>
      </w:pPr>
      <w:r w:rsidRPr="00C13D89">
        <w:rPr>
          <w:rFonts w:asciiTheme="minorHAnsi" w:hAnsiTheme="minorHAnsi" w:cstheme="minorHAnsi"/>
          <w:b/>
          <w:bCs/>
          <w:u w:val="single"/>
        </w:rPr>
        <w:lastRenderedPageBreak/>
        <w:t>Personal</w:t>
      </w:r>
      <w:r w:rsidRPr="00C13D89">
        <w:rPr>
          <w:rFonts w:asciiTheme="minorHAnsi" w:hAnsiTheme="minorHAnsi" w:cstheme="minorHAnsi"/>
        </w:rPr>
        <w:t>:</w:t>
      </w:r>
    </w:p>
    <w:p w14:paraId="25099F03" w14:textId="77777777" w:rsidR="00396827" w:rsidRPr="00C13D89" w:rsidRDefault="00396827" w:rsidP="00396827">
      <w:pPr>
        <w:pStyle w:val="Prrafodelista"/>
        <w:ind w:left="1065"/>
        <w:contextualSpacing/>
        <w:jc w:val="both"/>
        <w:rPr>
          <w:rFonts w:asciiTheme="minorHAnsi" w:hAnsiTheme="minorHAnsi" w:cstheme="minorHAnsi"/>
          <w:b/>
          <w:bCs/>
        </w:rPr>
      </w:pPr>
    </w:p>
    <w:tbl>
      <w:tblPr>
        <w:tblStyle w:val="Tablaconcuadrcula"/>
        <w:tblW w:w="0" w:type="auto"/>
        <w:tblInd w:w="1065" w:type="dxa"/>
        <w:tblLook w:val="04A0" w:firstRow="1" w:lastRow="0" w:firstColumn="1" w:lastColumn="0" w:noHBand="0" w:noVBand="1"/>
      </w:tblPr>
      <w:tblGrid>
        <w:gridCol w:w="454"/>
        <w:gridCol w:w="1564"/>
        <w:gridCol w:w="1934"/>
        <w:gridCol w:w="1777"/>
        <w:gridCol w:w="2266"/>
      </w:tblGrid>
      <w:tr w:rsidR="00EE3F77" w:rsidRPr="00C13D89" w14:paraId="31DA8FDE" w14:textId="77777777" w:rsidTr="00E274BF">
        <w:tc>
          <w:tcPr>
            <w:tcW w:w="454" w:type="dxa"/>
            <w:shd w:val="clear" w:color="auto" w:fill="D9D9D9" w:themeFill="background1" w:themeFillShade="D9"/>
            <w:vAlign w:val="center"/>
          </w:tcPr>
          <w:p w14:paraId="0EAFDDBC" w14:textId="77777777" w:rsidR="00EE3F77" w:rsidRPr="00C13D89" w:rsidRDefault="00EE3F77" w:rsidP="00AE4898">
            <w:pPr>
              <w:pStyle w:val="Prrafodelista"/>
              <w:ind w:left="0"/>
              <w:contextualSpacing/>
              <w:jc w:val="both"/>
              <w:rPr>
                <w:rFonts w:asciiTheme="minorHAnsi" w:hAnsiTheme="minorHAnsi" w:cstheme="minorHAnsi"/>
                <w:b/>
                <w:bCs/>
              </w:rPr>
            </w:pPr>
            <w:r w:rsidRPr="00C13D89">
              <w:rPr>
                <w:rFonts w:asciiTheme="minorHAnsi" w:hAnsiTheme="minorHAnsi" w:cstheme="minorHAnsi"/>
                <w:b/>
                <w:bCs/>
              </w:rPr>
              <w:t>N°</w:t>
            </w:r>
          </w:p>
        </w:tc>
        <w:tc>
          <w:tcPr>
            <w:tcW w:w="1564" w:type="dxa"/>
            <w:shd w:val="clear" w:color="auto" w:fill="D9D9D9" w:themeFill="background1" w:themeFillShade="D9"/>
            <w:vAlign w:val="center"/>
          </w:tcPr>
          <w:p w14:paraId="0BDA2EC5" w14:textId="77777777" w:rsidR="00EE3F77" w:rsidRPr="00C13D89" w:rsidRDefault="00EE3F77" w:rsidP="00AE4898">
            <w:pPr>
              <w:pStyle w:val="Prrafodelista"/>
              <w:ind w:left="0"/>
              <w:contextualSpacing/>
              <w:jc w:val="center"/>
              <w:rPr>
                <w:rFonts w:asciiTheme="minorHAnsi" w:hAnsiTheme="minorHAnsi" w:cstheme="minorHAnsi"/>
                <w:b/>
                <w:bCs/>
              </w:rPr>
            </w:pPr>
            <w:r w:rsidRPr="00C13D89">
              <w:rPr>
                <w:rFonts w:asciiTheme="minorHAnsi" w:hAnsiTheme="minorHAnsi" w:cstheme="minorHAnsi"/>
                <w:b/>
                <w:bCs/>
              </w:rPr>
              <w:t>Denominación del puesto</w:t>
            </w:r>
          </w:p>
        </w:tc>
        <w:tc>
          <w:tcPr>
            <w:tcW w:w="1934" w:type="dxa"/>
            <w:shd w:val="clear" w:color="auto" w:fill="D9D9D9" w:themeFill="background1" w:themeFillShade="D9"/>
            <w:vAlign w:val="center"/>
          </w:tcPr>
          <w:p w14:paraId="4C40FB41" w14:textId="77777777" w:rsidR="00EE3F77" w:rsidRPr="00C13D89" w:rsidRDefault="00EE3F77" w:rsidP="00AE4898">
            <w:pPr>
              <w:pStyle w:val="Prrafodelista"/>
              <w:ind w:left="0"/>
              <w:contextualSpacing/>
              <w:jc w:val="center"/>
              <w:rPr>
                <w:rFonts w:asciiTheme="minorHAnsi" w:hAnsiTheme="minorHAnsi" w:cstheme="minorHAnsi"/>
                <w:b/>
                <w:bCs/>
              </w:rPr>
            </w:pPr>
            <w:r w:rsidRPr="00C13D89">
              <w:rPr>
                <w:rFonts w:asciiTheme="minorHAnsi" w:hAnsiTheme="minorHAnsi" w:cstheme="minorHAnsi"/>
                <w:b/>
                <w:bCs/>
              </w:rPr>
              <w:t>Formación</w:t>
            </w:r>
          </w:p>
        </w:tc>
        <w:tc>
          <w:tcPr>
            <w:tcW w:w="1777" w:type="dxa"/>
            <w:shd w:val="clear" w:color="auto" w:fill="D9D9D9" w:themeFill="background1" w:themeFillShade="D9"/>
            <w:vAlign w:val="center"/>
          </w:tcPr>
          <w:p w14:paraId="73F3D596" w14:textId="77777777" w:rsidR="00EE3F77" w:rsidRPr="00C13D89" w:rsidRDefault="00EE3F77" w:rsidP="00AE4898">
            <w:pPr>
              <w:pStyle w:val="Prrafodelista"/>
              <w:ind w:left="0"/>
              <w:contextualSpacing/>
              <w:jc w:val="center"/>
              <w:rPr>
                <w:rFonts w:asciiTheme="minorHAnsi" w:hAnsiTheme="minorHAnsi" w:cstheme="minorHAnsi"/>
                <w:b/>
                <w:bCs/>
              </w:rPr>
            </w:pPr>
            <w:r w:rsidRPr="00C13D89">
              <w:rPr>
                <w:rFonts w:asciiTheme="minorHAnsi" w:hAnsiTheme="minorHAnsi" w:cstheme="minorHAnsi"/>
                <w:b/>
                <w:bCs/>
              </w:rPr>
              <w:t>Experiencia</w:t>
            </w:r>
          </w:p>
        </w:tc>
        <w:tc>
          <w:tcPr>
            <w:tcW w:w="2266" w:type="dxa"/>
            <w:shd w:val="clear" w:color="auto" w:fill="D9D9D9" w:themeFill="background1" w:themeFillShade="D9"/>
            <w:vAlign w:val="center"/>
          </w:tcPr>
          <w:p w14:paraId="6C55C7B0" w14:textId="77777777" w:rsidR="00EE3F77" w:rsidRPr="00C13D89" w:rsidRDefault="00EE3F77" w:rsidP="00AE4898">
            <w:pPr>
              <w:pStyle w:val="Prrafodelista"/>
              <w:ind w:left="0"/>
              <w:contextualSpacing/>
              <w:jc w:val="center"/>
              <w:rPr>
                <w:rFonts w:asciiTheme="minorHAnsi" w:hAnsiTheme="minorHAnsi" w:cstheme="minorHAnsi"/>
                <w:b/>
                <w:bCs/>
              </w:rPr>
            </w:pPr>
            <w:r w:rsidRPr="00C13D89">
              <w:rPr>
                <w:rFonts w:asciiTheme="minorHAnsi" w:hAnsiTheme="minorHAnsi" w:cstheme="minorHAnsi"/>
                <w:b/>
                <w:bCs/>
              </w:rPr>
              <w:t>Acreditación</w:t>
            </w:r>
          </w:p>
        </w:tc>
      </w:tr>
      <w:tr w:rsidR="00EE3F77" w:rsidRPr="00C13D89" w14:paraId="194681BF" w14:textId="77777777" w:rsidTr="00E274BF">
        <w:tc>
          <w:tcPr>
            <w:tcW w:w="454" w:type="dxa"/>
            <w:vAlign w:val="center"/>
          </w:tcPr>
          <w:p w14:paraId="28CE04E7" w14:textId="77777777" w:rsidR="00EE3F77" w:rsidRPr="00C13D89" w:rsidRDefault="00EE3F77" w:rsidP="00AE4898">
            <w:pPr>
              <w:pStyle w:val="Prrafodelista"/>
              <w:ind w:left="0"/>
              <w:contextualSpacing/>
              <w:jc w:val="center"/>
              <w:rPr>
                <w:rFonts w:asciiTheme="minorHAnsi" w:hAnsiTheme="minorHAnsi" w:cstheme="minorHAnsi"/>
                <w:b/>
                <w:bCs/>
              </w:rPr>
            </w:pPr>
            <w:r w:rsidRPr="00C13D89">
              <w:rPr>
                <w:rFonts w:asciiTheme="minorHAnsi" w:hAnsiTheme="minorHAnsi" w:cstheme="minorHAnsi"/>
                <w:b/>
                <w:bCs/>
              </w:rPr>
              <w:t>01</w:t>
            </w:r>
          </w:p>
        </w:tc>
        <w:tc>
          <w:tcPr>
            <w:tcW w:w="1564" w:type="dxa"/>
            <w:vAlign w:val="center"/>
          </w:tcPr>
          <w:p w14:paraId="029ECFD0" w14:textId="1F0CFFAA" w:rsidR="00EE3F77" w:rsidRPr="00C13D89" w:rsidRDefault="00077D26" w:rsidP="00AE4898">
            <w:pPr>
              <w:pStyle w:val="Prrafodelista"/>
              <w:ind w:left="0"/>
              <w:contextualSpacing/>
              <w:jc w:val="center"/>
              <w:rPr>
                <w:rFonts w:asciiTheme="minorHAnsi" w:hAnsiTheme="minorHAnsi" w:cstheme="minorHAnsi"/>
                <w:b/>
                <w:bCs/>
              </w:rPr>
            </w:pPr>
            <w:r>
              <w:rPr>
                <w:rFonts w:asciiTheme="minorHAnsi" w:hAnsiTheme="minorHAnsi" w:cstheme="minorHAnsi"/>
                <w:b/>
                <w:bCs/>
              </w:rPr>
              <w:t>Responsable de Servicio</w:t>
            </w:r>
          </w:p>
        </w:tc>
        <w:tc>
          <w:tcPr>
            <w:tcW w:w="1934" w:type="dxa"/>
            <w:vAlign w:val="center"/>
          </w:tcPr>
          <w:p w14:paraId="21971364" w14:textId="6233C0A6" w:rsidR="00EE3F77" w:rsidRPr="00C13D89" w:rsidRDefault="00E274BF" w:rsidP="00AE4898">
            <w:pPr>
              <w:pStyle w:val="Prrafodelista"/>
              <w:ind w:left="0"/>
              <w:contextualSpacing/>
              <w:jc w:val="center"/>
              <w:rPr>
                <w:rFonts w:asciiTheme="minorHAnsi" w:hAnsiTheme="minorHAnsi" w:cstheme="minorHAnsi"/>
                <w:b/>
                <w:bCs/>
              </w:rPr>
            </w:pPr>
            <w:r w:rsidRPr="00C13D89">
              <w:rPr>
                <w:rFonts w:asciiTheme="minorHAnsi" w:hAnsiTheme="minorHAnsi" w:cstheme="minorHAnsi"/>
              </w:rPr>
              <w:t xml:space="preserve">Abogado o </w:t>
            </w:r>
            <w:r w:rsidR="00077D26" w:rsidRPr="00C13D89">
              <w:rPr>
                <w:rFonts w:asciiTheme="minorHAnsi" w:hAnsiTheme="minorHAnsi" w:cstheme="minorHAnsi"/>
              </w:rPr>
              <w:t xml:space="preserve">Ingeniero Civil </w:t>
            </w:r>
            <w:r w:rsidRPr="00C13D89">
              <w:rPr>
                <w:rFonts w:asciiTheme="minorHAnsi" w:hAnsiTheme="minorHAnsi" w:cstheme="minorHAnsi"/>
              </w:rPr>
              <w:t>/Arquitecto</w:t>
            </w:r>
          </w:p>
        </w:tc>
        <w:tc>
          <w:tcPr>
            <w:tcW w:w="1777" w:type="dxa"/>
            <w:vAlign w:val="center"/>
          </w:tcPr>
          <w:p w14:paraId="3BCF98FB" w14:textId="57E194B5" w:rsidR="00EE3F77" w:rsidRPr="00C13D89" w:rsidRDefault="00EE3F77" w:rsidP="00AE4898">
            <w:pPr>
              <w:pStyle w:val="Prrafodelista"/>
              <w:ind w:left="0"/>
              <w:contextualSpacing/>
              <w:jc w:val="both"/>
              <w:rPr>
                <w:rFonts w:asciiTheme="minorHAnsi" w:hAnsiTheme="minorHAnsi" w:cstheme="minorHAnsi"/>
              </w:rPr>
            </w:pPr>
            <w:r w:rsidRPr="00C13D89">
              <w:rPr>
                <w:rFonts w:asciiTheme="minorHAnsi" w:hAnsiTheme="minorHAnsi" w:cstheme="minorHAnsi"/>
              </w:rPr>
              <w:t xml:space="preserve">Dos (2) años de experiencia general como </w:t>
            </w:r>
            <w:r w:rsidR="004B7F40" w:rsidRPr="00C13D89">
              <w:rPr>
                <w:rFonts w:asciiTheme="minorHAnsi" w:hAnsiTheme="minorHAnsi" w:cstheme="minorHAnsi"/>
              </w:rPr>
              <w:t>jefe</w:t>
            </w:r>
            <w:r w:rsidR="00E274BF" w:rsidRPr="00C13D89">
              <w:rPr>
                <w:rFonts w:asciiTheme="minorHAnsi" w:hAnsiTheme="minorHAnsi" w:cstheme="minorHAnsi"/>
              </w:rPr>
              <w:t xml:space="preserve"> de Proyecto o Coordinador de Saneamiento o Especialista de Saneamiento Físico Legal o Verificador registral o elaboración de diagnósticos técnicos legales, o redacción de minutas de saneamiento o levantamiento de observaciones ante la SUNARP</w:t>
            </w:r>
            <w:r w:rsidR="00077D26">
              <w:rPr>
                <w:rFonts w:asciiTheme="minorHAnsi" w:hAnsiTheme="minorHAnsi" w:cstheme="minorHAnsi"/>
              </w:rPr>
              <w:t xml:space="preserve"> o</w:t>
            </w:r>
            <w:r w:rsidR="00077D26" w:rsidRPr="00C13D89">
              <w:rPr>
                <w:rFonts w:asciiTheme="minorHAnsi" w:hAnsiTheme="minorHAnsi" w:cstheme="minorHAnsi"/>
              </w:rPr>
              <w:t xml:space="preserve"> levantamientos arquitectónicos,</w:t>
            </w:r>
            <w:r w:rsidR="00077D26">
              <w:rPr>
                <w:rFonts w:asciiTheme="minorHAnsi" w:hAnsiTheme="minorHAnsi" w:cstheme="minorHAnsi"/>
              </w:rPr>
              <w:t xml:space="preserve"> o </w:t>
            </w:r>
            <w:r w:rsidR="00077D26" w:rsidRPr="00C13D89">
              <w:rPr>
                <w:rFonts w:asciiTheme="minorHAnsi" w:hAnsiTheme="minorHAnsi" w:cstheme="minorHAnsi"/>
              </w:rPr>
              <w:t>expedientes de fábrica o rectificación de áreas</w:t>
            </w:r>
          </w:p>
        </w:tc>
        <w:tc>
          <w:tcPr>
            <w:tcW w:w="2266" w:type="dxa"/>
            <w:vAlign w:val="center"/>
          </w:tcPr>
          <w:p w14:paraId="262CA1C3" w14:textId="77777777" w:rsidR="00EE3F77" w:rsidRPr="00C13D89" w:rsidRDefault="00EE3F77" w:rsidP="00AE4898">
            <w:pPr>
              <w:pStyle w:val="Prrafodelista"/>
              <w:ind w:left="0"/>
              <w:contextualSpacing/>
              <w:jc w:val="both"/>
              <w:rPr>
                <w:rFonts w:asciiTheme="minorHAnsi" w:hAnsiTheme="minorHAnsi" w:cstheme="minorHAnsi"/>
              </w:rPr>
            </w:pPr>
            <w:r w:rsidRPr="00C13D89">
              <w:rPr>
                <w:rFonts w:asciiTheme="minorHAnsi" w:hAnsiTheme="minorHAnsi" w:cstheme="minorHAnsi"/>
                <w:lang w:val="es-ES"/>
              </w:rPr>
              <w:t>La experiencia se acreditará con cualquiera de los siguientes documentos: (i) copia simple de contratos y su respectiva conformidad o (ii) constancias o (iii) certificados o (iv) cualquier otra documentación que, de manera fehaciente demuestre la experiencia del personal propuesto.</w:t>
            </w:r>
          </w:p>
        </w:tc>
      </w:tr>
    </w:tbl>
    <w:p w14:paraId="7D25EAFC" w14:textId="05829298" w:rsidR="00396827" w:rsidRPr="00C13D89" w:rsidRDefault="00396827" w:rsidP="00396827">
      <w:pPr>
        <w:pStyle w:val="Prrafodelista"/>
        <w:ind w:left="1080"/>
        <w:contextualSpacing/>
        <w:jc w:val="both"/>
        <w:rPr>
          <w:rFonts w:asciiTheme="minorHAnsi" w:hAnsiTheme="minorHAnsi" w:cstheme="minorHAnsi"/>
        </w:rPr>
      </w:pPr>
    </w:p>
    <w:p w14:paraId="652036D9" w14:textId="77777777" w:rsidR="00077D26" w:rsidRDefault="00077D26" w:rsidP="00EA1BB2">
      <w:pPr>
        <w:pStyle w:val="Sinespaciado"/>
        <w:ind w:left="1065"/>
        <w:jc w:val="both"/>
        <w:rPr>
          <w:rFonts w:asciiTheme="minorHAnsi" w:hAnsiTheme="minorHAnsi" w:cstheme="minorHAnsi"/>
          <w:iCs/>
          <w:sz w:val="20"/>
          <w:lang w:eastAsia="es-ES"/>
        </w:rPr>
      </w:pPr>
    </w:p>
    <w:p w14:paraId="3213DDBF" w14:textId="2D5EEC8B" w:rsidR="00077D26" w:rsidRPr="004E7177" w:rsidRDefault="00077D26" w:rsidP="00EA1BB2">
      <w:pPr>
        <w:pStyle w:val="Sinespaciado"/>
        <w:ind w:left="1065"/>
        <w:jc w:val="both"/>
        <w:rPr>
          <w:rFonts w:asciiTheme="minorHAnsi" w:hAnsiTheme="minorHAnsi" w:cstheme="minorHAnsi"/>
          <w:iCs/>
          <w:sz w:val="18"/>
          <w:szCs w:val="18"/>
          <w:lang w:eastAsia="es-ES"/>
        </w:rPr>
      </w:pPr>
      <w:r w:rsidRPr="004E7177">
        <w:rPr>
          <w:rFonts w:asciiTheme="minorHAnsi" w:hAnsiTheme="minorHAnsi" w:cstheme="minorHAnsi"/>
          <w:b/>
          <w:bCs/>
          <w:sz w:val="20"/>
          <w:szCs w:val="18"/>
        </w:rPr>
        <w:t>Nota:</w:t>
      </w:r>
      <w:r w:rsidRPr="004E7177">
        <w:rPr>
          <w:rFonts w:asciiTheme="minorHAnsi" w:hAnsiTheme="minorHAnsi" w:cstheme="minorHAnsi"/>
          <w:sz w:val="20"/>
          <w:szCs w:val="18"/>
        </w:rPr>
        <w:t xml:space="preserve"> se requiere que el responsable de servicio debe estar inscrito en el </w:t>
      </w:r>
      <w:r w:rsidRPr="004E7177">
        <w:rPr>
          <w:rFonts w:asciiTheme="minorHAnsi" w:hAnsiTheme="minorHAnsi" w:cstheme="minorHAnsi"/>
          <w:b/>
          <w:bCs/>
          <w:sz w:val="20"/>
          <w:szCs w:val="18"/>
        </w:rPr>
        <w:t>Índice de Verificadores de la SUNARP</w:t>
      </w:r>
      <w:r w:rsidRPr="004E7177">
        <w:rPr>
          <w:rFonts w:asciiTheme="minorHAnsi" w:hAnsiTheme="minorHAnsi" w:cstheme="minorHAnsi"/>
          <w:sz w:val="20"/>
          <w:szCs w:val="18"/>
        </w:rPr>
        <w:t xml:space="preserve"> (Verificador Común y/o Catastral).</w:t>
      </w:r>
    </w:p>
    <w:p w14:paraId="0059972F" w14:textId="77777777" w:rsidR="00077D26" w:rsidRDefault="00077D26" w:rsidP="00EA1BB2">
      <w:pPr>
        <w:pStyle w:val="Sinespaciado"/>
        <w:ind w:left="1065"/>
        <w:jc w:val="both"/>
        <w:rPr>
          <w:rFonts w:asciiTheme="minorHAnsi" w:hAnsiTheme="minorHAnsi" w:cstheme="minorHAnsi"/>
          <w:iCs/>
          <w:sz w:val="20"/>
          <w:lang w:eastAsia="es-ES"/>
        </w:rPr>
      </w:pPr>
    </w:p>
    <w:p w14:paraId="4F4F11C4" w14:textId="3F2EC573" w:rsidR="00EA1BB2" w:rsidRPr="00C13D89" w:rsidRDefault="00EA1BB2" w:rsidP="00EA1BB2">
      <w:pPr>
        <w:pStyle w:val="Sinespaciado"/>
        <w:ind w:left="1065"/>
        <w:jc w:val="both"/>
        <w:rPr>
          <w:rFonts w:asciiTheme="minorHAnsi" w:hAnsiTheme="minorHAnsi" w:cstheme="minorHAnsi"/>
          <w:iCs/>
          <w:sz w:val="20"/>
          <w:lang w:eastAsia="es-ES"/>
        </w:rPr>
      </w:pPr>
      <w:r w:rsidRPr="00C13D89">
        <w:rPr>
          <w:rFonts w:asciiTheme="minorHAnsi" w:hAnsiTheme="minorHAnsi" w:cstheme="minorHAnsi"/>
          <w:iCs/>
          <w:sz w:val="20"/>
          <w:lang w:eastAsia="es-ES"/>
        </w:rPr>
        <w:t>El contratista deberá tener en cuenta que para el adecuado desarrollo del servicio podrá asignar los técnicos y operarios adicionales que considere necesarios, de tal manera que se realice el servicio en el plazo de ejecución previsto en el presente requerimiento a satisfacción de la Entidad.</w:t>
      </w:r>
    </w:p>
    <w:p w14:paraId="677C179B" w14:textId="77777777" w:rsidR="00A4112F" w:rsidRPr="00C13D89" w:rsidRDefault="00A4112F" w:rsidP="00396827">
      <w:pPr>
        <w:pStyle w:val="Prrafodelista"/>
        <w:ind w:left="1080"/>
        <w:contextualSpacing/>
        <w:jc w:val="both"/>
        <w:rPr>
          <w:rFonts w:asciiTheme="minorHAnsi" w:hAnsiTheme="minorHAnsi" w:cstheme="minorHAnsi"/>
        </w:rPr>
      </w:pPr>
    </w:p>
    <w:p w14:paraId="5D71D8B8" w14:textId="77777777" w:rsidR="00396827" w:rsidRPr="00C13D89" w:rsidRDefault="00396827">
      <w:pPr>
        <w:pStyle w:val="Prrafodelista"/>
        <w:numPr>
          <w:ilvl w:val="1"/>
          <w:numId w:val="2"/>
        </w:numPr>
        <w:contextualSpacing/>
        <w:jc w:val="both"/>
        <w:rPr>
          <w:rFonts w:asciiTheme="minorHAnsi" w:hAnsiTheme="minorHAnsi" w:cstheme="minorHAnsi"/>
          <w:b/>
          <w:bCs/>
        </w:rPr>
      </w:pPr>
      <w:r w:rsidRPr="00C13D89">
        <w:rPr>
          <w:rFonts w:asciiTheme="minorHAnsi" w:hAnsiTheme="minorHAnsi" w:cstheme="minorHAnsi"/>
          <w:b/>
          <w:bCs/>
        </w:rPr>
        <w:t>Documentación adicional por presentar para el perfeccionamiento del contrato:</w:t>
      </w:r>
    </w:p>
    <w:p w14:paraId="7393E727" w14:textId="77777777" w:rsidR="00396827" w:rsidRPr="00C13D89" w:rsidRDefault="00396827" w:rsidP="00396827">
      <w:pPr>
        <w:pStyle w:val="Prrafodelista"/>
        <w:ind w:left="1065"/>
        <w:contextualSpacing/>
        <w:jc w:val="both"/>
        <w:rPr>
          <w:rFonts w:asciiTheme="minorHAnsi" w:hAnsiTheme="minorHAnsi" w:cstheme="minorHAnsi"/>
          <w:b/>
          <w:bCs/>
        </w:rPr>
      </w:pPr>
    </w:p>
    <w:p w14:paraId="3FCFA195" w14:textId="77777777" w:rsidR="00396827" w:rsidRPr="00C13D89" w:rsidRDefault="00396827" w:rsidP="00396827">
      <w:pPr>
        <w:pStyle w:val="Sinespaciado"/>
        <w:ind w:left="1065"/>
        <w:jc w:val="both"/>
        <w:rPr>
          <w:rFonts w:asciiTheme="minorHAnsi" w:hAnsiTheme="minorHAnsi" w:cstheme="minorHAnsi"/>
          <w:iCs/>
          <w:sz w:val="20"/>
          <w:lang w:eastAsia="es-ES"/>
        </w:rPr>
      </w:pPr>
      <w:r w:rsidRPr="00C13D89">
        <w:rPr>
          <w:rFonts w:asciiTheme="minorHAnsi" w:hAnsiTheme="minorHAnsi" w:cstheme="minorHAnsi"/>
          <w:iCs/>
          <w:sz w:val="20"/>
          <w:lang w:eastAsia="es-ES"/>
        </w:rPr>
        <w:t>Para el perfeccionamiento del contrato, el proveedor deberá presentar la siguiente documentación respecto del personal que ejecutará el servicio:</w:t>
      </w:r>
    </w:p>
    <w:p w14:paraId="1B7697A4" w14:textId="77777777" w:rsidR="00396827" w:rsidRDefault="00396827" w:rsidP="00396827">
      <w:pPr>
        <w:pStyle w:val="Prrafodelista"/>
        <w:ind w:left="1065"/>
        <w:contextualSpacing/>
        <w:jc w:val="both"/>
        <w:rPr>
          <w:rFonts w:asciiTheme="minorHAnsi" w:hAnsiTheme="minorHAnsi" w:cstheme="minorHAnsi"/>
        </w:rPr>
      </w:pPr>
    </w:p>
    <w:p w14:paraId="2FA41F22" w14:textId="77777777" w:rsidR="00396827" w:rsidRPr="00C13D89" w:rsidRDefault="00396827">
      <w:pPr>
        <w:pStyle w:val="Prrafodelista"/>
        <w:numPr>
          <w:ilvl w:val="0"/>
          <w:numId w:val="6"/>
        </w:numPr>
        <w:ind w:left="1418" w:hanging="284"/>
        <w:jc w:val="both"/>
        <w:rPr>
          <w:rFonts w:asciiTheme="minorHAnsi" w:hAnsiTheme="minorHAnsi" w:cstheme="minorHAnsi"/>
          <w:b/>
        </w:rPr>
      </w:pPr>
      <w:r w:rsidRPr="00C13D89">
        <w:rPr>
          <w:rFonts w:asciiTheme="minorHAnsi" w:hAnsiTheme="minorHAnsi" w:cstheme="minorHAnsi"/>
          <w:b/>
          <w:bCs/>
          <w:lang w:eastAsia="es-PE"/>
        </w:rPr>
        <w:t xml:space="preserve">Seguro Complementario de Trabajo de Riesgo: </w:t>
      </w:r>
    </w:p>
    <w:p w14:paraId="464B29CD" w14:textId="77777777" w:rsidR="00396827" w:rsidRPr="00C13D89" w:rsidRDefault="00396827" w:rsidP="00396827">
      <w:pPr>
        <w:pStyle w:val="Prrafodelista"/>
        <w:ind w:left="1418"/>
        <w:jc w:val="both"/>
        <w:rPr>
          <w:rFonts w:asciiTheme="minorHAnsi" w:hAnsiTheme="minorHAnsi" w:cstheme="minorHAnsi"/>
          <w:lang w:eastAsia="es-PE"/>
        </w:rPr>
      </w:pPr>
      <w:r w:rsidRPr="00C13D89">
        <w:rPr>
          <w:rFonts w:asciiTheme="minorHAnsi" w:hAnsiTheme="minorHAnsi" w:cstheme="minorHAnsi"/>
          <w:lang w:eastAsia="es-PE"/>
        </w:rPr>
        <w:t>SCTR de los trabajadores y en el caso de un seguro privado copia de la constancia de pago y póliza que prestarán el servicio a contratar.</w:t>
      </w:r>
    </w:p>
    <w:p w14:paraId="3EC9F0F9" w14:textId="77777777" w:rsidR="00984C50" w:rsidRPr="00C13D89" w:rsidRDefault="00984C50" w:rsidP="00396827">
      <w:pPr>
        <w:pStyle w:val="Prrafodelista"/>
        <w:ind w:left="1418"/>
        <w:jc w:val="both"/>
        <w:rPr>
          <w:rFonts w:asciiTheme="minorHAnsi" w:hAnsiTheme="minorHAnsi" w:cstheme="minorHAnsi"/>
          <w:lang w:eastAsia="es-PE"/>
        </w:rPr>
      </w:pPr>
    </w:p>
    <w:p w14:paraId="37E69DF7" w14:textId="77777777" w:rsidR="00396827" w:rsidRPr="00C13D89" w:rsidRDefault="00396827">
      <w:pPr>
        <w:pStyle w:val="Prrafodelista"/>
        <w:numPr>
          <w:ilvl w:val="0"/>
          <w:numId w:val="6"/>
        </w:numPr>
        <w:ind w:left="1418" w:hanging="284"/>
        <w:jc w:val="both"/>
        <w:rPr>
          <w:rFonts w:asciiTheme="minorHAnsi" w:hAnsiTheme="minorHAnsi" w:cstheme="minorHAnsi"/>
          <w:b/>
        </w:rPr>
      </w:pPr>
      <w:r w:rsidRPr="00C13D89">
        <w:rPr>
          <w:rFonts w:asciiTheme="minorHAnsi" w:hAnsiTheme="minorHAnsi" w:cstheme="minorHAnsi"/>
          <w:b/>
          <w:bCs/>
          <w:lang w:eastAsia="es-PE"/>
        </w:rPr>
        <w:t xml:space="preserve">Certificaciones médicas: </w:t>
      </w:r>
    </w:p>
    <w:p w14:paraId="6866D21B" w14:textId="77777777" w:rsidR="00C13D89" w:rsidRPr="00C13D89" w:rsidRDefault="00C13D89" w:rsidP="00C13D89">
      <w:pPr>
        <w:pStyle w:val="Prrafodelista"/>
        <w:ind w:left="1418"/>
        <w:jc w:val="both"/>
        <w:rPr>
          <w:rFonts w:asciiTheme="minorHAnsi" w:hAnsiTheme="minorHAnsi" w:cstheme="minorHAnsi"/>
          <w:lang w:eastAsia="es-PE"/>
        </w:rPr>
      </w:pPr>
    </w:p>
    <w:p w14:paraId="06490FFD" w14:textId="1954E1CA" w:rsidR="00C13D89" w:rsidRPr="00C13D89" w:rsidRDefault="00C13D89" w:rsidP="00C13D89">
      <w:pPr>
        <w:pStyle w:val="Prrafodelista"/>
        <w:ind w:left="1418"/>
        <w:jc w:val="both"/>
        <w:rPr>
          <w:rFonts w:asciiTheme="minorHAnsi" w:hAnsiTheme="minorHAnsi" w:cstheme="minorHAnsi"/>
          <w:lang w:eastAsia="es-PE"/>
        </w:rPr>
      </w:pPr>
      <w:r w:rsidRPr="00C13D89">
        <w:rPr>
          <w:rFonts w:asciiTheme="minorHAnsi" w:hAnsiTheme="minorHAnsi" w:cstheme="minorHAnsi"/>
          <w:lang w:eastAsia="es-PE"/>
        </w:rPr>
        <w:t>Certificado de Aptitud Médica (APTO): del personal asignado al inmueble, realizado a través de una clínica ocupacional acreditada por el </w:t>
      </w:r>
      <w:r w:rsidRPr="00C13D89">
        <w:rPr>
          <w:rFonts w:asciiTheme="minorHAnsi" w:hAnsiTheme="minorHAnsi" w:cstheme="minorHAnsi"/>
          <w:u w:val="single"/>
          <w:lang w:eastAsia="es-PE"/>
        </w:rPr>
        <w:t>Registro Nacional de IPRESS – RENIPRESS SUSALUD</w:t>
      </w:r>
      <w:r w:rsidRPr="00C13D89">
        <w:rPr>
          <w:rFonts w:asciiTheme="minorHAnsi" w:hAnsiTheme="minorHAnsi" w:cstheme="minorHAnsi"/>
          <w:lang w:eastAsia="es-PE"/>
        </w:rPr>
        <w:t xml:space="preserve"> debe cumplir con el formato especificado por el Documento Técnico, Protocolos de </w:t>
      </w:r>
      <w:r w:rsidRPr="00C13D89">
        <w:rPr>
          <w:rFonts w:asciiTheme="minorHAnsi" w:hAnsiTheme="minorHAnsi" w:cstheme="minorHAnsi"/>
          <w:lang w:eastAsia="es-PE"/>
        </w:rPr>
        <w:lastRenderedPageBreak/>
        <w:t>Exámenes Médico Ocupacionales y Guías de Diagnóstico de los Exámenes Médicos Obligatorios por Actividad RM N° 312-2011/MINSA.</w:t>
      </w:r>
    </w:p>
    <w:p w14:paraId="1BA439C6" w14:textId="77777777" w:rsidR="00C13D89" w:rsidRPr="00C13D89" w:rsidRDefault="00C13D89" w:rsidP="00396827">
      <w:pPr>
        <w:pStyle w:val="Prrafodelista"/>
        <w:ind w:left="1418"/>
        <w:jc w:val="both"/>
        <w:rPr>
          <w:rFonts w:asciiTheme="minorHAnsi" w:hAnsiTheme="minorHAnsi" w:cstheme="minorHAnsi"/>
          <w:i/>
          <w:iCs/>
          <w:lang w:eastAsia="es-PE"/>
        </w:rPr>
      </w:pPr>
    </w:p>
    <w:p w14:paraId="3E85F28E" w14:textId="77777777" w:rsidR="00396827" w:rsidRPr="00C13D89" w:rsidRDefault="00396827">
      <w:pPr>
        <w:pStyle w:val="Prrafodelista"/>
        <w:numPr>
          <w:ilvl w:val="0"/>
          <w:numId w:val="6"/>
        </w:numPr>
        <w:ind w:left="1418" w:hanging="284"/>
        <w:jc w:val="both"/>
        <w:rPr>
          <w:rFonts w:asciiTheme="minorHAnsi" w:hAnsiTheme="minorHAnsi" w:cstheme="minorHAnsi"/>
          <w:b/>
        </w:rPr>
      </w:pPr>
      <w:r w:rsidRPr="00C13D89">
        <w:rPr>
          <w:rFonts w:asciiTheme="minorHAnsi" w:hAnsiTheme="minorHAnsi" w:cstheme="minorHAnsi"/>
          <w:b/>
          <w:bCs/>
          <w:lang w:eastAsia="es-PE"/>
        </w:rPr>
        <w:t>EPPs:</w:t>
      </w:r>
    </w:p>
    <w:p w14:paraId="33B6FD1D" w14:textId="77777777" w:rsidR="00396827" w:rsidRPr="00C13D89" w:rsidRDefault="00396827" w:rsidP="00396827">
      <w:pPr>
        <w:pStyle w:val="Prrafodelista"/>
        <w:ind w:left="1418"/>
        <w:jc w:val="both"/>
        <w:rPr>
          <w:rFonts w:asciiTheme="minorHAnsi" w:hAnsiTheme="minorHAnsi" w:cstheme="minorHAnsi"/>
          <w:lang w:eastAsia="es-PE"/>
        </w:rPr>
      </w:pPr>
      <w:r w:rsidRPr="00C13D89">
        <w:rPr>
          <w:rFonts w:asciiTheme="minorHAnsi" w:hAnsiTheme="minorHAnsi" w:cstheme="minorHAnsi"/>
          <w:lang w:eastAsia="es-PE"/>
        </w:rPr>
        <w:t>Listado de EPPs (normados) a utilizar por actividad a realizar y el registro de entrega de EPPs, como mínimo lo siguiente:</w:t>
      </w:r>
    </w:p>
    <w:p w14:paraId="0E191EF9" w14:textId="77777777" w:rsidR="00396827" w:rsidRPr="00C13D89" w:rsidRDefault="00396827" w:rsidP="00396827">
      <w:pPr>
        <w:pStyle w:val="Prrafodelista"/>
        <w:ind w:left="1418"/>
        <w:jc w:val="both"/>
        <w:rPr>
          <w:rFonts w:asciiTheme="minorHAnsi" w:hAnsiTheme="minorHAnsi" w:cstheme="minorHAnsi"/>
          <w:lang w:eastAsia="es-PE"/>
        </w:rPr>
      </w:pPr>
    </w:p>
    <w:p w14:paraId="74C5FD56" w14:textId="77777777" w:rsidR="00396827" w:rsidRPr="00C13D89" w:rsidRDefault="00396827" w:rsidP="00396827">
      <w:pPr>
        <w:pStyle w:val="Prrafodelista"/>
        <w:ind w:left="1418"/>
        <w:jc w:val="both"/>
        <w:rPr>
          <w:rFonts w:asciiTheme="minorHAnsi" w:hAnsiTheme="minorHAnsi" w:cstheme="minorHAnsi"/>
          <w:u w:val="single"/>
          <w:lang w:eastAsia="es-PE"/>
        </w:rPr>
      </w:pPr>
      <w:r w:rsidRPr="00C13D89">
        <w:rPr>
          <w:rFonts w:asciiTheme="minorHAnsi" w:hAnsiTheme="minorHAnsi" w:cstheme="minorHAnsi"/>
          <w:u w:val="single"/>
          <w:lang w:eastAsia="es-PE"/>
        </w:rPr>
        <w:t>EPPs mínimos obligatorios:</w:t>
      </w:r>
    </w:p>
    <w:p w14:paraId="6A94C600" w14:textId="77777777" w:rsidR="00396827" w:rsidRPr="00C13D89" w:rsidRDefault="00396827" w:rsidP="00396827">
      <w:pPr>
        <w:shd w:val="clear" w:color="auto" w:fill="FFFFFF"/>
        <w:spacing w:after="0" w:line="240" w:lineRule="auto"/>
        <w:ind w:left="1843"/>
        <w:rPr>
          <w:rFonts w:eastAsia="Times New Roman" w:cstheme="minorHAnsi"/>
          <w:i/>
          <w:color w:val="000000"/>
          <w:sz w:val="20"/>
          <w:szCs w:val="20"/>
        </w:rPr>
      </w:pPr>
    </w:p>
    <w:p w14:paraId="687CCE48" w14:textId="77777777" w:rsidR="00396827" w:rsidRPr="00C13D89" w:rsidRDefault="00396827">
      <w:pPr>
        <w:numPr>
          <w:ilvl w:val="0"/>
          <w:numId w:val="9"/>
        </w:numPr>
        <w:shd w:val="clear" w:color="auto" w:fill="FFFFFF"/>
        <w:tabs>
          <w:tab w:val="clear" w:pos="720"/>
          <w:tab w:val="num" w:pos="1701"/>
        </w:tabs>
        <w:spacing w:after="0" w:line="240" w:lineRule="auto"/>
        <w:ind w:left="1843"/>
        <w:rPr>
          <w:rFonts w:eastAsia="Times New Roman" w:cstheme="minorHAnsi"/>
          <w:color w:val="000000"/>
          <w:sz w:val="20"/>
          <w:szCs w:val="20"/>
        </w:rPr>
      </w:pPr>
      <w:r w:rsidRPr="00C13D89">
        <w:rPr>
          <w:rFonts w:eastAsia="Times New Roman" w:cstheme="minorHAnsi"/>
          <w:color w:val="000000"/>
          <w:sz w:val="20"/>
          <w:szCs w:val="20"/>
        </w:rPr>
        <w:t xml:space="preserve">Ropa de trabajo </w:t>
      </w:r>
    </w:p>
    <w:p w14:paraId="170289A8" w14:textId="77777777" w:rsidR="00396827" w:rsidRPr="00C13D89" w:rsidRDefault="00396827">
      <w:pPr>
        <w:numPr>
          <w:ilvl w:val="0"/>
          <w:numId w:val="10"/>
        </w:numPr>
        <w:shd w:val="clear" w:color="auto" w:fill="FFFFFF"/>
        <w:tabs>
          <w:tab w:val="clear" w:pos="720"/>
          <w:tab w:val="num" w:pos="1701"/>
        </w:tabs>
        <w:spacing w:after="0" w:line="240" w:lineRule="auto"/>
        <w:ind w:left="1843"/>
        <w:rPr>
          <w:rFonts w:eastAsia="Times New Roman" w:cstheme="minorHAnsi"/>
          <w:color w:val="000000"/>
          <w:sz w:val="20"/>
          <w:szCs w:val="20"/>
        </w:rPr>
      </w:pPr>
      <w:r w:rsidRPr="00C13D89">
        <w:rPr>
          <w:rFonts w:eastAsia="Times New Roman" w:cstheme="minorHAnsi"/>
          <w:color w:val="000000"/>
          <w:sz w:val="20"/>
          <w:szCs w:val="20"/>
        </w:rPr>
        <w:t xml:space="preserve">Calzado de seguridad </w:t>
      </w:r>
    </w:p>
    <w:p w14:paraId="5767C247" w14:textId="77777777" w:rsidR="00396827" w:rsidRPr="00C13D89" w:rsidRDefault="00396827">
      <w:pPr>
        <w:numPr>
          <w:ilvl w:val="0"/>
          <w:numId w:val="11"/>
        </w:numPr>
        <w:shd w:val="clear" w:color="auto" w:fill="FFFFFF"/>
        <w:tabs>
          <w:tab w:val="clear" w:pos="720"/>
          <w:tab w:val="num" w:pos="1701"/>
        </w:tabs>
        <w:spacing w:after="0" w:line="240" w:lineRule="auto"/>
        <w:ind w:left="1843"/>
        <w:rPr>
          <w:rFonts w:eastAsia="Times New Roman" w:cstheme="minorHAnsi"/>
          <w:color w:val="000000"/>
          <w:sz w:val="20"/>
          <w:szCs w:val="20"/>
        </w:rPr>
      </w:pPr>
      <w:r w:rsidRPr="00C13D89">
        <w:rPr>
          <w:rFonts w:eastAsia="Times New Roman" w:cstheme="minorHAnsi"/>
          <w:color w:val="000000"/>
          <w:sz w:val="20"/>
          <w:szCs w:val="20"/>
        </w:rPr>
        <w:t xml:space="preserve">Guantes de seguridad </w:t>
      </w:r>
    </w:p>
    <w:p w14:paraId="42950C3D" w14:textId="77777777" w:rsidR="00396827" w:rsidRPr="00C13D89" w:rsidRDefault="00396827">
      <w:pPr>
        <w:numPr>
          <w:ilvl w:val="0"/>
          <w:numId w:val="12"/>
        </w:numPr>
        <w:shd w:val="clear" w:color="auto" w:fill="FFFFFF"/>
        <w:tabs>
          <w:tab w:val="clear" w:pos="720"/>
          <w:tab w:val="num" w:pos="1701"/>
        </w:tabs>
        <w:spacing w:after="0" w:line="240" w:lineRule="auto"/>
        <w:ind w:left="1843"/>
        <w:rPr>
          <w:rFonts w:eastAsia="Times New Roman" w:cstheme="minorHAnsi"/>
          <w:color w:val="000000"/>
          <w:sz w:val="20"/>
          <w:szCs w:val="20"/>
        </w:rPr>
      </w:pPr>
      <w:r w:rsidRPr="00C13D89">
        <w:rPr>
          <w:rFonts w:eastAsia="Times New Roman" w:cstheme="minorHAnsi"/>
          <w:color w:val="000000"/>
          <w:sz w:val="20"/>
          <w:szCs w:val="20"/>
        </w:rPr>
        <w:t xml:space="preserve">Protección visual </w:t>
      </w:r>
    </w:p>
    <w:p w14:paraId="6B034FF5" w14:textId="77777777" w:rsidR="00396827" w:rsidRPr="00C13D89" w:rsidRDefault="00396827">
      <w:pPr>
        <w:numPr>
          <w:ilvl w:val="0"/>
          <w:numId w:val="13"/>
        </w:numPr>
        <w:shd w:val="clear" w:color="auto" w:fill="FFFFFF"/>
        <w:tabs>
          <w:tab w:val="clear" w:pos="720"/>
          <w:tab w:val="num" w:pos="1701"/>
        </w:tabs>
        <w:spacing w:after="0" w:line="240" w:lineRule="auto"/>
        <w:ind w:left="1843"/>
        <w:rPr>
          <w:rFonts w:eastAsia="Times New Roman" w:cstheme="minorHAnsi"/>
          <w:color w:val="000000"/>
          <w:sz w:val="20"/>
          <w:szCs w:val="20"/>
        </w:rPr>
      </w:pPr>
      <w:r w:rsidRPr="00C13D89">
        <w:rPr>
          <w:rFonts w:eastAsia="Times New Roman" w:cstheme="minorHAnsi"/>
          <w:color w:val="000000"/>
          <w:sz w:val="20"/>
          <w:szCs w:val="20"/>
        </w:rPr>
        <w:t>Casco de seguridad</w:t>
      </w:r>
    </w:p>
    <w:p w14:paraId="7E0FF98B" w14:textId="77777777" w:rsidR="00A0716A" w:rsidRPr="00C13D89" w:rsidRDefault="00A0716A" w:rsidP="00A0716A">
      <w:pPr>
        <w:shd w:val="clear" w:color="auto" w:fill="FFFFFF"/>
        <w:spacing w:after="0" w:line="240" w:lineRule="auto"/>
        <w:ind w:left="1843"/>
        <w:rPr>
          <w:rFonts w:eastAsia="Times New Roman" w:cstheme="minorHAnsi"/>
          <w:color w:val="000000"/>
          <w:sz w:val="20"/>
          <w:szCs w:val="20"/>
        </w:rPr>
      </w:pPr>
    </w:p>
    <w:p w14:paraId="420CC986" w14:textId="77777777" w:rsidR="00396827" w:rsidRPr="00C13D89" w:rsidRDefault="00396827">
      <w:pPr>
        <w:pStyle w:val="Prrafodelista"/>
        <w:numPr>
          <w:ilvl w:val="0"/>
          <w:numId w:val="6"/>
        </w:numPr>
        <w:ind w:left="1418" w:hanging="284"/>
        <w:jc w:val="both"/>
        <w:rPr>
          <w:rFonts w:asciiTheme="minorHAnsi" w:hAnsiTheme="minorHAnsi" w:cstheme="minorHAnsi"/>
          <w:b/>
        </w:rPr>
      </w:pPr>
      <w:r w:rsidRPr="00C13D89">
        <w:rPr>
          <w:rFonts w:asciiTheme="minorHAnsi" w:hAnsiTheme="minorHAnsi" w:cstheme="minorHAnsi"/>
          <w:b/>
          <w:bCs/>
          <w:lang w:eastAsia="es-PE"/>
        </w:rPr>
        <w:t xml:space="preserve">Matriz IPERC: </w:t>
      </w:r>
    </w:p>
    <w:p w14:paraId="7F9C0280" w14:textId="77777777" w:rsidR="00396827" w:rsidRPr="00C13D89" w:rsidRDefault="00396827" w:rsidP="00396827">
      <w:pPr>
        <w:pStyle w:val="Prrafodelista"/>
        <w:ind w:left="1418"/>
        <w:jc w:val="both"/>
        <w:rPr>
          <w:rFonts w:asciiTheme="minorHAnsi" w:hAnsiTheme="minorHAnsi" w:cstheme="minorHAnsi"/>
          <w:lang w:eastAsia="es-PE"/>
        </w:rPr>
      </w:pPr>
      <w:r w:rsidRPr="00C13D89">
        <w:rPr>
          <w:rFonts w:asciiTheme="minorHAnsi" w:hAnsiTheme="minorHAnsi" w:cstheme="minorHAnsi"/>
          <w:lang w:eastAsia="es-PE"/>
        </w:rPr>
        <w:t>Identificación de peligros, evaluación de riesgos y establecimiento de controles. Considerar los métodos mencionados en la Resolución Ministerial N° 050-2013-TR Anexo 3, punto 3: "Identificación de Peligros y Evaluación de Riesgos Laborales".</w:t>
      </w:r>
    </w:p>
    <w:p w14:paraId="68D84E04" w14:textId="77777777" w:rsidR="00B21244" w:rsidRPr="00C13D89" w:rsidRDefault="00B21244" w:rsidP="00396827">
      <w:pPr>
        <w:pStyle w:val="Prrafodelista"/>
        <w:ind w:left="1418"/>
        <w:jc w:val="both"/>
        <w:rPr>
          <w:rFonts w:asciiTheme="minorHAnsi" w:hAnsiTheme="minorHAnsi" w:cstheme="minorHAnsi"/>
          <w:lang w:eastAsia="es-PE"/>
        </w:rPr>
      </w:pPr>
    </w:p>
    <w:p w14:paraId="07912AF2" w14:textId="77777777" w:rsidR="00396827" w:rsidRPr="00C13D89" w:rsidRDefault="00396827">
      <w:pPr>
        <w:pStyle w:val="Prrafodelista"/>
        <w:numPr>
          <w:ilvl w:val="0"/>
          <w:numId w:val="6"/>
        </w:numPr>
        <w:ind w:left="1418" w:hanging="284"/>
        <w:jc w:val="both"/>
        <w:rPr>
          <w:rFonts w:asciiTheme="minorHAnsi" w:hAnsiTheme="minorHAnsi" w:cstheme="minorHAnsi"/>
          <w:b/>
        </w:rPr>
      </w:pPr>
      <w:r w:rsidRPr="00C13D89">
        <w:rPr>
          <w:rFonts w:asciiTheme="minorHAnsi" w:hAnsiTheme="minorHAnsi" w:cstheme="minorHAnsi"/>
          <w:b/>
          <w:bCs/>
        </w:rPr>
        <w:t>Respuesta a Emergencias:</w:t>
      </w:r>
    </w:p>
    <w:p w14:paraId="67294D8B" w14:textId="77777777" w:rsidR="00396827" w:rsidRPr="00C13D89" w:rsidRDefault="00396827" w:rsidP="00396827">
      <w:pPr>
        <w:pStyle w:val="Prrafodelista"/>
        <w:ind w:left="1418"/>
        <w:jc w:val="both"/>
        <w:rPr>
          <w:rFonts w:asciiTheme="minorHAnsi" w:hAnsiTheme="minorHAnsi" w:cstheme="minorHAnsi"/>
          <w:color w:val="000000"/>
          <w:u w:val="single"/>
        </w:rPr>
      </w:pPr>
      <w:r w:rsidRPr="00C13D89">
        <w:rPr>
          <w:rFonts w:asciiTheme="minorHAnsi" w:hAnsiTheme="minorHAnsi" w:cstheme="minorHAnsi"/>
          <w:color w:val="000000"/>
        </w:rPr>
        <w:t>Procedimiento de respuesta a emergencias, equipos de primera respuesta ante emergencia (extintores, kits antiderrames, botiquín, camillas, etc.)</w:t>
      </w:r>
      <w:r w:rsidRPr="00C13D89">
        <w:rPr>
          <w:rFonts w:asciiTheme="minorHAnsi" w:hAnsiTheme="minorHAnsi" w:cstheme="minorHAnsi"/>
          <w:lang w:eastAsia="es-PE"/>
        </w:rPr>
        <w:t xml:space="preserve">. </w:t>
      </w:r>
      <w:r w:rsidRPr="00C13D89">
        <w:rPr>
          <w:rFonts w:asciiTheme="minorHAnsi" w:hAnsiTheme="minorHAnsi" w:cstheme="minorHAnsi"/>
          <w:color w:val="000000"/>
        </w:rPr>
        <w:t xml:space="preserve">Certificado de operatividad del extintor vigente, </w:t>
      </w:r>
      <w:r w:rsidRPr="00C13D89">
        <w:rPr>
          <w:rFonts w:asciiTheme="minorHAnsi" w:hAnsiTheme="minorHAnsi" w:cstheme="minorHAnsi"/>
          <w:color w:val="000000"/>
          <w:u w:val="single"/>
        </w:rPr>
        <w:t>de corresponder.</w:t>
      </w:r>
    </w:p>
    <w:p w14:paraId="10EE53FF" w14:textId="77777777" w:rsidR="00E25A12" w:rsidRPr="00C13D89" w:rsidRDefault="00E25A12" w:rsidP="00396827">
      <w:pPr>
        <w:pStyle w:val="Prrafodelista"/>
        <w:ind w:left="1418"/>
        <w:jc w:val="both"/>
        <w:rPr>
          <w:rFonts w:asciiTheme="minorHAnsi" w:hAnsiTheme="minorHAnsi" w:cstheme="minorHAnsi"/>
          <w:color w:val="000000"/>
        </w:rPr>
      </w:pPr>
    </w:p>
    <w:p w14:paraId="29FA3564" w14:textId="03472272" w:rsidR="00E25A12" w:rsidRPr="00C13D89" w:rsidRDefault="00E25A12" w:rsidP="00E25A12">
      <w:pPr>
        <w:pStyle w:val="Prrafodelista"/>
        <w:numPr>
          <w:ilvl w:val="0"/>
          <w:numId w:val="6"/>
        </w:numPr>
        <w:ind w:left="1418" w:hanging="284"/>
        <w:jc w:val="both"/>
        <w:rPr>
          <w:rFonts w:asciiTheme="minorHAnsi" w:hAnsiTheme="minorHAnsi" w:cstheme="minorHAnsi"/>
          <w:b/>
          <w:bCs/>
          <w:lang w:eastAsia="es-PE"/>
        </w:rPr>
      </w:pPr>
      <w:r w:rsidRPr="00C13D89">
        <w:rPr>
          <w:rFonts w:asciiTheme="minorHAnsi" w:hAnsiTheme="minorHAnsi" w:cstheme="minorHAnsi"/>
          <w:b/>
          <w:bCs/>
          <w:lang w:eastAsia="es-PE"/>
        </w:rPr>
        <w:t>Equipos o materiales:</w:t>
      </w:r>
    </w:p>
    <w:p w14:paraId="7EDF0781" w14:textId="427F2FA0" w:rsidR="00E25A12" w:rsidRPr="00C13D89" w:rsidRDefault="00E25A12" w:rsidP="00E25A12">
      <w:pPr>
        <w:pStyle w:val="Prrafodelista"/>
        <w:ind w:left="1418"/>
        <w:jc w:val="both"/>
        <w:rPr>
          <w:rFonts w:asciiTheme="minorHAnsi" w:hAnsiTheme="minorHAnsi" w:cstheme="minorHAnsi"/>
          <w:color w:val="000000"/>
        </w:rPr>
      </w:pPr>
      <w:r w:rsidRPr="00C13D89">
        <w:rPr>
          <w:rFonts w:asciiTheme="minorHAnsi" w:hAnsiTheme="minorHAnsi" w:cstheme="minorHAnsi"/>
          <w:color w:val="000000"/>
        </w:rPr>
        <w:t>Listado de equipos y /o materiales a usar en la actividad</w:t>
      </w:r>
      <w:r w:rsidR="00D54916" w:rsidRPr="00C13D89">
        <w:rPr>
          <w:rFonts w:asciiTheme="minorHAnsi" w:hAnsiTheme="minorHAnsi" w:cstheme="minorHAnsi"/>
          <w:color w:val="000000"/>
        </w:rPr>
        <w:t>.</w:t>
      </w:r>
      <w:r w:rsidR="004B7F40" w:rsidRPr="00C13D89">
        <w:rPr>
          <w:rFonts w:asciiTheme="minorHAnsi" w:hAnsiTheme="minorHAnsi" w:cstheme="minorHAnsi"/>
          <w:color w:val="000000"/>
        </w:rPr>
        <w:t xml:space="preserve"> (De corresponder).</w:t>
      </w:r>
    </w:p>
    <w:p w14:paraId="6A2AB4FA" w14:textId="4D2FD952" w:rsidR="00396827" w:rsidRPr="00C13D89" w:rsidRDefault="00396827" w:rsidP="00E25A12">
      <w:pPr>
        <w:pStyle w:val="Prrafodelista"/>
        <w:ind w:left="1418"/>
        <w:jc w:val="both"/>
        <w:rPr>
          <w:rFonts w:asciiTheme="minorHAnsi" w:hAnsiTheme="minorHAnsi" w:cstheme="minorHAnsi"/>
          <w:b/>
        </w:rPr>
      </w:pPr>
    </w:p>
    <w:p w14:paraId="41686FCE" w14:textId="46C15E30" w:rsidR="00E25A12" w:rsidRPr="00C13D89" w:rsidRDefault="00E25A12">
      <w:pPr>
        <w:pStyle w:val="Prrafodelista"/>
        <w:numPr>
          <w:ilvl w:val="0"/>
          <w:numId w:val="6"/>
        </w:numPr>
        <w:ind w:left="1418" w:hanging="284"/>
        <w:jc w:val="both"/>
        <w:rPr>
          <w:rFonts w:asciiTheme="minorHAnsi" w:hAnsiTheme="minorHAnsi" w:cstheme="minorHAnsi"/>
          <w:b/>
        </w:rPr>
      </w:pPr>
      <w:r w:rsidRPr="00C13D89">
        <w:rPr>
          <w:rFonts w:asciiTheme="minorHAnsi" w:hAnsiTheme="minorHAnsi" w:cstheme="minorHAnsi"/>
          <w:b/>
          <w:bCs/>
          <w:lang w:eastAsia="es-PE"/>
        </w:rPr>
        <w:t>Capacitación para todos los trabajadores:</w:t>
      </w:r>
    </w:p>
    <w:p w14:paraId="036DC11A" w14:textId="77777777" w:rsidR="00396827" w:rsidRPr="00C13D89" w:rsidRDefault="00396827" w:rsidP="00396827">
      <w:pPr>
        <w:pStyle w:val="Prrafodelista"/>
        <w:spacing w:line="300" w:lineRule="exact"/>
        <w:ind w:left="1418"/>
        <w:jc w:val="both"/>
        <w:rPr>
          <w:rFonts w:asciiTheme="minorHAnsi" w:hAnsiTheme="minorHAnsi" w:cstheme="minorHAnsi"/>
          <w:color w:val="000000"/>
        </w:rPr>
      </w:pPr>
      <w:r w:rsidRPr="00C13D89">
        <w:rPr>
          <w:rFonts w:asciiTheme="minorHAnsi" w:hAnsiTheme="minorHAnsi" w:cstheme="minorHAnsi"/>
          <w:color w:val="000000"/>
        </w:rPr>
        <w:t xml:space="preserve">En los siguientes temas: </w:t>
      </w:r>
    </w:p>
    <w:p w14:paraId="2495B39A" w14:textId="77777777" w:rsidR="00396827" w:rsidRPr="00C13D89" w:rsidRDefault="00396827">
      <w:pPr>
        <w:pStyle w:val="Prrafodelista"/>
        <w:numPr>
          <w:ilvl w:val="0"/>
          <w:numId w:val="14"/>
        </w:numPr>
        <w:spacing w:line="300" w:lineRule="exact"/>
        <w:jc w:val="both"/>
        <w:rPr>
          <w:rFonts w:asciiTheme="minorHAnsi" w:hAnsiTheme="minorHAnsi" w:cstheme="minorHAnsi"/>
        </w:rPr>
      </w:pPr>
      <w:r w:rsidRPr="00C13D89">
        <w:rPr>
          <w:rFonts w:asciiTheme="minorHAnsi" w:hAnsiTheme="minorHAnsi" w:cstheme="minorHAnsi"/>
          <w:color w:val="000000"/>
        </w:rPr>
        <w:t xml:space="preserve">Matriz IPERC, </w:t>
      </w:r>
    </w:p>
    <w:p w14:paraId="1E17D46B" w14:textId="77777777" w:rsidR="00396827" w:rsidRPr="00C13D89" w:rsidRDefault="00396827">
      <w:pPr>
        <w:pStyle w:val="Prrafodelista"/>
        <w:numPr>
          <w:ilvl w:val="0"/>
          <w:numId w:val="14"/>
        </w:numPr>
        <w:spacing w:line="300" w:lineRule="exact"/>
        <w:jc w:val="both"/>
        <w:rPr>
          <w:rFonts w:asciiTheme="minorHAnsi" w:hAnsiTheme="minorHAnsi" w:cstheme="minorHAnsi"/>
        </w:rPr>
      </w:pPr>
      <w:r w:rsidRPr="00C13D89">
        <w:rPr>
          <w:rFonts w:asciiTheme="minorHAnsi" w:hAnsiTheme="minorHAnsi" w:cstheme="minorHAnsi"/>
          <w:color w:val="000000"/>
        </w:rPr>
        <w:t>Procedimiento del trabajo a realizar, (PETS),</w:t>
      </w:r>
    </w:p>
    <w:p w14:paraId="133CCC90" w14:textId="77777777" w:rsidR="00396827" w:rsidRPr="00C13D89" w:rsidRDefault="00396827">
      <w:pPr>
        <w:pStyle w:val="Prrafodelista"/>
        <w:numPr>
          <w:ilvl w:val="0"/>
          <w:numId w:val="14"/>
        </w:numPr>
        <w:spacing w:line="300" w:lineRule="exact"/>
        <w:jc w:val="both"/>
        <w:rPr>
          <w:rFonts w:asciiTheme="minorHAnsi" w:hAnsiTheme="minorHAnsi" w:cstheme="minorHAnsi"/>
        </w:rPr>
      </w:pPr>
      <w:r w:rsidRPr="00C13D89">
        <w:rPr>
          <w:rFonts w:asciiTheme="minorHAnsi" w:hAnsiTheme="minorHAnsi" w:cstheme="minorHAnsi"/>
          <w:color w:val="000000"/>
        </w:rPr>
        <w:t>Procedimiento de respuesta de emergencia, uso de EPPS.</w:t>
      </w:r>
    </w:p>
    <w:p w14:paraId="1E8072ED" w14:textId="77777777" w:rsidR="00396827" w:rsidRPr="00C13D89" w:rsidRDefault="00396827" w:rsidP="00396827">
      <w:pPr>
        <w:spacing w:after="0" w:line="300" w:lineRule="exact"/>
        <w:ind w:left="1418"/>
        <w:jc w:val="both"/>
        <w:rPr>
          <w:rFonts w:cstheme="minorHAnsi"/>
          <w:sz w:val="20"/>
          <w:szCs w:val="20"/>
        </w:rPr>
      </w:pPr>
    </w:p>
    <w:p w14:paraId="40C5B3EE" w14:textId="77777777" w:rsidR="00396827" w:rsidRPr="00C13D89" w:rsidRDefault="00396827" w:rsidP="00396827">
      <w:pPr>
        <w:spacing w:after="0" w:line="300" w:lineRule="exact"/>
        <w:ind w:left="1418"/>
        <w:jc w:val="both"/>
        <w:rPr>
          <w:rFonts w:cstheme="minorHAnsi"/>
          <w:sz w:val="20"/>
          <w:szCs w:val="20"/>
        </w:rPr>
      </w:pPr>
      <w:r w:rsidRPr="00C13D89">
        <w:rPr>
          <w:rFonts w:cstheme="minorHAnsi"/>
          <w:sz w:val="20"/>
          <w:szCs w:val="20"/>
        </w:rPr>
        <w:t>Para lo cual deberá de presentar:</w:t>
      </w:r>
    </w:p>
    <w:p w14:paraId="7B949663" w14:textId="77777777" w:rsidR="00396827" w:rsidRPr="00C13D89" w:rsidRDefault="00396827" w:rsidP="00396827">
      <w:pPr>
        <w:spacing w:after="0" w:line="300" w:lineRule="exact"/>
        <w:ind w:left="1418"/>
        <w:jc w:val="both"/>
        <w:rPr>
          <w:rFonts w:cstheme="minorHAnsi"/>
          <w:sz w:val="20"/>
          <w:szCs w:val="20"/>
        </w:rPr>
      </w:pPr>
    </w:p>
    <w:p w14:paraId="0E5A4782" w14:textId="77777777" w:rsidR="00396827" w:rsidRPr="00C13D89" w:rsidRDefault="00396827">
      <w:pPr>
        <w:numPr>
          <w:ilvl w:val="0"/>
          <w:numId w:val="13"/>
        </w:numPr>
        <w:shd w:val="clear" w:color="auto" w:fill="FFFFFF"/>
        <w:tabs>
          <w:tab w:val="clear" w:pos="720"/>
          <w:tab w:val="num" w:pos="1701"/>
        </w:tabs>
        <w:spacing w:after="0" w:line="240" w:lineRule="auto"/>
        <w:ind w:left="1701" w:hanging="218"/>
        <w:jc w:val="both"/>
        <w:rPr>
          <w:rFonts w:cstheme="minorHAnsi"/>
          <w:sz w:val="20"/>
          <w:szCs w:val="20"/>
          <w:lang w:eastAsia="es-PE"/>
        </w:rPr>
      </w:pPr>
      <w:r w:rsidRPr="00C13D89">
        <w:rPr>
          <w:rFonts w:cstheme="minorHAnsi"/>
          <w:color w:val="000000"/>
          <w:sz w:val="20"/>
          <w:szCs w:val="20"/>
          <w:u w:val="single"/>
        </w:rPr>
        <w:t>Registro de Inducción</w:t>
      </w:r>
      <w:r w:rsidRPr="00C13D89">
        <w:rPr>
          <w:rFonts w:cstheme="minorHAnsi"/>
          <w:color w:val="000000"/>
          <w:sz w:val="20"/>
          <w:szCs w:val="20"/>
        </w:rPr>
        <w:t xml:space="preserve"> en seguridad y salud en el trabajo por parte de la contratista, inducción específica según su puesto de trabajo y actividad a realizar en FONAFE, </w:t>
      </w:r>
    </w:p>
    <w:p w14:paraId="3875FD4D" w14:textId="77777777" w:rsidR="00396827" w:rsidRPr="00C13D89" w:rsidRDefault="00396827">
      <w:pPr>
        <w:numPr>
          <w:ilvl w:val="0"/>
          <w:numId w:val="13"/>
        </w:numPr>
        <w:shd w:val="clear" w:color="auto" w:fill="FFFFFF"/>
        <w:tabs>
          <w:tab w:val="clear" w:pos="720"/>
          <w:tab w:val="num" w:pos="1701"/>
        </w:tabs>
        <w:spacing w:after="0" w:line="240" w:lineRule="auto"/>
        <w:ind w:left="1701" w:hanging="218"/>
        <w:jc w:val="both"/>
        <w:rPr>
          <w:rFonts w:cstheme="minorHAnsi"/>
          <w:sz w:val="20"/>
          <w:szCs w:val="20"/>
          <w:lang w:eastAsia="es-PE"/>
        </w:rPr>
      </w:pPr>
      <w:r w:rsidRPr="00C13D89">
        <w:rPr>
          <w:rFonts w:cstheme="minorHAnsi"/>
          <w:color w:val="000000"/>
          <w:sz w:val="20"/>
          <w:szCs w:val="20"/>
          <w:u w:val="single"/>
        </w:rPr>
        <w:t>Registro de Capacitación</w:t>
      </w:r>
      <w:r w:rsidRPr="00C13D89">
        <w:rPr>
          <w:rFonts w:cstheme="minorHAnsi"/>
          <w:color w:val="000000"/>
          <w:sz w:val="20"/>
          <w:szCs w:val="20"/>
        </w:rPr>
        <w:t xml:space="preserve"> en temas de seguridad y salud en el trabajo (actividad a ejecutar, procedimiento de respuesta a emergencias, etc.).</w:t>
      </w:r>
    </w:p>
    <w:p w14:paraId="218339DB" w14:textId="25B41A2F" w:rsidR="00396827" w:rsidRDefault="00396827">
      <w:pPr>
        <w:numPr>
          <w:ilvl w:val="0"/>
          <w:numId w:val="13"/>
        </w:numPr>
        <w:shd w:val="clear" w:color="auto" w:fill="FFFFFF"/>
        <w:tabs>
          <w:tab w:val="clear" w:pos="720"/>
          <w:tab w:val="num" w:pos="1701"/>
        </w:tabs>
        <w:spacing w:after="0" w:line="240" w:lineRule="auto"/>
        <w:ind w:left="1701" w:hanging="218"/>
        <w:jc w:val="both"/>
        <w:rPr>
          <w:rFonts w:cstheme="minorHAnsi"/>
          <w:color w:val="000000"/>
          <w:sz w:val="20"/>
          <w:szCs w:val="20"/>
        </w:rPr>
      </w:pPr>
      <w:r w:rsidRPr="00C13D89">
        <w:rPr>
          <w:rFonts w:cstheme="minorHAnsi"/>
          <w:color w:val="000000"/>
          <w:sz w:val="20"/>
          <w:szCs w:val="20"/>
          <w:u w:val="single"/>
        </w:rPr>
        <w:t>Registro de Capacitación</w:t>
      </w:r>
      <w:r w:rsidRPr="00C13D89">
        <w:rPr>
          <w:rFonts w:cstheme="minorHAnsi"/>
          <w:color w:val="000000"/>
          <w:sz w:val="20"/>
          <w:szCs w:val="20"/>
        </w:rPr>
        <w:t xml:space="preserve"> en procedimiento de trabajo a realizar, (PETS)</w:t>
      </w:r>
      <w:r w:rsidR="00B21244" w:rsidRPr="00C13D89">
        <w:rPr>
          <w:rFonts w:cstheme="minorHAnsi"/>
          <w:color w:val="000000"/>
          <w:sz w:val="20"/>
          <w:szCs w:val="20"/>
        </w:rPr>
        <w:t>.</w:t>
      </w:r>
    </w:p>
    <w:p w14:paraId="7212E67D" w14:textId="77777777" w:rsidR="00C13D89" w:rsidRDefault="00C13D89" w:rsidP="00C13D89">
      <w:pPr>
        <w:shd w:val="clear" w:color="auto" w:fill="FFFFFF"/>
        <w:spacing w:after="0" w:line="240" w:lineRule="auto"/>
        <w:ind w:left="1701"/>
        <w:jc w:val="both"/>
        <w:rPr>
          <w:rFonts w:cstheme="minorHAnsi"/>
          <w:color w:val="000000"/>
          <w:sz w:val="20"/>
          <w:szCs w:val="20"/>
          <w:u w:val="single"/>
        </w:rPr>
      </w:pPr>
    </w:p>
    <w:p w14:paraId="48CA2C86" w14:textId="77777777" w:rsidR="00C13D89" w:rsidRPr="00C13D89" w:rsidRDefault="00C13D89" w:rsidP="00C13D89">
      <w:pPr>
        <w:shd w:val="clear" w:color="auto" w:fill="FFFFFF"/>
        <w:spacing w:after="0" w:line="240" w:lineRule="auto"/>
        <w:ind w:left="1701"/>
        <w:jc w:val="both"/>
        <w:rPr>
          <w:rFonts w:cstheme="minorHAnsi"/>
          <w:color w:val="000000"/>
          <w:sz w:val="20"/>
          <w:szCs w:val="20"/>
        </w:rPr>
      </w:pPr>
    </w:p>
    <w:p w14:paraId="0AD97BDB" w14:textId="77777777" w:rsidR="00A40871" w:rsidRPr="00C13D89" w:rsidRDefault="00A40871">
      <w:pPr>
        <w:pStyle w:val="Prrafodelista"/>
        <w:numPr>
          <w:ilvl w:val="0"/>
          <w:numId w:val="2"/>
        </w:numPr>
        <w:contextualSpacing/>
        <w:jc w:val="both"/>
        <w:rPr>
          <w:rFonts w:asciiTheme="minorHAnsi" w:hAnsiTheme="minorHAnsi" w:cstheme="minorHAnsi"/>
          <w:b/>
          <w:caps/>
        </w:rPr>
      </w:pPr>
      <w:r w:rsidRPr="00C13D89">
        <w:rPr>
          <w:rFonts w:asciiTheme="minorHAnsi" w:hAnsiTheme="minorHAnsi" w:cstheme="minorHAnsi"/>
          <w:b/>
          <w:caps/>
          <w:u w:val="single"/>
        </w:rPr>
        <w:t xml:space="preserve">CONDICIONES </w:t>
      </w:r>
      <w:r w:rsidR="00A5428E" w:rsidRPr="00C13D89">
        <w:rPr>
          <w:rFonts w:asciiTheme="minorHAnsi" w:hAnsiTheme="minorHAnsi" w:cstheme="minorHAnsi"/>
          <w:b/>
          <w:caps/>
          <w:u w:val="single"/>
        </w:rPr>
        <w:t>de ejecución CONTRACTUAL</w:t>
      </w:r>
    </w:p>
    <w:p w14:paraId="547149B0" w14:textId="77777777" w:rsidR="00A40871" w:rsidRPr="00C13D89" w:rsidRDefault="00A40871" w:rsidP="00A40871">
      <w:pPr>
        <w:pStyle w:val="Prrafodelista"/>
        <w:ind w:left="709"/>
        <w:contextualSpacing/>
        <w:jc w:val="both"/>
        <w:rPr>
          <w:rFonts w:asciiTheme="minorHAnsi" w:hAnsiTheme="minorHAnsi" w:cstheme="minorHAnsi"/>
          <w:b/>
          <w:caps/>
          <w:u w:val="single"/>
        </w:rPr>
      </w:pPr>
    </w:p>
    <w:p w14:paraId="1C36B523" w14:textId="2D2F5BD8" w:rsidR="00B21244" w:rsidRPr="00C13D89" w:rsidRDefault="00B21244">
      <w:pPr>
        <w:pStyle w:val="Prrafodelista"/>
        <w:numPr>
          <w:ilvl w:val="1"/>
          <w:numId w:val="2"/>
        </w:numPr>
        <w:rPr>
          <w:rFonts w:asciiTheme="minorHAnsi" w:hAnsiTheme="minorHAnsi" w:cstheme="minorHAnsi"/>
          <w:b/>
        </w:rPr>
      </w:pPr>
      <w:r w:rsidRPr="00C13D89">
        <w:rPr>
          <w:rFonts w:asciiTheme="minorHAnsi" w:hAnsiTheme="minorHAnsi" w:cstheme="minorHAnsi"/>
          <w:b/>
        </w:rPr>
        <w:t>Entregable y plazo de prestación:</w:t>
      </w:r>
    </w:p>
    <w:p w14:paraId="11CE4932" w14:textId="77777777" w:rsidR="00DD13EA" w:rsidRPr="00C13D89" w:rsidRDefault="00DD13EA" w:rsidP="00DD13EA">
      <w:pPr>
        <w:widowControl w:val="0"/>
        <w:spacing w:after="0" w:line="240" w:lineRule="auto"/>
        <w:jc w:val="both"/>
        <w:rPr>
          <w:rFonts w:eastAsia="Calibri" w:cstheme="minorHAnsi"/>
          <w:sz w:val="20"/>
          <w:szCs w:val="20"/>
        </w:rPr>
      </w:pPr>
    </w:p>
    <w:p w14:paraId="6DFD6C92" w14:textId="4607671E" w:rsidR="00B21244" w:rsidRPr="00C13D89" w:rsidRDefault="00B21244" w:rsidP="00B21244">
      <w:pPr>
        <w:widowControl w:val="0"/>
        <w:ind w:left="1065"/>
        <w:jc w:val="both"/>
        <w:rPr>
          <w:rFonts w:eastAsia="Calibri" w:cstheme="minorHAnsi"/>
          <w:sz w:val="20"/>
          <w:szCs w:val="20"/>
        </w:rPr>
      </w:pPr>
      <w:r w:rsidRPr="00C13D89">
        <w:rPr>
          <w:rFonts w:eastAsia="Calibri" w:cstheme="minorHAnsi"/>
          <w:sz w:val="20"/>
          <w:szCs w:val="20"/>
        </w:rPr>
        <w:t xml:space="preserve">Los servicios materia de la presente convocatoria se prestarán en el plazo de hasta </w:t>
      </w:r>
      <w:r w:rsidR="004B7F40" w:rsidRPr="00C13D89">
        <w:rPr>
          <w:rFonts w:eastAsia="Calibri" w:cstheme="minorHAnsi"/>
          <w:sz w:val="20"/>
          <w:szCs w:val="20"/>
        </w:rPr>
        <w:t>noventa</w:t>
      </w:r>
      <w:r w:rsidR="00595EB1" w:rsidRPr="00C13D89">
        <w:rPr>
          <w:rFonts w:eastAsia="Calibri" w:cstheme="minorHAnsi"/>
          <w:sz w:val="20"/>
          <w:szCs w:val="20"/>
        </w:rPr>
        <w:t xml:space="preserve"> (</w:t>
      </w:r>
      <w:r w:rsidR="004B7F40" w:rsidRPr="00C13D89">
        <w:rPr>
          <w:rFonts w:eastAsia="Calibri" w:cstheme="minorHAnsi"/>
          <w:sz w:val="20"/>
          <w:szCs w:val="20"/>
        </w:rPr>
        <w:t>90</w:t>
      </w:r>
      <w:r w:rsidR="00595EB1" w:rsidRPr="00C13D89">
        <w:rPr>
          <w:rFonts w:eastAsia="Calibri" w:cstheme="minorHAnsi"/>
          <w:sz w:val="20"/>
          <w:szCs w:val="20"/>
        </w:rPr>
        <w:t xml:space="preserve">) días </w:t>
      </w:r>
      <w:r w:rsidRPr="00C13D89">
        <w:rPr>
          <w:rFonts w:eastAsia="Calibri" w:cstheme="minorHAnsi"/>
          <w:sz w:val="20"/>
          <w:szCs w:val="20"/>
        </w:rPr>
        <w:t>calendario, los cuales serán contabilizados a partir de</w:t>
      </w:r>
      <w:r w:rsidR="00595EB1" w:rsidRPr="00C13D89">
        <w:rPr>
          <w:rFonts w:eastAsia="Calibri" w:cstheme="minorHAnsi"/>
          <w:sz w:val="20"/>
          <w:szCs w:val="20"/>
        </w:rPr>
        <w:t>l día siguiente hábil de notificada la orden de servicio</w:t>
      </w:r>
      <w:r w:rsidRPr="00C13D89">
        <w:rPr>
          <w:rFonts w:eastAsia="Calibri" w:cstheme="minorHAnsi"/>
          <w:sz w:val="20"/>
          <w:szCs w:val="20"/>
        </w:rPr>
        <w:t>.</w:t>
      </w:r>
    </w:p>
    <w:tbl>
      <w:tblPr>
        <w:tblStyle w:val="Tablaconcuadrcula"/>
        <w:tblW w:w="8980" w:type="dxa"/>
        <w:tblInd w:w="1065" w:type="dxa"/>
        <w:tblLook w:val="04A0" w:firstRow="1" w:lastRow="0" w:firstColumn="1" w:lastColumn="0" w:noHBand="0" w:noVBand="1"/>
      </w:tblPr>
      <w:tblGrid>
        <w:gridCol w:w="482"/>
        <w:gridCol w:w="1113"/>
        <w:gridCol w:w="3005"/>
        <w:gridCol w:w="2225"/>
        <w:gridCol w:w="2155"/>
      </w:tblGrid>
      <w:tr w:rsidR="004B7F40" w:rsidRPr="00C13D89" w14:paraId="6C6AEDE7" w14:textId="27DB556F" w:rsidTr="00C13D89">
        <w:tc>
          <w:tcPr>
            <w:tcW w:w="482" w:type="dxa"/>
            <w:shd w:val="clear" w:color="auto" w:fill="F2F2F2" w:themeFill="background1" w:themeFillShade="F2"/>
          </w:tcPr>
          <w:p w14:paraId="2E3B1227" w14:textId="77777777" w:rsidR="004B7F40" w:rsidRPr="00C13D89" w:rsidRDefault="004B7F40" w:rsidP="009905D3">
            <w:pPr>
              <w:spacing w:after="0" w:line="240" w:lineRule="auto"/>
              <w:contextualSpacing/>
              <w:jc w:val="center"/>
              <w:rPr>
                <w:rFonts w:asciiTheme="minorHAnsi" w:hAnsiTheme="minorHAnsi" w:cstheme="minorHAnsi"/>
                <w:b/>
                <w:bCs/>
                <w:lang w:eastAsia="es-ES"/>
              </w:rPr>
            </w:pPr>
            <w:r w:rsidRPr="00C13D89">
              <w:rPr>
                <w:rFonts w:asciiTheme="minorHAnsi" w:hAnsiTheme="minorHAnsi" w:cstheme="minorHAnsi"/>
                <w:b/>
                <w:bCs/>
                <w:lang w:eastAsia="es-ES"/>
              </w:rPr>
              <w:lastRenderedPageBreak/>
              <w:t>N°</w:t>
            </w:r>
          </w:p>
        </w:tc>
        <w:tc>
          <w:tcPr>
            <w:tcW w:w="1113" w:type="dxa"/>
            <w:shd w:val="clear" w:color="auto" w:fill="D9D9D9" w:themeFill="background1" w:themeFillShade="D9"/>
          </w:tcPr>
          <w:p w14:paraId="2B343869" w14:textId="77777777" w:rsidR="004B7F40" w:rsidRPr="00C13D89" w:rsidRDefault="004B7F40" w:rsidP="009905D3">
            <w:pPr>
              <w:spacing w:after="0" w:line="240" w:lineRule="auto"/>
              <w:contextualSpacing/>
              <w:jc w:val="center"/>
              <w:rPr>
                <w:rFonts w:asciiTheme="minorHAnsi" w:hAnsiTheme="minorHAnsi" w:cstheme="minorHAnsi"/>
                <w:b/>
                <w:bCs/>
                <w:lang w:eastAsia="es-ES"/>
              </w:rPr>
            </w:pPr>
            <w:r w:rsidRPr="00C13D89">
              <w:rPr>
                <w:rFonts w:asciiTheme="minorHAnsi" w:hAnsiTheme="minorHAnsi" w:cstheme="minorHAnsi"/>
                <w:b/>
                <w:bCs/>
                <w:lang w:eastAsia="es-ES"/>
              </w:rPr>
              <w:t>Entregable</w:t>
            </w:r>
          </w:p>
        </w:tc>
        <w:tc>
          <w:tcPr>
            <w:tcW w:w="3005" w:type="dxa"/>
            <w:shd w:val="clear" w:color="auto" w:fill="D9D9D9" w:themeFill="background1" w:themeFillShade="D9"/>
          </w:tcPr>
          <w:p w14:paraId="0D64F09C" w14:textId="77777777" w:rsidR="004B7F40" w:rsidRPr="00C13D89" w:rsidRDefault="004B7F40" w:rsidP="009905D3">
            <w:pPr>
              <w:spacing w:after="0" w:line="240" w:lineRule="auto"/>
              <w:contextualSpacing/>
              <w:jc w:val="center"/>
              <w:rPr>
                <w:rFonts w:asciiTheme="minorHAnsi" w:hAnsiTheme="minorHAnsi" w:cstheme="minorHAnsi"/>
                <w:b/>
                <w:bCs/>
                <w:lang w:eastAsia="es-ES"/>
              </w:rPr>
            </w:pPr>
            <w:r w:rsidRPr="00C13D89">
              <w:rPr>
                <w:rFonts w:asciiTheme="minorHAnsi" w:hAnsiTheme="minorHAnsi" w:cstheme="minorHAnsi"/>
                <w:b/>
                <w:bCs/>
                <w:lang w:eastAsia="es-ES"/>
              </w:rPr>
              <w:t>Descripción</w:t>
            </w:r>
          </w:p>
        </w:tc>
        <w:tc>
          <w:tcPr>
            <w:tcW w:w="2225" w:type="dxa"/>
            <w:shd w:val="clear" w:color="auto" w:fill="D9D9D9" w:themeFill="background1" w:themeFillShade="D9"/>
          </w:tcPr>
          <w:p w14:paraId="746F49B0" w14:textId="77777777" w:rsidR="004B7F40" w:rsidRPr="00C13D89" w:rsidRDefault="004B7F40" w:rsidP="009905D3">
            <w:pPr>
              <w:spacing w:after="0" w:line="240" w:lineRule="auto"/>
              <w:contextualSpacing/>
              <w:jc w:val="center"/>
              <w:rPr>
                <w:rFonts w:asciiTheme="minorHAnsi" w:hAnsiTheme="minorHAnsi" w:cstheme="minorHAnsi"/>
                <w:b/>
                <w:bCs/>
                <w:lang w:eastAsia="es-ES"/>
              </w:rPr>
            </w:pPr>
            <w:r w:rsidRPr="00C13D89">
              <w:rPr>
                <w:rFonts w:asciiTheme="minorHAnsi" w:hAnsiTheme="minorHAnsi" w:cstheme="minorHAnsi"/>
                <w:b/>
                <w:bCs/>
                <w:lang w:eastAsia="es-ES"/>
              </w:rPr>
              <w:t>Plazo</w:t>
            </w:r>
          </w:p>
        </w:tc>
        <w:tc>
          <w:tcPr>
            <w:tcW w:w="2155" w:type="dxa"/>
            <w:shd w:val="clear" w:color="auto" w:fill="D9D9D9" w:themeFill="background1" w:themeFillShade="D9"/>
          </w:tcPr>
          <w:p w14:paraId="246957C5" w14:textId="6BCBBF54" w:rsidR="004B7F40" w:rsidRPr="00C13D89" w:rsidRDefault="005611F5" w:rsidP="009905D3">
            <w:pPr>
              <w:spacing w:after="0" w:line="240" w:lineRule="auto"/>
              <w:contextualSpacing/>
              <w:jc w:val="center"/>
              <w:rPr>
                <w:rFonts w:asciiTheme="minorHAnsi" w:hAnsiTheme="minorHAnsi" w:cstheme="minorHAnsi"/>
                <w:b/>
                <w:bCs/>
                <w:lang w:eastAsia="es-ES"/>
              </w:rPr>
            </w:pPr>
            <w:r w:rsidRPr="00C13D89">
              <w:rPr>
                <w:rFonts w:asciiTheme="minorHAnsi" w:hAnsiTheme="minorHAnsi" w:cstheme="minorHAnsi"/>
                <w:b/>
                <w:bCs/>
                <w:lang w:eastAsia="es-ES"/>
              </w:rPr>
              <w:t>Monto</w:t>
            </w:r>
          </w:p>
        </w:tc>
      </w:tr>
      <w:tr w:rsidR="004B7F40" w:rsidRPr="00C13D89" w14:paraId="3CBAFA8F" w14:textId="312C4EE6" w:rsidTr="00C13D89">
        <w:tc>
          <w:tcPr>
            <w:tcW w:w="482" w:type="dxa"/>
            <w:vAlign w:val="center"/>
          </w:tcPr>
          <w:p w14:paraId="5D35B89E" w14:textId="77777777" w:rsidR="004B7F40" w:rsidRPr="00C13D89" w:rsidRDefault="004B7F40" w:rsidP="001656B8">
            <w:pPr>
              <w:spacing w:after="0" w:line="240" w:lineRule="auto"/>
              <w:contextualSpacing/>
              <w:jc w:val="center"/>
              <w:rPr>
                <w:rFonts w:asciiTheme="minorHAnsi" w:hAnsiTheme="minorHAnsi" w:cstheme="minorHAnsi"/>
                <w:b/>
                <w:bCs/>
                <w:lang w:eastAsia="es-ES"/>
              </w:rPr>
            </w:pPr>
            <w:r w:rsidRPr="00C13D89">
              <w:rPr>
                <w:rFonts w:asciiTheme="minorHAnsi" w:hAnsiTheme="minorHAnsi" w:cstheme="minorHAnsi"/>
                <w:b/>
                <w:lang w:eastAsia="es-ES"/>
              </w:rPr>
              <w:t>1</w:t>
            </w:r>
          </w:p>
        </w:tc>
        <w:tc>
          <w:tcPr>
            <w:tcW w:w="1113" w:type="dxa"/>
            <w:vAlign w:val="center"/>
          </w:tcPr>
          <w:p w14:paraId="70F86F6B" w14:textId="62F3C171" w:rsidR="004B7F40" w:rsidRPr="00C13D89" w:rsidRDefault="004B7F40" w:rsidP="009905D3">
            <w:pPr>
              <w:spacing w:after="0" w:line="240" w:lineRule="auto"/>
              <w:contextualSpacing/>
              <w:jc w:val="center"/>
              <w:rPr>
                <w:rFonts w:asciiTheme="minorHAnsi" w:hAnsiTheme="minorHAnsi" w:cstheme="minorHAnsi"/>
                <w:b/>
                <w:bCs/>
                <w:lang w:eastAsia="es-ES"/>
              </w:rPr>
            </w:pPr>
            <w:r w:rsidRPr="00C13D89">
              <w:rPr>
                <w:rFonts w:asciiTheme="minorHAnsi" w:hAnsiTheme="minorHAnsi" w:cstheme="minorHAnsi"/>
                <w:b/>
                <w:bCs/>
                <w:lang w:eastAsia="es-ES"/>
              </w:rPr>
              <w:t>Entregable 01</w:t>
            </w:r>
          </w:p>
        </w:tc>
        <w:tc>
          <w:tcPr>
            <w:tcW w:w="3005" w:type="dxa"/>
            <w:vAlign w:val="center"/>
          </w:tcPr>
          <w:p w14:paraId="05D75CE7" w14:textId="2A6AF6A0" w:rsidR="004B7F40" w:rsidRPr="00C13D89" w:rsidRDefault="004B7F40" w:rsidP="009905D3">
            <w:pPr>
              <w:autoSpaceDE w:val="0"/>
              <w:autoSpaceDN w:val="0"/>
              <w:adjustRightInd w:val="0"/>
              <w:spacing w:after="0" w:line="240" w:lineRule="auto"/>
              <w:jc w:val="both"/>
              <w:rPr>
                <w:rFonts w:asciiTheme="minorHAnsi" w:hAnsiTheme="minorHAnsi" w:cstheme="minorHAnsi"/>
              </w:rPr>
            </w:pPr>
            <w:r w:rsidRPr="00C13D89">
              <w:rPr>
                <w:rFonts w:asciiTheme="minorHAnsi" w:hAnsiTheme="minorHAnsi" w:cstheme="minorHAnsi"/>
              </w:rPr>
              <w:t>Carta de presentación de</w:t>
            </w:r>
            <w:r w:rsidR="00EA1BB2" w:rsidRPr="00C13D89">
              <w:rPr>
                <w:rFonts w:asciiTheme="minorHAnsi" w:hAnsiTheme="minorHAnsi" w:cstheme="minorHAnsi"/>
              </w:rPr>
              <w:t>l</w:t>
            </w:r>
            <w:r w:rsidRPr="00C13D89">
              <w:rPr>
                <w:rFonts w:asciiTheme="minorHAnsi" w:hAnsiTheme="minorHAnsi" w:cstheme="minorHAnsi"/>
              </w:rPr>
              <w:t xml:space="preserve"> entregable donde estarán incluidos los siguientes documentos:</w:t>
            </w:r>
          </w:p>
          <w:p w14:paraId="3213B54D" w14:textId="77777777" w:rsidR="004B7F40" w:rsidRPr="00C13D89" w:rsidRDefault="004B7F40" w:rsidP="009905D3">
            <w:pPr>
              <w:pStyle w:val="Sinespaciado"/>
              <w:jc w:val="both"/>
              <w:rPr>
                <w:rFonts w:asciiTheme="minorHAnsi" w:hAnsiTheme="minorHAnsi" w:cstheme="minorHAnsi"/>
              </w:rPr>
            </w:pPr>
          </w:p>
          <w:p w14:paraId="391F2B55" w14:textId="5B8FA996" w:rsidR="004B7F40" w:rsidRPr="00C13D89" w:rsidRDefault="004B7F40">
            <w:pPr>
              <w:pStyle w:val="Sinespaciado"/>
              <w:numPr>
                <w:ilvl w:val="0"/>
                <w:numId w:val="5"/>
              </w:numPr>
              <w:ind w:left="241" w:hanging="241"/>
              <w:jc w:val="both"/>
              <w:rPr>
                <w:rFonts w:asciiTheme="minorHAnsi" w:hAnsiTheme="minorHAnsi" w:cstheme="minorHAnsi"/>
              </w:rPr>
            </w:pPr>
            <w:r w:rsidRPr="00C13D89">
              <w:rPr>
                <w:rFonts w:asciiTheme="minorHAnsi" w:hAnsiTheme="minorHAnsi" w:cstheme="minorHAnsi"/>
              </w:rPr>
              <w:t xml:space="preserve">Plan de Trabajo y Reconocimiento </w:t>
            </w:r>
          </w:p>
          <w:p w14:paraId="7EEAB54D" w14:textId="59AE76DE" w:rsidR="004B7F40" w:rsidRPr="00C13D89" w:rsidRDefault="005611F5" w:rsidP="004B7F40">
            <w:pPr>
              <w:pStyle w:val="Sinespaciado"/>
              <w:ind w:left="241"/>
              <w:jc w:val="both"/>
              <w:rPr>
                <w:rFonts w:asciiTheme="minorHAnsi" w:hAnsiTheme="minorHAnsi" w:cstheme="minorHAnsi"/>
              </w:rPr>
            </w:pPr>
            <w:r w:rsidRPr="00C13D89">
              <w:rPr>
                <w:rFonts w:asciiTheme="minorHAnsi" w:hAnsiTheme="minorHAnsi" w:cstheme="minorHAnsi"/>
              </w:rPr>
              <w:t>Metodología de intervención (diagnóstico, campo y gabinete), cronograma Gantt con ruta crítica, estrategia legal inicial, relación de personal clave y matriz de riesgos</w:t>
            </w:r>
          </w:p>
        </w:tc>
        <w:tc>
          <w:tcPr>
            <w:tcW w:w="2225" w:type="dxa"/>
            <w:vAlign w:val="center"/>
          </w:tcPr>
          <w:p w14:paraId="41E9ADBD" w14:textId="186C5134" w:rsidR="004B7F40" w:rsidRPr="00C13D89" w:rsidRDefault="004B7F40" w:rsidP="00B21244">
            <w:pPr>
              <w:spacing w:after="0" w:line="240" w:lineRule="auto"/>
              <w:contextualSpacing/>
              <w:jc w:val="both"/>
              <w:rPr>
                <w:rFonts w:asciiTheme="minorHAnsi" w:hAnsiTheme="minorHAnsi" w:cstheme="minorHAnsi"/>
                <w:b/>
                <w:bCs/>
                <w:lang w:eastAsia="es-ES"/>
              </w:rPr>
            </w:pPr>
            <w:r w:rsidRPr="00C13D89">
              <w:rPr>
                <w:rFonts w:asciiTheme="minorHAnsi" w:hAnsiTheme="minorHAnsi" w:cstheme="minorHAnsi"/>
              </w:rPr>
              <w:t xml:space="preserve">El contratista en un plazo de hasta </w:t>
            </w:r>
            <w:r w:rsidR="005611F5" w:rsidRPr="00C13D89">
              <w:rPr>
                <w:rFonts w:asciiTheme="minorHAnsi" w:hAnsiTheme="minorHAnsi" w:cstheme="minorHAnsi"/>
              </w:rPr>
              <w:t xml:space="preserve">diez </w:t>
            </w:r>
            <w:r w:rsidRPr="00C13D89">
              <w:rPr>
                <w:rFonts w:asciiTheme="minorHAnsi" w:hAnsiTheme="minorHAnsi" w:cstheme="minorHAnsi"/>
              </w:rPr>
              <w:t>(</w:t>
            </w:r>
            <w:r w:rsidR="005611F5" w:rsidRPr="00C13D89">
              <w:rPr>
                <w:rFonts w:asciiTheme="minorHAnsi" w:hAnsiTheme="minorHAnsi" w:cstheme="minorHAnsi"/>
              </w:rPr>
              <w:t>10</w:t>
            </w:r>
            <w:r w:rsidRPr="00C13D89">
              <w:rPr>
                <w:rFonts w:asciiTheme="minorHAnsi" w:hAnsiTheme="minorHAnsi" w:cstheme="minorHAnsi"/>
              </w:rPr>
              <w:t xml:space="preserve">) días calendarios </w:t>
            </w:r>
            <w:r w:rsidR="005611F5" w:rsidRPr="00C13D89">
              <w:rPr>
                <w:rFonts w:asciiTheme="minorHAnsi" w:eastAsia="Calibri" w:hAnsiTheme="minorHAnsi" w:cstheme="minorHAnsi"/>
              </w:rPr>
              <w:t>los cuales serán contabilizados a partir del día siguiente hábil de notificada la orden de servicio,</w:t>
            </w:r>
            <w:r w:rsidRPr="00C13D89">
              <w:rPr>
                <w:rFonts w:asciiTheme="minorHAnsi" w:hAnsiTheme="minorHAnsi" w:cstheme="minorHAnsi"/>
              </w:rPr>
              <w:t xml:space="preserve"> deberá presentar la documentación solicitada en los entregables por mesa de partes virtual y/o física de ser el caso.</w:t>
            </w:r>
          </w:p>
        </w:tc>
        <w:tc>
          <w:tcPr>
            <w:tcW w:w="2155" w:type="dxa"/>
            <w:vAlign w:val="center"/>
          </w:tcPr>
          <w:p w14:paraId="0BDB914B" w14:textId="3346AB0A" w:rsidR="004B7F40" w:rsidRPr="00C13D89" w:rsidRDefault="005611F5" w:rsidP="00B21244">
            <w:pPr>
              <w:spacing w:after="0" w:line="240" w:lineRule="auto"/>
              <w:contextualSpacing/>
              <w:jc w:val="both"/>
              <w:rPr>
                <w:rFonts w:asciiTheme="minorHAnsi" w:hAnsiTheme="minorHAnsi" w:cstheme="minorHAnsi"/>
              </w:rPr>
            </w:pPr>
            <w:r w:rsidRPr="00C13D89">
              <w:rPr>
                <w:rFonts w:asciiTheme="minorHAnsi" w:hAnsiTheme="minorHAnsi" w:cstheme="minorHAnsi"/>
              </w:rPr>
              <w:t>10</w:t>
            </w:r>
            <w:r w:rsidR="001656B8" w:rsidRPr="00C13D89">
              <w:rPr>
                <w:rFonts w:asciiTheme="minorHAnsi" w:hAnsiTheme="minorHAnsi" w:cstheme="minorHAnsi"/>
              </w:rPr>
              <w:t xml:space="preserve"> </w:t>
            </w:r>
            <w:r w:rsidRPr="00C13D89">
              <w:rPr>
                <w:rFonts w:asciiTheme="minorHAnsi" w:hAnsiTheme="minorHAnsi" w:cstheme="minorHAnsi"/>
              </w:rPr>
              <w:t>%, del monto contractual</w:t>
            </w:r>
            <w:r w:rsidR="001656B8" w:rsidRPr="00C13D89">
              <w:rPr>
                <w:rFonts w:asciiTheme="minorHAnsi" w:hAnsiTheme="minorHAnsi" w:cstheme="minorHAnsi"/>
              </w:rPr>
              <w:t>.</w:t>
            </w:r>
          </w:p>
        </w:tc>
      </w:tr>
      <w:tr w:rsidR="001656B8" w:rsidRPr="00C13D89" w14:paraId="67F2A280" w14:textId="77777777" w:rsidTr="00C13D89">
        <w:tc>
          <w:tcPr>
            <w:tcW w:w="482" w:type="dxa"/>
            <w:vAlign w:val="center"/>
          </w:tcPr>
          <w:p w14:paraId="2ADD538E" w14:textId="31E024F2" w:rsidR="001656B8" w:rsidRPr="00C13D89" w:rsidRDefault="001656B8" w:rsidP="001656B8">
            <w:pPr>
              <w:spacing w:after="0" w:line="240" w:lineRule="auto"/>
              <w:contextualSpacing/>
              <w:jc w:val="center"/>
              <w:rPr>
                <w:rFonts w:asciiTheme="minorHAnsi" w:hAnsiTheme="minorHAnsi" w:cstheme="minorHAnsi"/>
                <w:b/>
                <w:lang w:eastAsia="es-ES"/>
              </w:rPr>
            </w:pPr>
            <w:r w:rsidRPr="00C13D89">
              <w:rPr>
                <w:rFonts w:asciiTheme="minorHAnsi" w:hAnsiTheme="minorHAnsi" w:cstheme="minorHAnsi"/>
                <w:b/>
                <w:lang w:eastAsia="es-ES"/>
              </w:rPr>
              <w:t>2</w:t>
            </w:r>
          </w:p>
        </w:tc>
        <w:tc>
          <w:tcPr>
            <w:tcW w:w="1113" w:type="dxa"/>
            <w:vAlign w:val="center"/>
          </w:tcPr>
          <w:p w14:paraId="07DB4488" w14:textId="43AC2422" w:rsidR="001656B8" w:rsidRPr="00C13D89" w:rsidRDefault="001656B8" w:rsidP="001656B8">
            <w:pPr>
              <w:spacing w:after="0" w:line="240" w:lineRule="auto"/>
              <w:contextualSpacing/>
              <w:jc w:val="center"/>
              <w:rPr>
                <w:rFonts w:asciiTheme="minorHAnsi" w:hAnsiTheme="minorHAnsi" w:cstheme="minorHAnsi"/>
                <w:b/>
                <w:bCs/>
                <w:lang w:eastAsia="es-ES"/>
              </w:rPr>
            </w:pPr>
            <w:r w:rsidRPr="00C13D89">
              <w:rPr>
                <w:rFonts w:asciiTheme="minorHAnsi" w:hAnsiTheme="minorHAnsi" w:cstheme="minorHAnsi"/>
                <w:b/>
                <w:bCs/>
                <w:lang w:eastAsia="es-ES"/>
              </w:rPr>
              <w:t>Entregable 02</w:t>
            </w:r>
          </w:p>
        </w:tc>
        <w:tc>
          <w:tcPr>
            <w:tcW w:w="3005" w:type="dxa"/>
            <w:vAlign w:val="center"/>
          </w:tcPr>
          <w:p w14:paraId="0C4B1149" w14:textId="4250B40D" w:rsidR="001656B8" w:rsidRPr="00C13D89" w:rsidRDefault="001656B8" w:rsidP="001656B8">
            <w:pPr>
              <w:autoSpaceDE w:val="0"/>
              <w:autoSpaceDN w:val="0"/>
              <w:adjustRightInd w:val="0"/>
              <w:spacing w:after="0" w:line="240" w:lineRule="auto"/>
              <w:jc w:val="both"/>
              <w:rPr>
                <w:rFonts w:asciiTheme="minorHAnsi" w:hAnsiTheme="minorHAnsi" w:cstheme="minorHAnsi"/>
              </w:rPr>
            </w:pPr>
            <w:r w:rsidRPr="00C13D89">
              <w:rPr>
                <w:rFonts w:asciiTheme="minorHAnsi" w:hAnsiTheme="minorHAnsi" w:cstheme="minorHAnsi"/>
              </w:rPr>
              <w:t>Carta de presentación de</w:t>
            </w:r>
            <w:r w:rsidR="00EA1BB2" w:rsidRPr="00C13D89">
              <w:rPr>
                <w:rFonts w:asciiTheme="minorHAnsi" w:hAnsiTheme="minorHAnsi" w:cstheme="minorHAnsi"/>
              </w:rPr>
              <w:t>l</w:t>
            </w:r>
            <w:r w:rsidRPr="00C13D89">
              <w:rPr>
                <w:rFonts w:asciiTheme="minorHAnsi" w:hAnsiTheme="minorHAnsi" w:cstheme="minorHAnsi"/>
              </w:rPr>
              <w:t xml:space="preserve"> entregable donde estarán incluidos los siguientes documentos:</w:t>
            </w:r>
          </w:p>
          <w:p w14:paraId="36E2C36F" w14:textId="77777777" w:rsidR="001656B8" w:rsidRPr="00C13D89" w:rsidRDefault="001656B8" w:rsidP="001656B8">
            <w:pPr>
              <w:pStyle w:val="Sinespaciado"/>
              <w:jc w:val="both"/>
              <w:rPr>
                <w:rFonts w:asciiTheme="minorHAnsi" w:hAnsiTheme="minorHAnsi" w:cstheme="minorHAnsi"/>
              </w:rPr>
            </w:pPr>
          </w:p>
          <w:p w14:paraId="34704FB8" w14:textId="33EFA1DA" w:rsidR="001656B8" w:rsidRPr="00C13D89" w:rsidRDefault="001656B8" w:rsidP="001656B8">
            <w:pPr>
              <w:pStyle w:val="Sinespaciado"/>
              <w:numPr>
                <w:ilvl w:val="0"/>
                <w:numId w:val="5"/>
              </w:numPr>
              <w:ind w:left="241" w:hanging="241"/>
              <w:jc w:val="both"/>
              <w:rPr>
                <w:rFonts w:asciiTheme="minorHAnsi" w:hAnsiTheme="minorHAnsi" w:cstheme="minorHAnsi"/>
              </w:rPr>
            </w:pPr>
            <w:r w:rsidRPr="00C13D89">
              <w:rPr>
                <w:rFonts w:asciiTheme="minorHAnsi" w:hAnsiTheme="minorHAnsi" w:cstheme="minorHAnsi"/>
              </w:rPr>
              <w:t>Diagnóstico Técnico Legal (DTL).</w:t>
            </w:r>
          </w:p>
          <w:p w14:paraId="0C01A8D3" w14:textId="77777777" w:rsidR="001656B8" w:rsidRPr="00C13D89" w:rsidRDefault="001656B8" w:rsidP="001656B8">
            <w:pPr>
              <w:pStyle w:val="Sinespaciado"/>
              <w:ind w:left="241"/>
              <w:jc w:val="both"/>
              <w:rPr>
                <w:rFonts w:asciiTheme="minorHAnsi" w:hAnsiTheme="minorHAnsi" w:cstheme="minorHAnsi"/>
              </w:rPr>
            </w:pPr>
          </w:p>
          <w:p w14:paraId="01E0D600" w14:textId="752FBB64" w:rsidR="001656B8" w:rsidRPr="00C13D89" w:rsidRDefault="001656B8" w:rsidP="001656B8">
            <w:pPr>
              <w:autoSpaceDE w:val="0"/>
              <w:autoSpaceDN w:val="0"/>
              <w:adjustRightInd w:val="0"/>
              <w:spacing w:after="0" w:line="240" w:lineRule="auto"/>
              <w:jc w:val="both"/>
              <w:rPr>
                <w:rFonts w:asciiTheme="minorHAnsi" w:hAnsiTheme="minorHAnsi" w:cstheme="minorHAnsi"/>
              </w:rPr>
            </w:pPr>
            <w:r w:rsidRPr="00C13D89">
              <w:rPr>
                <w:rFonts w:asciiTheme="minorHAnsi" w:hAnsiTheme="minorHAnsi" w:cstheme="minorHAnsi"/>
              </w:rPr>
              <w:t>Certificado de Búsqueda Catastral, análisis de títulos archivados y Estrategia Final de Saneamiento.</w:t>
            </w:r>
          </w:p>
        </w:tc>
        <w:tc>
          <w:tcPr>
            <w:tcW w:w="2225" w:type="dxa"/>
            <w:vAlign w:val="center"/>
          </w:tcPr>
          <w:p w14:paraId="297E6125" w14:textId="4E6F3D58" w:rsidR="001656B8" w:rsidRPr="00C13D89" w:rsidRDefault="001656B8" w:rsidP="001656B8">
            <w:pPr>
              <w:spacing w:after="0" w:line="240" w:lineRule="auto"/>
              <w:contextualSpacing/>
              <w:jc w:val="both"/>
              <w:rPr>
                <w:rFonts w:asciiTheme="minorHAnsi" w:hAnsiTheme="minorHAnsi" w:cstheme="minorHAnsi"/>
              </w:rPr>
            </w:pPr>
            <w:r w:rsidRPr="00C13D89">
              <w:rPr>
                <w:rFonts w:asciiTheme="minorHAnsi" w:hAnsiTheme="minorHAnsi" w:cstheme="minorHAnsi"/>
              </w:rPr>
              <w:t xml:space="preserve">El contratista en un plazo de hasta veinte (20) días calendarios </w:t>
            </w:r>
            <w:r w:rsidRPr="00C13D89">
              <w:rPr>
                <w:rFonts w:asciiTheme="minorHAnsi" w:eastAsia="Calibri" w:hAnsiTheme="minorHAnsi" w:cstheme="minorHAnsi"/>
              </w:rPr>
              <w:t>los cuales serán contabilizados a partir del día siguiente hábil de notificada la orden de servicio,</w:t>
            </w:r>
            <w:r w:rsidRPr="00C13D89">
              <w:rPr>
                <w:rFonts w:asciiTheme="minorHAnsi" w:hAnsiTheme="minorHAnsi" w:cstheme="minorHAnsi"/>
              </w:rPr>
              <w:t xml:space="preserve"> deberá presentar la documentación solicitada en los entregables por mesa de partes virtual y/o física de ser el caso.</w:t>
            </w:r>
          </w:p>
        </w:tc>
        <w:tc>
          <w:tcPr>
            <w:tcW w:w="2155" w:type="dxa"/>
            <w:vAlign w:val="center"/>
          </w:tcPr>
          <w:p w14:paraId="7061832F" w14:textId="7BC79907" w:rsidR="001656B8" w:rsidRPr="00C13D89" w:rsidRDefault="001656B8" w:rsidP="001656B8">
            <w:pPr>
              <w:spacing w:after="0" w:line="240" w:lineRule="auto"/>
              <w:contextualSpacing/>
              <w:jc w:val="both"/>
              <w:rPr>
                <w:rFonts w:asciiTheme="minorHAnsi" w:hAnsiTheme="minorHAnsi" w:cstheme="minorHAnsi"/>
              </w:rPr>
            </w:pPr>
            <w:r w:rsidRPr="00C13D89">
              <w:rPr>
                <w:rFonts w:asciiTheme="minorHAnsi" w:hAnsiTheme="minorHAnsi" w:cstheme="minorHAnsi"/>
              </w:rPr>
              <w:t>20 %, del monto contractual.</w:t>
            </w:r>
          </w:p>
        </w:tc>
      </w:tr>
      <w:tr w:rsidR="001656B8" w:rsidRPr="00C13D89" w14:paraId="5654B0D3" w14:textId="77777777" w:rsidTr="00C13D89">
        <w:tc>
          <w:tcPr>
            <w:tcW w:w="482" w:type="dxa"/>
            <w:vAlign w:val="center"/>
          </w:tcPr>
          <w:p w14:paraId="5B4C5774" w14:textId="098ACF45" w:rsidR="001656B8" w:rsidRPr="00C13D89" w:rsidRDefault="001656B8" w:rsidP="001656B8">
            <w:pPr>
              <w:spacing w:after="0" w:line="240" w:lineRule="auto"/>
              <w:contextualSpacing/>
              <w:jc w:val="center"/>
              <w:rPr>
                <w:rFonts w:asciiTheme="minorHAnsi" w:hAnsiTheme="minorHAnsi" w:cstheme="minorHAnsi"/>
                <w:b/>
                <w:lang w:eastAsia="es-ES"/>
              </w:rPr>
            </w:pPr>
            <w:r w:rsidRPr="00C13D89">
              <w:rPr>
                <w:rFonts w:asciiTheme="minorHAnsi" w:hAnsiTheme="minorHAnsi" w:cstheme="minorHAnsi"/>
                <w:b/>
                <w:lang w:eastAsia="es-ES"/>
              </w:rPr>
              <w:t>3</w:t>
            </w:r>
          </w:p>
        </w:tc>
        <w:tc>
          <w:tcPr>
            <w:tcW w:w="1113" w:type="dxa"/>
            <w:vAlign w:val="center"/>
          </w:tcPr>
          <w:p w14:paraId="1AC3ED50" w14:textId="4675BE8F" w:rsidR="001656B8" w:rsidRPr="00C13D89" w:rsidRDefault="001656B8" w:rsidP="001656B8">
            <w:pPr>
              <w:spacing w:after="0" w:line="240" w:lineRule="auto"/>
              <w:contextualSpacing/>
              <w:jc w:val="center"/>
              <w:rPr>
                <w:rFonts w:asciiTheme="minorHAnsi" w:hAnsiTheme="minorHAnsi" w:cstheme="minorHAnsi"/>
                <w:b/>
                <w:bCs/>
                <w:lang w:eastAsia="es-ES"/>
              </w:rPr>
            </w:pPr>
            <w:r w:rsidRPr="00C13D89">
              <w:rPr>
                <w:rFonts w:asciiTheme="minorHAnsi" w:hAnsiTheme="minorHAnsi" w:cstheme="minorHAnsi"/>
                <w:b/>
                <w:bCs/>
                <w:lang w:eastAsia="es-ES"/>
              </w:rPr>
              <w:t>Entregable 03</w:t>
            </w:r>
          </w:p>
        </w:tc>
        <w:tc>
          <w:tcPr>
            <w:tcW w:w="3005" w:type="dxa"/>
            <w:vAlign w:val="center"/>
          </w:tcPr>
          <w:p w14:paraId="08F9800D" w14:textId="63EBFB02" w:rsidR="001656B8" w:rsidRPr="00C13D89" w:rsidRDefault="001656B8" w:rsidP="001656B8">
            <w:pPr>
              <w:autoSpaceDE w:val="0"/>
              <w:autoSpaceDN w:val="0"/>
              <w:adjustRightInd w:val="0"/>
              <w:spacing w:after="0" w:line="240" w:lineRule="auto"/>
              <w:jc w:val="both"/>
              <w:rPr>
                <w:rFonts w:asciiTheme="minorHAnsi" w:hAnsiTheme="minorHAnsi" w:cstheme="minorHAnsi"/>
              </w:rPr>
            </w:pPr>
            <w:r w:rsidRPr="00C13D89">
              <w:rPr>
                <w:rFonts w:asciiTheme="minorHAnsi" w:hAnsiTheme="minorHAnsi" w:cstheme="minorHAnsi"/>
              </w:rPr>
              <w:t xml:space="preserve">Carta de presentación de </w:t>
            </w:r>
            <w:r w:rsidR="00C13D89" w:rsidRPr="00C13D89">
              <w:rPr>
                <w:rFonts w:asciiTheme="minorHAnsi" w:hAnsiTheme="minorHAnsi" w:cstheme="minorHAnsi"/>
              </w:rPr>
              <w:t>entregable</w:t>
            </w:r>
            <w:r w:rsidRPr="00C13D89">
              <w:rPr>
                <w:rFonts w:asciiTheme="minorHAnsi" w:hAnsiTheme="minorHAnsi" w:cstheme="minorHAnsi"/>
              </w:rPr>
              <w:t xml:space="preserve"> donde estarán incluidos los siguientes documentos:</w:t>
            </w:r>
          </w:p>
          <w:p w14:paraId="66B21F01" w14:textId="77777777" w:rsidR="001656B8" w:rsidRPr="00C13D89" w:rsidRDefault="001656B8" w:rsidP="001656B8">
            <w:pPr>
              <w:pStyle w:val="Sinespaciado"/>
              <w:jc w:val="both"/>
              <w:rPr>
                <w:rFonts w:asciiTheme="minorHAnsi" w:hAnsiTheme="minorHAnsi" w:cstheme="minorHAnsi"/>
              </w:rPr>
            </w:pPr>
          </w:p>
          <w:p w14:paraId="5A5C509D" w14:textId="3756C5D1" w:rsidR="001656B8" w:rsidRPr="00C13D89" w:rsidRDefault="001656B8" w:rsidP="001656B8">
            <w:pPr>
              <w:pStyle w:val="Sinespaciado"/>
              <w:numPr>
                <w:ilvl w:val="0"/>
                <w:numId w:val="5"/>
              </w:numPr>
              <w:ind w:left="241" w:hanging="241"/>
              <w:jc w:val="both"/>
              <w:rPr>
                <w:rFonts w:asciiTheme="minorHAnsi" w:hAnsiTheme="minorHAnsi" w:cstheme="minorHAnsi"/>
              </w:rPr>
            </w:pPr>
            <w:r w:rsidRPr="00C13D89">
              <w:rPr>
                <w:rFonts w:asciiTheme="minorHAnsi" w:hAnsiTheme="minorHAnsi" w:cstheme="minorHAnsi"/>
              </w:rPr>
              <w:t>Expediente Técnico y Legal Final</w:t>
            </w:r>
          </w:p>
          <w:p w14:paraId="228D7C6A" w14:textId="77777777" w:rsidR="001656B8" w:rsidRPr="00C13D89" w:rsidRDefault="001656B8" w:rsidP="001656B8">
            <w:pPr>
              <w:pStyle w:val="Sinespaciado"/>
              <w:ind w:left="241"/>
              <w:jc w:val="both"/>
              <w:rPr>
                <w:rFonts w:asciiTheme="minorHAnsi" w:hAnsiTheme="minorHAnsi" w:cstheme="minorHAnsi"/>
              </w:rPr>
            </w:pPr>
          </w:p>
          <w:p w14:paraId="6973DD51" w14:textId="17E9DDA4" w:rsidR="001656B8" w:rsidRPr="00C13D89" w:rsidRDefault="001656B8" w:rsidP="001656B8">
            <w:pPr>
              <w:autoSpaceDE w:val="0"/>
              <w:autoSpaceDN w:val="0"/>
              <w:adjustRightInd w:val="0"/>
              <w:spacing w:after="0" w:line="240" w:lineRule="auto"/>
              <w:jc w:val="both"/>
              <w:rPr>
                <w:rFonts w:asciiTheme="minorHAnsi" w:hAnsiTheme="minorHAnsi" w:cstheme="minorHAnsi"/>
              </w:rPr>
            </w:pPr>
            <w:r w:rsidRPr="00C13D89">
              <w:rPr>
                <w:rFonts w:asciiTheme="minorHAnsi" w:hAnsiTheme="minorHAnsi" w:cstheme="minorHAnsi"/>
              </w:rPr>
              <w:t>Planos georreferenciados (WGS84), Memorias Descriptivas y Formularios (FOR) o Minutas, visados por especialistas.</w:t>
            </w:r>
          </w:p>
        </w:tc>
        <w:tc>
          <w:tcPr>
            <w:tcW w:w="2225" w:type="dxa"/>
            <w:vAlign w:val="center"/>
          </w:tcPr>
          <w:p w14:paraId="1CFE62AA" w14:textId="4CEF2FA8" w:rsidR="001656B8" w:rsidRPr="00C13D89" w:rsidRDefault="001656B8" w:rsidP="001656B8">
            <w:pPr>
              <w:spacing w:after="0" w:line="240" w:lineRule="auto"/>
              <w:contextualSpacing/>
              <w:jc w:val="both"/>
              <w:rPr>
                <w:rFonts w:asciiTheme="minorHAnsi" w:hAnsiTheme="minorHAnsi" w:cstheme="minorHAnsi"/>
              </w:rPr>
            </w:pPr>
            <w:r w:rsidRPr="00C13D89">
              <w:rPr>
                <w:rFonts w:asciiTheme="minorHAnsi" w:hAnsiTheme="minorHAnsi" w:cstheme="minorHAnsi"/>
              </w:rPr>
              <w:t xml:space="preserve">El contratista en un plazo de hasta cincuenta (50) días calendarios </w:t>
            </w:r>
            <w:r w:rsidRPr="00C13D89">
              <w:rPr>
                <w:rFonts w:asciiTheme="minorHAnsi" w:eastAsia="Calibri" w:hAnsiTheme="minorHAnsi" w:cstheme="minorHAnsi"/>
              </w:rPr>
              <w:t>los cuales serán contabilizados a partir del día siguiente hábil de notificada la orden de servicio,</w:t>
            </w:r>
            <w:r w:rsidRPr="00C13D89">
              <w:rPr>
                <w:rFonts w:asciiTheme="minorHAnsi" w:hAnsiTheme="minorHAnsi" w:cstheme="minorHAnsi"/>
              </w:rPr>
              <w:t xml:space="preserve"> deberá presentar la documentación solicitada en los entregables por mesa de partes virtual y/o física de ser el caso.</w:t>
            </w:r>
          </w:p>
        </w:tc>
        <w:tc>
          <w:tcPr>
            <w:tcW w:w="2155" w:type="dxa"/>
            <w:vAlign w:val="center"/>
          </w:tcPr>
          <w:p w14:paraId="661BDF5C" w14:textId="07A7AF34" w:rsidR="001656B8" w:rsidRPr="00C13D89" w:rsidRDefault="001656B8" w:rsidP="001656B8">
            <w:pPr>
              <w:spacing w:after="0" w:line="240" w:lineRule="auto"/>
              <w:contextualSpacing/>
              <w:jc w:val="both"/>
              <w:rPr>
                <w:rFonts w:asciiTheme="minorHAnsi" w:hAnsiTheme="minorHAnsi" w:cstheme="minorHAnsi"/>
              </w:rPr>
            </w:pPr>
            <w:r w:rsidRPr="00C13D89">
              <w:rPr>
                <w:rFonts w:asciiTheme="minorHAnsi" w:hAnsiTheme="minorHAnsi" w:cstheme="minorHAnsi"/>
              </w:rPr>
              <w:t>20 %, del monto contractual.</w:t>
            </w:r>
          </w:p>
        </w:tc>
      </w:tr>
      <w:tr w:rsidR="001656B8" w:rsidRPr="00C13D89" w14:paraId="5D30B3CA" w14:textId="77777777" w:rsidTr="00C13D89">
        <w:tc>
          <w:tcPr>
            <w:tcW w:w="482" w:type="dxa"/>
            <w:vAlign w:val="center"/>
          </w:tcPr>
          <w:p w14:paraId="706A8A91" w14:textId="0C18EDA1" w:rsidR="001656B8" w:rsidRPr="00C13D89" w:rsidRDefault="001656B8" w:rsidP="001656B8">
            <w:pPr>
              <w:spacing w:after="0" w:line="240" w:lineRule="auto"/>
              <w:contextualSpacing/>
              <w:jc w:val="center"/>
              <w:rPr>
                <w:rFonts w:asciiTheme="minorHAnsi" w:hAnsiTheme="minorHAnsi" w:cstheme="minorHAnsi"/>
                <w:b/>
                <w:lang w:eastAsia="es-ES"/>
              </w:rPr>
            </w:pPr>
            <w:r w:rsidRPr="00C13D89">
              <w:rPr>
                <w:rFonts w:asciiTheme="minorHAnsi" w:hAnsiTheme="minorHAnsi" w:cstheme="minorHAnsi"/>
                <w:b/>
                <w:lang w:eastAsia="es-ES"/>
              </w:rPr>
              <w:t>4</w:t>
            </w:r>
          </w:p>
        </w:tc>
        <w:tc>
          <w:tcPr>
            <w:tcW w:w="1113" w:type="dxa"/>
            <w:vAlign w:val="center"/>
          </w:tcPr>
          <w:p w14:paraId="4252D310" w14:textId="30FF9662" w:rsidR="001656B8" w:rsidRPr="00C13D89" w:rsidRDefault="001656B8" w:rsidP="001656B8">
            <w:pPr>
              <w:spacing w:after="0" w:line="240" w:lineRule="auto"/>
              <w:contextualSpacing/>
              <w:jc w:val="center"/>
              <w:rPr>
                <w:rFonts w:asciiTheme="minorHAnsi" w:hAnsiTheme="minorHAnsi" w:cstheme="minorHAnsi"/>
                <w:b/>
                <w:bCs/>
                <w:lang w:eastAsia="es-ES"/>
              </w:rPr>
            </w:pPr>
            <w:r w:rsidRPr="00C13D89">
              <w:rPr>
                <w:rFonts w:asciiTheme="minorHAnsi" w:hAnsiTheme="minorHAnsi" w:cstheme="minorHAnsi"/>
                <w:b/>
                <w:bCs/>
                <w:lang w:eastAsia="es-ES"/>
              </w:rPr>
              <w:t>Entregable 04</w:t>
            </w:r>
          </w:p>
        </w:tc>
        <w:tc>
          <w:tcPr>
            <w:tcW w:w="3005" w:type="dxa"/>
            <w:vAlign w:val="center"/>
          </w:tcPr>
          <w:p w14:paraId="7873ACFE" w14:textId="63CB3289" w:rsidR="001656B8" w:rsidRPr="00C13D89" w:rsidRDefault="001656B8" w:rsidP="001656B8">
            <w:pPr>
              <w:autoSpaceDE w:val="0"/>
              <w:autoSpaceDN w:val="0"/>
              <w:adjustRightInd w:val="0"/>
              <w:spacing w:after="0" w:line="240" w:lineRule="auto"/>
              <w:jc w:val="both"/>
              <w:rPr>
                <w:rFonts w:asciiTheme="minorHAnsi" w:hAnsiTheme="minorHAnsi" w:cstheme="minorHAnsi"/>
              </w:rPr>
            </w:pPr>
            <w:r w:rsidRPr="00C13D89">
              <w:rPr>
                <w:rFonts w:asciiTheme="minorHAnsi" w:hAnsiTheme="minorHAnsi" w:cstheme="minorHAnsi"/>
              </w:rPr>
              <w:t>Carta de presentación de</w:t>
            </w:r>
            <w:r w:rsidR="00C1203C" w:rsidRPr="00C13D89">
              <w:rPr>
                <w:rFonts w:asciiTheme="minorHAnsi" w:hAnsiTheme="minorHAnsi" w:cstheme="minorHAnsi"/>
              </w:rPr>
              <w:t>l</w:t>
            </w:r>
            <w:r w:rsidRPr="00C13D89">
              <w:rPr>
                <w:rFonts w:asciiTheme="minorHAnsi" w:hAnsiTheme="minorHAnsi" w:cstheme="minorHAnsi"/>
              </w:rPr>
              <w:t xml:space="preserve"> entregable donde estarán incluidos los siguientes documentos:</w:t>
            </w:r>
          </w:p>
          <w:p w14:paraId="08C078A0" w14:textId="77777777" w:rsidR="001656B8" w:rsidRPr="00C13D89" w:rsidRDefault="001656B8" w:rsidP="001656B8">
            <w:pPr>
              <w:pStyle w:val="Sinespaciado"/>
              <w:jc w:val="both"/>
              <w:rPr>
                <w:rFonts w:asciiTheme="minorHAnsi" w:hAnsiTheme="minorHAnsi" w:cstheme="minorHAnsi"/>
              </w:rPr>
            </w:pPr>
          </w:p>
          <w:p w14:paraId="5AE03869" w14:textId="729B3F1E" w:rsidR="001656B8" w:rsidRPr="00C13D89" w:rsidRDefault="001656B8" w:rsidP="001656B8">
            <w:pPr>
              <w:pStyle w:val="Sinespaciado"/>
              <w:numPr>
                <w:ilvl w:val="0"/>
                <w:numId w:val="5"/>
              </w:numPr>
              <w:ind w:left="241" w:hanging="241"/>
              <w:jc w:val="both"/>
              <w:rPr>
                <w:rFonts w:asciiTheme="minorHAnsi" w:hAnsiTheme="minorHAnsi" w:cstheme="minorHAnsi"/>
              </w:rPr>
            </w:pPr>
            <w:r w:rsidRPr="00C13D89">
              <w:rPr>
                <w:rFonts w:asciiTheme="minorHAnsi" w:hAnsiTheme="minorHAnsi" w:cstheme="minorHAnsi"/>
              </w:rPr>
              <w:t>Ingreso y Trámite Registral</w:t>
            </w:r>
          </w:p>
          <w:p w14:paraId="66E10D60" w14:textId="77777777" w:rsidR="001656B8" w:rsidRPr="00C13D89" w:rsidRDefault="001656B8" w:rsidP="001656B8">
            <w:pPr>
              <w:pStyle w:val="Sinespaciado"/>
              <w:ind w:left="241"/>
              <w:jc w:val="both"/>
              <w:rPr>
                <w:rFonts w:asciiTheme="minorHAnsi" w:hAnsiTheme="minorHAnsi" w:cstheme="minorHAnsi"/>
              </w:rPr>
            </w:pPr>
          </w:p>
          <w:p w14:paraId="16000E39" w14:textId="77777777" w:rsidR="001656B8" w:rsidRPr="00C13D89" w:rsidRDefault="001656B8" w:rsidP="001656B8">
            <w:pPr>
              <w:autoSpaceDE w:val="0"/>
              <w:autoSpaceDN w:val="0"/>
              <w:adjustRightInd w:val="0"/>
              <w:spacing w:after="0" w:line="240" w:lineRule="auto"/>
              <w:jc w:val="both"/>
              <w:rPr>
                <w:rFonts w:asciiTheme="minorHAnsi" w:hAnsiTheme="minorHAnsi" w:cstheme="minorHAnsi"/>
              </w:rPr>
            </w:pPr>
            <w:r w:rsidRPr="00C13D89">
              <w:rPr>
                <w:rFonts w:asciiTheme="minorHAnsi" w:hAnsiTheme="minorHAnsi" w:cstheme="minorHAnsi"/>
              </w:rPr>
              <w:t>Cargo de presentación ante SUNARP (Título), acreditando el ingreso del expediente completo y pago de tasas base.</w:t>
            </w:r>
          </w:p>
          <w:p w14:paraId="5C60353C" w14:textId="77777777" w:rsidR="001656B8" w:rsidRPr="00C13D89" w:rsidRDefault="001656B8" w:rsidP="001656B8">
            <w:pPr>
              <w:autoSpaceDE w:val="0"/>
              <w:autoSpaceDN w:val="0"/>
              <w:adjustRightInd w:val="0"/>
              <w:spacing w:after="0" w:line="240" w:lineRule="auto"/>
              <w:jc w:val="both"/>
              <w:rPr>
                <w:rFonts w:asciiTheme="minorHAnsi" w:hAnsiTheme="minorHAnsi" w:cstheme="minorHAnsi"/>
              </w:rPr>
            </w:pPr>
          </w:p>
          <w:p w14:paraId="55F36D0E" w14:textId="77777777" w:rsidR="001656B8" w:rsidRPr="00C13D89" w:rsidRDefault="001656B8" w:rsidP="001656B8">
            <w:pPr>
              <w:autoSpaceDE w:val="0"/>
              <w:autoSpaceDN w:val="0"/>
              <w:adjustRightInd w:val="0"/>
              <w:spacing w:after="0" w:line="240" w:lineRule="auto"/>
              <w:jc w:val="both"/>
              <w:rPr>
                <w:rFonts w:asciiTheme="minorHAnsi" w:hAnsiTheme="minorHAnsi" w:cstheme="minorHAnsi"/>
                <w:b/>
                <w:bCs/>
              </w:rPr>
            </w:pPr>
            <w:r w:rsidRPr="00C13D89">
              <w:rPr>
                <w:rFonts w:asciiTheme="minorHAnsi" w:hAnsiTheme="minorHAnsi" w:cstheme="minorHAnsi"/>
                <w:b/>
                <w:bCs/>
              </w:rPr>
              <w:lastRenderedPageBreak/>
              <w:t xml:space="preserve">Nota: </w:t>
            </w:r>
          </w:p>
          <w:p w14:paraId="228E5E04" w14:textId="04E8117C" w:rsidR="001656B8" w:rsidRPr="00C13D89" w:rsidRDefault="001656B8" w:rsidP="001656B8">
            <w:pPr>
              <w:pStyle w:val="Prrafodelista"/>
              <w:numPr>
                <w:ilvl w:val="0"/>
                <w:numId w:val="24"/>
              </w:numPr>
              <w:autoSpaceDE w:val="0"/>
              <w:autoSpaceDN w:val="0"/>
              <w:adjustRightInd w:val="0"/>
              <w:ind w:left="207" w:hanging="207"/>
              <w:jc w:val="both"/>
              <w:rPr>
                <w:rFonts w:asciiTheme="minorHAnsi" w:hAnsiTheme="minorHAnsi" w:cstheme="minorHAnsi"/>
                <w:lang w:eastAsia="es-PE"/>
              </w:rPr>
            </w:pPr>
            <w:r w:rsidRPr="00C13D89">
              <w:rPr>
                <w:rFonts w:asciiTheme="minorHAnsi" w:hAnsiTheme="minorHAnsi" w:cstheme="minorHAnsi"/>
                <w:b/>
                <w:bCs/>
                <w:lang w:eastAsia="es-PE"/>
              </w:rPr>
              <w:t>Documento:</w:t>
            </w:r>
            <w:r w:rsidRPr="00C13D89">
              <w:rPr>
                <w:rFonts w:asciiTheme="minorHAnsi" w:hAnsiTheme="minorHAnsi" w:cstheme="minorHAnsi"/>
                <w:lang w:eastAsia="es-PE"/>
              </w:rPr>
              <w:t xml:space="preserve"> Cargo de recepción de la SUNARP (Número de Título).</w:t>
            </w:r>
          </w:p>
          <w:p w14:paraId="7E77E659" w14:textId="675B45BC" w:rsidR="001656B8" w:rsidRPr="00C13D89" w:rsidRDefault="001656B8" w:rsidP="001656B8">
            <w:pPr>
              <w:pStyle w:val="Prrafodelista"/>
              <w:numPr>
                <w:ilvl w:val="0"/>
                <w:numId w:val="24"/>
              </w:numPr>
              <w:autoSpaceDE w:val="0"/>
              <w:autoSpaceDN w:val="0"/>
              <w:adjustRightInd w:val="0"/>
              <w:ind w:left="207" w:hanging="207"/>
              <w:jc w:val="both"/>
              <w:rPr>
                <w:rFonts w:asciiTheme="minorHAnsi" w:hAnsiTheme="minorHAnsi" w:cstheme="minorHAnsi"/>
                <w:lang w:eastAsia="es-PE"/>
              </w:rPr>
            </w:pPr>
            <w:r w:rsidRPr="00C13D89">
              <w:rPr>
                <w:rFonts w:asciiTheme="minorHAnsi" w:hAnsiTheme="minorHAnsi" w:cstheme="minorHAnsi"/>
                <w:b/>
                <w:bCs/>
                <w:lang w:eastAsia="es-PE"/>
              </w:rPr>
              <w:t>Gestión:</w:t>
            </w:r>
            <w:r w:rsidRPr="00C13D89">
              <w:rPr>
                <w:rFonts w:asciiTheme="minorHAnsi" w:hAnsiTheme="minorHAnsi" w:cstheme="minorHAnsi"/>
                <w:lang w:eastAsia="es-PE"/>
              </w:rPr>
              <w:t xml:space="preserve"> El </w:t>
            </w:r>
            <w:r w:rsidR="004E7177">
              <w:rPr>
                <w:rFonts w:asciiTheme="minorHAnsi" w:hAnsiTheme="minorHAnsi" w:cstheme="minorHAnsi"/>
                <w:lang w:eastAsia="es-PE"/>
              </w:rPr>
              <w:t>contratista</w:t>
            </w:r>
            <w:r w:rsidRPr="00C13D89">
              <w:rPr>
                <w:rFonts w:asciiTheme="minorHAnsi" w:hAnsiTheme="minorHAnsi" w:cstheme="minorHAnsi"/>
                <w:lang w:eastAsia="es-PE"/>
              </w:rPr>
              <w:t xml:space="preserve"> debe presentar la hoja de liquidación de derechos registrales y el reporte de ingreso. Esto permite a la entidad saber que el proceso ya está en manos del Registrador Público.</w:t>
            </w:r>
          </w:p>
        </w:tc>
        <w:tc>
          <w:tcPr>
            <w:tcW w:w="2225" w:type="dxa"/>
            <w:vAlign w:val="center"/>
          </w:tcPr>
          <w:p w14:paraId="58CCE6DB" w14:textId="2465C3EC" w:rsidR="001656B8" w:rsidRPr="00C13D89" w:rsidRDefault="001656B8" w:rsidP="001656B8">
            <w:pPr>
              <w:spacing w:after="0" w:line="240" w:lineRule="auto"/>
              <w:contextualSpacing/>
              <w:jc w:val="both"/>
              <w:rPr>
                <w:rFonts w:asciiTheme="minorHAnsi" w:hAnsiTheme="minorHAnsi" w:cstheme="minorHAnsi"/>
              </w:rPr>
            </w:pPr>
            <w:r w:rsidRPr="00C13D89">
              <w:rPr>
                <w:rFonts w:asciiTheme="minorHAnsi" w:hAnsiTheme="minorHAnsi" w:cstheme="minorHAnsi"/>
              </w:rPr>
              <w:lastRenderedPageBreak/>
              <w:t xml:space="preserve">El contratista en un plazo de hasta sesenta (60) días calendarios </w:t>
            </w:r>
            <w:r w:rsidRPr="00C13D89">
              <w:rPr>
                <w:rFonts w:asciiTheme="minorHAnsi" w:eastAsia="Calibri" w:hAnsiTheme="minorHAnsi" w:cstheme="minorHAnsi"/>
              </w:rPr>
              <w:t>los cuales serán contabilizados a partir del día siguiente hábil de notificada la orden de servicio,</w:t>
            </w:r>
            <w:r w:rsidRPr="00C13D89">
              <w:rPr>
                <w:rFonts w:asciiTheme="minorHAnsi" w:hAnsiTheme="minorHAnsi" w:cstheme="minorHAnsi"/>
              </w:rPr>
              <w:t xml:space="preserve"> deberá presentar la documentación solicitada en los entregables por mesa de </w:t>
            </w:r>
            <w:r w:rsidRPr="00C13D89">
              <w:rPr>
                <w:rFonts w:asciiTheme="minorHAnsi" w:hAnsiTheme="minorHAnsi" w:cstheme="minorHAnsi"/>
              </w:rPr>
              <w:lastRenderedPageBreak/>
              <w:t>partes virtual y/o física de ser el caso.</w:t>
            </w:r>
          </w:p>
        </w:tc>
        <w:tc>
          <w:tcPr>
            <w:tcW w:w="2155" w:type="dxa"/>
            <w:vAlign w:val="center"/>
          </w:tcPr>
          <w:p w14:paraId="47C14995" w14:textId="6F1A067B" w:rsidR="001656B8" w:rsidRPr="00C13D89" w:rsidRDefault="001656B8" w:rsidP="001656B8">
            <w:pPr>
              <w:spacing w:after="0" w:line="240" w:lineRule="auto"/>
              <w:contextualSpacing/>
              <w:jc w:val="both"/>
              <w:rPr>
                <w:rFonts w:asciiTheme="minorHAnsi" w:hAnsiTheme="minorHAnsi" w:cstheme="minorHAnsi"/>
              </w:rPr>
            </w:pPr>
            <w:r w:rsidRPr="00C13D89">
              <w:rPr>
                <w:rFonts w:asciiTheme="minorHAnsi" w:hAnsiTheme="minorHAnsi" w:cstheme="minorHAnsi"/>
              </w:rPr>
              <w:lastRenderedPageBreak/>
              <w:t>20 %, del monto contractual.</w:t>
            </w:r>
          </w:p>
        </w:tc>
      </w:tr>
      <w:tr w:rsidR="001656B8" w:rsidRPr="00C13D89" w14:paraId="3BC003E8" w14:textId="77777777" w:rsidTr="00C13D89">
        <w:tc>
          <w:tcPr>
            <w:tcW w:w="482" w:type="dxa"/>
            <w:vAlign w:val="center"/>
          </w:tcPr>
          <w:p w14:paraId="306E4458" w14:textId="2ADD5AD3" w:rsidR="001656B8" w:rsidRPr="00C13D89" w:rsidRDefault="001656B8" w:rsidP="001656B8">
            <w:pPr>
              <w:spacing w:after="0" w:line="240" w:lineRule="auto"/>
              <w:contextualSpacing/>
              <w:jc w:val="center"/>
              <w:rPr>
                <w:rFonts w:asciiTheme="minorHAnsi" w:hAnsiTheme="minorHAnsi" w:cstheme="minorHAnsi"/>
                <w:b/>
                <w:lang w:eastAsia="es-ES"/>
              </w:rPr>
            </w:pPr>
            <w:r w:rsidRPr="00C13D89">
              <w:rPr>
                <w:rFonts w:asciiTheme="minorHAnsi" w:hAnsiTheme="minorHAnsi" w:cstheme="minorHAnsi"/>
                <w:b/>
                <w:lang w:eastAsia="es-ES"/>
              </w:rPr>
              <w:t>5</w:t>
            </w:r>
          </w:p>
        </w:tc>
        <w:tc>
          <w:tcPr>
            <w:tcW w:w="1113" w:type="dxa"/>
            <w:vAlign w:val="center"/>
          </w:tcPr>
          <w:p w14:paraId="1140B665" w14:textId="4839104A" w:rsidR="001656B8" w:rsidRPr="00C13D89" w:rsidRDefault="001656B8" w:rsidP="001656B8">
            <w:pPr>
              <w:spacing w:after="0" w:line="240" w:lineRule="auto"/>
              <w:contextualSpacing/>
              <w:jc w:val="center"/>
              <w:rPr>
                <w:rFonts w:asciiTheme="minorHAnsi" w:hAnsiTheme="minorHAnsi" w:cstheme="minorHAnsi"/>
                <w:lang w:eastAsia="es-ES"/>
              </w:rPr>
            </w:pPr>
            <w:r w:rsidRPr="00C13D89">
              <w:rPr>
                <w:rFonts w:asciiTheme="minorHAnsi" w:hAnsiTheme="minorHAnsi" w:cstheme="minorHAnsi"/>
                <w:b/>
                <w:bCs/>
                <w:lang w:eastAsia="es-ES"/>
              </w:rPr>
              <w:t>Entregable 05</w:t>
            </w:r>
          </w:p>
        </w:tc>
        <w:tc>
          <w:tcPr>
            <w:tcW w:w="3005" w:type="dxa"/>
            <w:vAlign w:val="center"/>
          </w:tcPr>
          <w:p w14:paraId="76A375B7" w14:textId="05FC6936" w:rsidR="001656B8" w:rsidRPr="00C13D89" w:rsidRDefault="001656B8" w:rsidP="001656B8">
            <w:pPr>
              <w:autoSpaceDE w:val="0"/>
              <w:autoSpaceDN w:val="0"/>
              <w:adjustRightInd w:val="0"/>
              <w:spacing w:after="0" w:line="240" w:lineRule="auto"/>
              <w:jc w:val="both"/>
              <w:rPr>
                <w:rFonts w:asciiTheme="minorHAnsi" w:hAnsiTheme="minorHAnsi" w:cstheme="minorHAnsi"/>
              </w:rPr>
            </w:pPr>
            <w:r w:rsidRPr="00C13D89">
              <w:rPr>
                <w:rFonts w:asciiTheme="minorHAnsi" w:hAnsiTheme="minorHAnsi" w:cstheme="minorHAnsi"/>
              </w:rPr>
              <w:t xml:space="preserve">Carta de presentación de </w:t>
            </w:r>
            <w:r w:rsidR="00C13D89" w:rsidRPr="00C13D89">
              <w:rPr>
                <w:rFonts w:asciiTheme="minorHAnsi" w:hAnsiTheme="minorHAnsi" w:cstheme="minorHAnsi"/>
              </w:rPr>
              <w:t>entregable</w:t>
            </w:r>
            <w:r w:rsidRPr="00C13D89">
              <w:rPr>
                <w:rFonts w:asciiTheme="minorHAnsi" w:hAnsiTheme="minorHAnsi" w:cstheme="minorHAnsi"/>
              </w:rPr>
              <w:t xml:space="preserve"> donde estarán incluidos los siguientes documentos:</w:t>
            </w:r>
          </w:p>
          <w:p w14:paraId="77E7E37D" w14:textId="77777777" w:rsidR="001656B8" w:rsidRPr="00C13D89" w:rsidRDefault="001656B8" w:rsidP="001656B8">
            <w:pPr>
              <w:pStyle w:val="Sinespaciado"/>
              <w:jc w:val="both"/>
              <w:rPr>
                <w:rFonts w:asciiTheme="minorHAnsi" w:hAnsiTheme="minorHAnsi" w:cstheme="minorHAnsi"/>
              </w:rPr>
            </w:pPr>
          </w:p>
          <w:p w14:paraId="160F35EA" w14:textId="7C0DB750" w:rsidR="001656B8" w:rsidRPr="00C13D89" w:rsidRDefault="001656B8" w:rsidP="001656B8">
            <w:pPr>
              <w:pStyle w:val="Sinespaciado"/>
              <w:numPr>
                <w:ilvl w:val="0"/>
                <w:numId w:val="5"/>
              </w:numPr>
              <w:ind w:left="241" w:hanging="241"/>
              <w:jc w:val="both"/>
              <w:rPr>
                <w:rFonts w:asciiTheme="minorHAnsi" w:hAnsiTheme="minorHAnsi" w:cstheme="minorHAnsi"/>
              </w:rPr>
            </w:pPr>
            <w:r w:rsidRPr="00C13D89">
              <w:rPr>
                <w:rFonts w:asciiTheme="minorHAnsi" w:hAnsiTheme="minorHAnsi" w:cstheme="minorHAnsi"/>
              </w:rPr>
              <w:t>Inscripción Definitiva</w:t>
            </w:r>
          </w:p>
          <w:p w14:paraId="6093FD17" w14:textId="77777777" w:rsidR="001656B8" w:rsidRPr="00C13D89" w:rsidRDefault="001656B8" w:rsidP="001656B8">
            <w:pPr>
              <w:pStyle w:val="Sinespaciado"/>
              <w:ind w:left="241"/>
              <w:jc w:val="both"/>
              <w:rPr>
                <w:rFonts w:asciiTheme="minorHAnsi" w:hAnsiTheme="minorHAnsi" w:cstheme="minorHAnsi"/>
              </w:rPr>
            </w:pPr>
          </w:p>
          <w:p w14:paraId="47CEA28E" w14:textId="77777777" w:rsidR="001656B8" w:rsidRPr="00C13D89" w:rsidRDefault="001656B8" w:rsidP="001656B8">
            <w:pPr>
              <w:autoSpaceDE w:val="0"/>
              <w:autoSpaceDN w:val="0"/>
              <w:adjustRightInd w:val="0"/>
              <w:spacing w:after="0" w:line="240" w:lineRule="auto"/>
              <w:jc w:val="both"/>
              <w:rPr>
                <w:rFonts w:asciiTheme="minorHAnsi" w:hAnsiTheme="minorHAnsi" w:cstheme="minorHAnsi"/>
              </w:rPr>
            </w:pPr>
            <w:r w:rsidRPr="00C13D89">
              <w:rPr>
                <w:rFonts w:asciiTheme="minorHAnsi" w:hAnsiTheme="minorHAnsi" w:cstheme="minorHAnsi"/>
              </w:rPr>
              <w:t>Copia Literal con el asiento inscrito, Título Archivado completo y entrega de planos finales en CAD/PDF.</w:t>
            </w:r>
          </w:p>
          <w:p w14:paraId="52ADE860" w14:textId="77777777" w:rsidR="001656B8" w:rsidRPr="00C13D89" w:rsidRDefault="001656B8" w:rsidP="001656B8">
            <w:pPr>
              <w:autoSpaceDE w:val="0"/>
              <w:autoSpaceDN w:val="0"/>
              <w:adjustRightInd w:val="0"/>
              <w:spacing w:after="0" w:line="240" w:lineRule="auto"/>
              <w:jc w:val="both"/>
              <w:rPr>
                <w:rFonts w:asciiTheme="minorHAnsi" w:hAnsiTheme="minorHAnsi" w:cstheme="minorHAnsi"/>
              </w:rPr>
            </w:pPr>
          </w:p>
          <w:p w14:paraId="65EB9811" w14:textId="77777777" w:rsidR="001656B8" w:rsidRPr="00C13D89" w:rsidRDefault="001656B8" w:rsidP="001656B8">
            <w:pPr>
              <w:autoSpaceDE w:val="0"/>
              <w:autoSpaceDN w:val="0"/>
              <w:adjustRightInd w:val="0"/>
              <w:spacing w:after="0" w:line="240" w:lineRule="auto"/>
              <w:jc w:val="both"/>
              <w:rPr>
                <w:rFonts w:asciiTheme="minorHAnsi" w:hAnsiTheme="minorHAnsi" w:cstheme="minorHAnsi"/>
                <w:b/>
                <w:bCs/>
              </w:rPr>
            </w:pPr>
            <w:r w:rsidRPr="00C13D89">
              <w:rPr>
                <w:rFonts w:asciiTheme="minorHAnsi" w:hAnsiTheme="minorHAnsi" w:cstheme="minorHAnsi"/>
                <w:b/>
                <w:bCs/>
              </w:rPr>
              <w:t>Nota:</w:t>
            </w:r>
          </w:p>
          <w:p w14:paraId="19C7656A" w14:textId="77777777" w:rsidR="001656B8" w:rsidRPr="00C13D89" w:rsidRDefault="001656B8" w:rsidP="001656B8">
            <w:pPr>
              <w:autoSpaceDE w:val="0"/>
              <w:autoSpaceDN w:val="0"/>
              <w:adjustRightInd w:val="0"/>
              <w:spacing w:after="0" w:line="240" w:lineRule="auto"/>
              <w:jc w:val="both"/>
              <w:rPr>
                <w:rFonts w:asciiTheme="minorHAnsi" w:hAnsiTheme="minorHAnsi" w:cstheme="minorHAnsi"/>
              </w:rPr>
            </w:pPr>
          </w:p>
          <w:p w14:paraId="33D3A9D4" w14:textId="31B2797B" w:rsidR="001656B8" w:rsidRPr="00C13D89" w:rsidRDefault="001656B8" w:rsidP="001656B8">
            <w:pPr>
              <w:pStyle w:val="Prrafodelista"/>
              <w:numPr>
                <w:ilvl w:val="0"/>
                <w:numId w:val="24"/>
              </w:numPr>
              <w:autoSpaceDE w:val="0"/>
              <w:autoSpaceDN w:val="0"/>
              <w:adjustRightInd w:val="0"/>
              <w:ind w:left="207" w:hanging="207"/>
              <w:jc w:val="both"/>
              <w:rPr>
                <w:rFonts w:asciiTheme="minorHAnsi" w:hAnsiTheme="minorHAnsi" w:cstheme="minorHAnsi"/>
                <w:lang w:eastAsia="es-PE"/>
              </w:rPr>
            </w:pPr>
            <w:r w:rsidRPr="00C13D89">
              <w:rPr>
                <w:rFonts w:asciiTheme="minorHAnsi" w:hAnsiTheme="minorHAnsi" w:cstheme="minorHAnsi"/>
                <w:b/>
                <w:bCs/>
                <w:lang w:eastAsia="es-PE"/>
              </w:rPr>
              <w:t>Copia Literal:</w:t>
            </w:r>
            <w:r w:rsidRPr="00C13D89">
              <w:rPr>
                <w:rFonts w:asciiTheme="minorHAnsi" w:hAnsiTheme="minorHAnsi" w:cstheme="minorHAnsi"/>
                <w:lang w:eastAsia="es-PE"/>
              </w:rPr>
              <w:t xml:space="preserve"> Donde conste el acto inscrito (Declaratoria de Fábrica, Rectificación, etc.).</w:t>
            </w:r>
          </w:p>
          <w:p w14:paraId="5A26EE20" w14:textId="1942A8A8" w:rsidR="001656B8" w:rsidRPr="00C13D89" w:rsidRDefault="001656B8" w:rsidP="001656B8">
            <w:pPr>
              <w:pStyle w:val="Prrafodelista"/>
              <w:numPr>
                <w:ilvl w:val="0"/>
                <w:numId w:val="24"/>
              </w:numPr>
              <w:autoSpaceDE w:val="0"/>
              <w:autoSpaceDN w:val="0"/>
              <w:adjustRightInd w:val="0"/>
              <w:ind w:left="207" w:hanging="207"/>
              <w:jc w:val="both"/>
              <w:rPr>
                <w:rFonts w:asciiTheme="minorHAnsi" w:hAnsiTheme="minorHAnsi" w:cstheme="minorHAnsi"/>
                <w:lang w:eastAsia="es-PE"/>
              </w:rPr>
            </w:pPr>
            <w:r w:rsidRPr="00C13D89">
              <w:rPr>
                <w:rFonts w:asciiTheme="minorHAnsi" w:hAnsiTheme="minorHAnsi" w:cstheme="minorHAnsi"/>
                <w:b/>
                <w:bCs/>
                <w:lang w:eastAsia="es-PE"/>
              </w:rPr>
              <w:t>Levantamiento de Observaciones:</w:t>
            </w:r>
            <w:r w:rsidRPr="00C13D89">
              <w:rPr>
                <w:rFonts w:asciiTheme="minorHAnsi" w:hAnsiTheme="minorHAnsi" w:cstheme="minorHAnsi"/>
                <w:lang w:eastAsia="es-PE"/>
              </w:rPr>
              <w:t xml:space="preserve"> Si en el </w:t>
            </w:r>
            <w:r w:rsidR="0015505E" w:rsidRPr="00C13D89">
              <w:rPr>
                <w:rFonts w:asciiTheme="minorHAnsi" w:hAnsiTheme="minorHAnsi" w:cstheme="minorHAnsi"/>
                <w:lang w:eastAsia="es-PE"/>
              </w:rPr>
              <w:t xml:space="preserve">entregable 04 </w:t>
            </w:r>
            <w:r w:rsidRPr="00C13D89">
              <w:rPr>
                <w:rFonts w:asciiTheme="minorHAnsi" w:hAnsiTheme="minorHAnsi" w:cstheme="minorHAnsi"/>
                <w:lang w:eastAsia="es-PE"/>
              </w:rPr>
              <w:t xml:space="preserve">hubo observaciones (esquelas), el </w:t>
            </w:r>
            <w:r w:rsidR="004E7177">
              <w:rPr>
                <w:rFonts w:asciiTheme="minorHAnsi" w:hAnsiTheme="minorHAnsi" w:cstheme="minorHAnsi"/>
                <w:lang w:eastAsia="es-PE"/>
              </w:rPr>
              <w:t>contratista</w:t>
            </w:r>
            <w:r w:rsidRPr="00C13D89">
              <w:rPr>
                <w:rFonts w:asciiTheme="minorHAnsi" w:hAnsiTheme="minorHAnsi" w:cstheme="minorHAnsi"/>
                <w:lang w:eastAsia="es-PE"/>
              </w:rPr>
              <w:t xml:space="preserve"> debe entregar las respuestas y subsanaciones que permitieron llegar a la inscripción.</w:t>
            </w:r>
          </w:p>
          <w:p w14:paraId="7AA1ECAC" w14:textId="3F765DDF" w:rsidR="001656B8" w:rsidRPr="00C13D89" w:rsidRDefault="001656B8" w:rsidP="001656B8">
            <w:pPr>
              <w:pStyle w:val="Prrafodelista"/>
              <w:numPr>
                <w:ilvl w:val="0"/>
                <w:numId w:val="24"/>
              </w:numPr>
              <w:autoSpaceDE w:val="0"/>
              <w:autoSpaceDN w:val="0"/>
              <w:adjustRightInd w:val="0"/>
              <w:ind w:left="207" w:hanging="207"/>
              <w:jc w:val="both"/>
              <w:rPr>
                <w:rFonts w:asciiTheme="minorHAnsi" w:hAnsiTheme="minorHAnsi" w:cstheme="minorHAnsi"/>
                <w:lang w:eastAsia="es-PE"/>
              </w:rPr>
            </w:pPr>
            <w:r w:rsidRPr="00C13D89">
              <w:rPr>
                <w:rFonts w:asciiTheme="minorHAnsi" w:hAnsiTheme="minorHAnsi" w:cstheme="minorHAnsi"/>
                <w:b/>
                <w:bCs/>
                <w:lang w:eastAsia="es-PE"/>
              </w:rPr>
              <w:t>CD/USB Final:</w:t>
            </w:r>
            <w:r w:rsidRPr="00C13D89">
              <w:rPr>
                <w:rFonts w:asciiTheme="minorHAnsi" w:hAnsiTheme="minorHAnsi" w:cstheme="minorHAnsi"/>
                <w:lang w:eastAsia="es-PE"/>
              </w:rPr>
              <w:t xml:space="preserve"> Compendio de toda la información generada, incluyendo la base de datos de coordenadas UTM de los vértices del predio.</w:t>
            </w:r>
          </w:p>
        </w:tc>
        <w:tc>
          <w:tcPr>
            <w:tcW w:w="2225" w:type="dxa"/>
            <w:vAlign w:val="center"/>
          </w:tcPr>
          <w:p w14:paraId="3101743A" w14:textId="7C3EA209" w:rsidR="001656B8" w:rsidRPr="00C13D89" w:rsidRDefault="001656B8" w:rsidP="001656B8">
            <w:pPr>
              <w:spacing w:after="0" w:line="240" w:lineRule="auto"/>
              <w:contextualSpacing/>
              <w:jc w:val="both"/>
              <w:rPr>
                <w:rFonts w:asciiTheme="minorHAnsi" w:hAnsiTheme="minorHAnsi" w:cstheme="minorHAnsi"/>
              </w:rPr>
            </w:pPr>
            <w:r w:rsidRPr="00C13D89">
              <w:rPr>
                <w:rFonts w:asciiTheme="minorHAnsi" w:hAnsiTheme="minorHAnsi" w:cstheme="minorHAnsi"/>
              </w:rPr>
              <w:t xml:space="preserve">El contratista en un plazo de hasta noventa (90) días calendarios </w:t>
            </w:r>
            <w:r w:rsidRPr="00C13D89">
              <w:rPr>
                <w:rFonts w:asciiTheme="minorHAnsi" w:eastAsia="Calibri" w:hAnsiTheme="minorHAnsi" w:cstheme="minorHAnsi"/>
              </w:rPr>
              <w:t>los cuales serán contabilizados a partir del día siguiente hábil de notificada la orden de servicio,</w:t>
            </w:r>
            <w:r w:rsidRPr="00C13D89">
              <w:rPr>
                <w:rFonts w:asciiTheme="minorHAnsi" w:hAnsiTheme="minorHAnsi" w:cstheme="minorHAnsi"/>
              </w:rPr>
              <w:t xml:space="preserve"> deberá presentar la documentación solicitada en los entregables por mesa de partes virtual y/o física de ser el caso.</w:t>
            </w:r>
          </w:p>
        </w:tc>
        <w:tc>
          <w:tcPr>
            <w:tcW w:w="2155" w:type="dxa"/>
            <w:vAlign w:val="center"/>
          </w:tcPr>
          <w:p w14:paraId="1FD4A4B9" w14:textId="39A0174A" w:rsidR="001656B8" w:rsidRPr="00C13D89" w:rsidRDefault="001656B8" w:rsidP="001656B8">
            <w:pPr>
              <w:spacing w:after="0" w:line="240" w:lineRule="auto"/>
              <w:contextualSpacing/>
              <w:jc w:val="both"/>
              <w:rPr>
                <w:rFonts w:asciiTheme="minorHAnsi" w:hAnsiTheme="minorHAnsi" w:cstheme="minorHAnsi"/>
              </w:rPr>
            </w:pPr>
            <w:r w:rsidRPr="00C13D89">
              <w:rPr>
                <w:rFonts w:asciiTheme="minorHAnsi" w:hAnsiTheme="minorHAnsi" w:cstheme="minorHAnsi"/>
              </w:rPr>
              <w:t>30 %, del monto contractual.</w:t>
            </w:r>
          </w:p>
        </w:tc>
      </w:tr>
    </w:tbl>
    <w:p w14:paraId="75E87641" w14:textId="77777777" w:rsidR="00B21244" w:rsidRPr="00C13D89" w:rsidRDefault="00B21244" w:rsidP="00B21244">
      <w:pPr>
        <w:spacing w:after="0" w:line="240" w:lineRule="auto"/>
        <w:ind w:left="1065"/>
        <w:contextualSpacing/>
        <w:jc w:val="both"/>
        <w:rPr>
          <w:rFonts w:eastAsia="Calibri" w:cstheme="minorHAnsi"/>
          <w:sz w:val="20"/>
          <w:szCs w:val="20"/>
        </w:rPr>
      </w:pPr>
    </w:p>
    <w:p w14:paraId="78E008AE" w14:textId="6309021F" w:rsidR="0097574A" w:rsidRPr="00C13D89" w:rsidRDefault="0097574A" w:rsidP="0097574A">
      <w:pPr>
        <w:widowControl w:val="0"/>
        <w:ind w:left="1065"/>
        <w:jc w:val="both"/>
        <w:rPr>
          <w:rFonts w:eastAsia="Calibri" w:cstheme="minorHAnsi"/>
          <w:sz w:val="20"/>
          <w:szCs w:val="20"/>
        </w:rPr>
      </w:pPr>
      <w:r w:rsidRPr="00C13D89">
        <w:rPr>
          <w:rFonts w:eastAsia="Calibri" w:cstheme="minorHAnsi"/>
          <w:b/>
          <w:bCs/>
          <w:sz w:val="20"/>
          <w:szCs w:val="20"/>
        </w:rPr>
        <w:t>Plazos de Suspensión:</w:t>
      </w:r>
      <w:r w:rsidRPr="00C13D89">
        <w:rPr>
          <w:rFonts w:eastAsia="Calibri" w:cstheme="minorHAnsi"/>
          <w:sz w:val="20"/>
          <w:szCs w:val="20"/>
        </w:rPr>
        <w:t xml:space="preserve"> Señalamos que el plazo entre el Entregable 4 y el 5 </w:t>
      </w:r>
      <w:r w:rsidRPr="00C13D89">
        <w:rPr>
          <w:rFonts w:eastAsia="Calibri" w:cstheme="minorHAnsi"/>
          <w:b/>
          <w:bCs/>
          <w:sz w:val="20"/>
          <w:szCs w:val="20"/>
        </w:rPr>
        <w:t>se suspende</w:t>
      </w:r>
      <w:r w:rsidRPr="00C13D89">
        <w:rPr>
          <w:rFonts w:eastAsia="Calibri" w:cstheme="minorHAnsi"/>
          <w:sz w:val="20"/>
          <w:szCs w:val="20"/>
        </w:rPr>
        <w:t xml:space="preserve"> mientras el título está en calificación en SUNARP (ya que el tiempo del registrador no es responsabilidad del </w:t>
      </w:r>
      <w:r w:rsidR="00C1203C" w:rsidRPr="00C13D89">
        <w:rPr>
          <w:rFonts w:eastAsia="Calibri" w:cstheme="minorHAnsi"/>
          <w:sz w:val="20"/>
          <w:szCs w:val="20"/>
        </w:rPr>
        <w:t>contratista</w:t>
      </w:r>
      <w:r w:rsidRPr="00C13D89">
        <w:rPr>
          <w:rFonts w:eastAsia="Calibri" w:cstheme="minorHAnsi"/>
          <w:sz w:val="20"/>
          <w:szCs w:val="20"/>
        </w:rPr>
        <w:t xml:space="preserve">), siempre y cuando no haya observaciones por errores del </w:t>
      </w:r>
      <w:r w:rsidR="00C1203C" w:rsidRPr="00C13D89">
        <w:rPr>
          <w:rFonts w:eastAsia="Calibri" w:cstheme="minorHAnsi"/>
          <w:sz w:val="20"/>
          <w:szCs w:val="20"/>
        </w:rPr>
        <w:t>contratista</w:t>
      </w:r>
      <w:r w:rsidRPr="00C13D89">
        <w:rPr>
          <w:rFonts w:eastAsia="Calibri" w:cstheme="minorHAnsi"/>
          <w:sz w:val="20"/>
          <w:szCs w:val="20"/>
        </w:rPr>
        <w:t>.</w:t>
      </w:r>
    </w:p>
    <w:p w14:paraId="45B9FCFD" w14:textId="4ED3CCBE" w:rsidR="0097574A" w:rsidRPr="00C13D89" w:rsidRDefault="0097574A" w:rsidP="0097574A">
      <w:pPr>
        <w:widowControl w:val="0"/>
        <w:ind w:left="1065"/>
        <w:jc w:val="both"/>
        <w:rPr>
          <w:rFonts w:eastAsia="Calibri" w:cstheme="minorHAnsi"/>
          <w:sz w:val="20"/>
          <w:szCs w:val="20"/>
        </w:rPr>
      </w:pPr>
      <w:r w:rsidRPr="00C13D89">
        <w:rPr>
          <w:rFonts w:eastAsia="Calibri" w:cstheme="minorHAnsi"/>
          <w:b/>
          <w:bCs/>
          <w:sz w:val="20"/>
          <w:szCs w:val="20"/>
        </w:rPr>
        <w:t>Subsanación de Errores:</w:t>
      </w:r>
      <w:r w:rsidRPr="00C13D89">
        <w:rPr>
          <w:rFonts w:eastAsia="Calibri" w:cstheme="minorHAnsi"/>
          <w:sz w:val="20"/>
          <w:szCs w:val="20"/>
        </w:rPr>
        <w:t xml:space="preserve"> Se debe especificar que, si el Entregable </w:t>
      </w:r>
      <w:r w:rsidR="00C1203C" w:rsidRPr="00C13D89">
        <w:rPr>
          <w:rFonts w:eastAsia="Calibri" w:cstheme="minorHAnsi"/>
          <w:sz w:val="20"/>
          <w:szCs w:val="20"/>
        </w:rPr>
        <w:t xml:space="preserve">N° </w:t>
      </w:r>
      <w:r w:rsidRPr="00C13D89">
        <w:rPr>
          <w:rFonts w:eastAsia="Calibri" w:cstheme="minorHAnsi"/>
          <w:sz w:val="20"/>
          <w:szCs w:val="20"/>
        </w:rPr>
        <w:t xml:space="preserve">5 se demora debido a una "Esquela de Observación" por errores en los planos o formularios del Entregable </w:t>
      </w:r>
      <w:r w:rsidR="00C1203C" w:rsidRPr="00C13D89">
        <w:rPr>
          <w:rFonts w:eastAsia="Calibri" w:cstheme="minorHAnsi"/>
          <w:sz w:val="20"/>
          <w:szCs w:val="20"/>
        </w:rPr>
        <w:t xml:space="preserve">N° </w:t>
      </w:r>
      <w:r w:rsidRPr="00C13D89">
        <w:rPr>
          <w:rFonts w:eastAsia="Calibri" w:cstheme="minorHAnsi"/>
          <w:sz w:val="20"/>
          <w:szCs w:val="20"/>
        </w:rPr>
        <w:t xml:space="preserve">3, el </w:t>
      </w:r>
      <w:r w:rsidR="00C1203C" w:rsidRPr="00C13D89">
        <w:rPr>
          <w:rFonts w:eastAsia="Calibri" w:cstheme="minorHAnsi"/>
          <w:sz w:val="20"/>
          <w:szCs w:val="20"/>
        </w:rPr>
        <w:t xml:space="preserve">contratista </w:t>
      </w:r>
      <w:r w:rsidRPr="00C13D89">
        <w:rPr>
          <w:rFonts w:eastAsia="Calibri" w:cstheme="minorHAnsi"/>
          <w:b/>
          <w:bCs/>
          <w:sz w:val="20"/>
          <w:szCs w:val="20"/>
        </w:rPr>
        <w:t>no tendrá derecho a prórroga ni a pago parcial</w:t>
      </w:r>
      <w:r w:rsidRPr="00C13D89">
        <w:rPr>
          <w:rFonts w:eastAsia="Calibri" w:cstheme="minorHAnsi"/>
          <w:sz w:val="20"/>
          <w:szCs w:val="20"/>
        </w:rPr>
        <w:t xml:space="preserve"> hasta que logre la inscripción.</w:t>
      </w:r>
    </w:p>
    <w:p w14:paraId="0B2B4078" w14:textId="30A36A09" w:rsidR="0097574A" w:rsidRPr="00C13D89" w:rsidRDefault="0097574A" w:rsidP="0097574A">
      <w:pPr>
        <w:widowControl w:val="0"/>
        <w:ind w:left="1065"/>
        <w:jc w:val="both"/>
        <w:rPr>
          <w:rFonts w:eastAsia="Calibri" w:cstheme="minorHAnsi"/>
          <w:sz w:val="20"/>
          <w:szCs w:val="20"/>
        </w:rPr>
      </w:pPr>
      <w:r w:rsidRPr="00C13D89">
        <w:rPr>
          <w:rFonts w:eastAsia="Calibri" w:cstheme="minorHAnsi"/>
          <w:b/>
          <w:bCs/>
          <w:sz w:val="20"/>
          <w:szCs w:val="20"/>
        </w:rPr>
        <w:t>Tacha del Título:</w:t>
      </w:r>
      <w:r w:rsidRPr="00C13D89">
        <w:rPr>
          <w:rFonts w:eastAsia="Calibri" w:cstheme="minorHAnsi"/>
          <w:sz w:val="20"/>
          <w:szCs w:val="20"/>
        </w:rPr>
        <w:t xml:space="preserve"> Si el título es tachado por negligencia del </w:t>
      </w:r>
      <w:r w:rsidR="00C1203C" w:rsidRPr="00C13D89">
        <w:rPr>
          <w:rFonts w:eastAsia="Calibri" w:cstheme="minorHAnsi"/>
          <w:sz w:val="20"/>
          <w:szCs w:val="20"/>
        </w:rPr>
        <w:t>contratista</w:t>
      </w:r>
      <w:r w:rsidRPr="00C13D89">
        <w:rPr>
          <w:rFonts w:eastAsia="Calibri" w:cstheme="minorHAnsi"/>
          <w:sz w:val="20"/>
          <w:szCs w:val="20"/>
        </w:rPr>
        <w:t>, este deberá reiniciar el trámite desde el Entregable</w:t>
      </w:r>
      <w:r w:rsidR="00C1203C" w:rsidRPr="00C13D89">
        <w:rPr>
          <w:rFonts w:eastAsia="Calibri" w:cstheme="minorHAnsi"/>
          <w:sz w:val="20"/>
          <w:szCs w:val="20"/>
        </w:rPr>
        <w:t xml:space="preserve"> N°</w:t>
      </w:r>
      <w:r w:rsidRPr="00C13D89">
        <w:rPr>
          <w:rFonts w:eastAsia="Calibri" w:cstheme="minorHAnsi"/>
          <w:sz w:val="20"/>
          <w:szCs w:val="20"/>
        </w:rPr>
        <w:t xml:space="preserve"> 4 asumiendo todos los costos.</w:t>
      </w:r>
    </w:p>
    <w:p w14:paraId="720D8290" w14:textId="56522AFD" w:rsidR="00B21244" w:rsidRPr="00C13D89" w:rsidRDefault="00B21244" w:rsidP="00B21244">
      <w:pPr>
        <w:spacing w:after="0" w:line="240" w:lineRule="auto"/>
        <w:ind w:left="1065"/>
        <w:contextualSpacing/>
        <w:jc w:val="both"/>
        <w:rPr>
          <w:rFonts w:eastAsia="Calibri" w:cstheme="minorHAnsi"/>
          <w:sz w:val="20"/>
          <w:szCs w:val="20"/>
        </w:rPr>
      </w:pPr>
      <w:r w:rsidRPr="00C13D89">
        <w:rPr>
          <w:rFonts w:eastAsia="Calibri" w:cstheme="minorHAnsi"/>
          <w:sz w:val="20"/>
          <w:szCs w:val="20"/>
        </w:rPr>
        <w:lastRenderedPageBreak/>
        <w:t>Se precisa que los entregables deben ser remitidos por la mesa de partes virtual y/o física.</w:t>
      </w:r>
    </w:p>
    <w:p w14:paraId="0B56BE55" w14:textId="77777777" w:rsidR="00B21244" w:rsidRPr="00C13D89" w:rsidRDefault="00B21244" w:rsidP="00B21244">
      <w:pPr>
        <w:spacing w:after="0" w:line="240" w:lineRule="auto"/>
        <w:ind w:left="1065"/>
        <w:contextualSpacing/>
        <w:jc w:val="both"/>
        <w:rPr>
          <w:rFonts w:eastAsia="Times New Roman" w:cstheme="minorHAnsi"/>
          <w:b/>
          <w:bCs/>
          <w:sz w:val="20"/>
          <w:szCs w:val="20"/>
          <w:lang w:eastAsia="es-ES"/>
        </w:rPr>
      </w:pPr>
    </w:p>
    <w:p w14:paraId="19D08BA3" w14:textId="77777777" w:rsidR="00B21244" w:rsidRPr="00C13D89" w:rsidRDefault="00B21244" w:rsidP="00B21244">
      <w:pPr>
        <w:spacing w:after="0" w:line="240" w:lineRule="auto"/>
        <w:ind w:left="1080"/>
        <w:contextualSpacing/>
        <w:jc w:val="both"/>
        <w:rPr>
          <w:rFonts w:cstheme="minorHAnsi"/>
          <w:sz w:val="20"/>
          <w:szCs w:val="20"/>
        </w:rPr>
      </w:pPr>
      <w:r w:rsidRPr="00C13D89">
        <w:rPr>
          <w:rFonts w:eastAsia="Times New Roman" w:cstheme="minorHAnsi"/>
          <w:sz w:val="20"/>
          <w:szCs w:val="20"/>
          <w:lang w:eastAsia="es-ES"/>
        </w:rPr>
        <w:t xml:space="preserve">La dependencia encargada de otorgar la conformidad es la </w:t>
      </w:r>
      <w:r w:rsidRPr="00C13D89">
        <w:rPr>
          <w:rFonts w:cstheme="minorHAnsi"/>
          <w:sz w:val="20"/>
          <w:szCs w:val="20"/>
        </w:rPr>
        <w:t>Gerencia Corporativa de Administración y Finanzas – Gestión Logística Corporativa</w:t>
      </w:r>
    </w:p>
    <w:p w14:paraId="7089AE00" w14:textId="77777777" w:rsidR="00B21244" w:rsidRPr="00C13D89" w:rsidRDefault="00B21244" w:rsidP="00B21244">
      <w:pPr>
        <w:spacing w:after="0" w:line="240" w:lineRule="auto"/>
        <w:ind w:left="1080"/>
        <w:contextualSpacing/>
        <w:jc w:val="both"/>
        <w:rPr>
          <w:rFonts w:eastAsia="Times New Roman" w:cstheme="minorHAnsi"/>
          <w:sz w:val="20"/>
          <w:szCs w:val="20"/>
          <w:lang w:eastAsia="es-ES"/>
        </w:rPr>
      </w:pPr>
    </w:p>
    <w:p w14:paraId="6CE52245" w14:textId="77777777" w:rsidR="00B21244" w:rsidRPr="00C13D89" w:rsidRDefault="00B21244" w:rsidP="00B21244">
      <w:pPr>
        <w:spacing w:after="0" w:line="240" w:lineRule="auto"/>
        <w:ind w:left="1065"/>
        <w:contextualSpacing/>
        <w:jc w:val="both"/>
        <w:rPr>
          <w:rFonts w:cstheme="minorHAnsi"/>
          <w:sz w:val="20"/>
          <w:szCs w:val="20"/>
        </w:rPr>
      </w:pPr>
      <w:r w:rsidRPr="00C13D89">
        <w:rPr>
          <w:rFonts w:cstheme="minorHAnsi"/>
          <w:sz w:val="20"/>
          <w:szCs w:val="20"/>
        </w:rPr>
        <w:t>De incumplir con las fechas establecidas para la ejecución del servicio y/o la remisión de los documentos solicitados en los entregables se aplicará la penalidad correspondiente.</w:t>
      </w:r>
    </w:p>
    <w:p w14:paraId="237EAFA9" w14:textId="77777777" w:rsidR="00B21244" w:rsidRPr="00C13D89" w:rsidRDefault="00B21244" w:rsidP="00B21244">
      <w:pPr>
        <w:spacing w:after="0" w:line="240" w:lineRule="auto"/>
        <w:ind w:left="1065"/>
        <w:contextualSpacing/>
        <w:jc w:val="both"/>
        <w:rPr>
          <w:rFonts w:cstheme="minorHAnsi"/>
          <w:sz w:val="20"/>
          <w:szCs w:val="20"/>
        </w:rPr>
      </w:pPr>
    </w:p>
    <w:p w14:paraId="78CC353F" w14:textId="77777777" w:rsidR="00DA23CE" w:rsidRPr="00C13D89" w:rsidRDefault="00DA23CE">
      <w:pPr>
        <w:pStyle w:val="Prrafodelista"/>
        <w:numPr>
          <w:ilvl w:val="1"/>
          <w:numId w:val="2"/>
        </w:numPr>
        <w:contextualSpacing/>
        <w:jc w:val="both"/>
        <w:rPr>
          <w:rFonts w:asciiTheme="minorHAnsi" w:hAnsiTheme="minorHAnsi" w:cstheme="minorHAnsi"/>
          <w:b/>
        </w:rPr>
      </w:pPr>
      <w:r w:rsidRPr="00C13D89">
        <w:rPr>
          <w:rFonts w:asciiTheme="minorHAnsi" w:hAnsiTheme="minorHAnsi" w:cstheme="minorHAnsi"/>
          <w:b/>
        </w:rPr>
        <w:t>Forma de pago:</w:t>
      </w:r>
    </w:p>
    <w:p w14:paraId="091DE035" w14:textId="77777777" w:rsidR="00A0716A" w:rsidRPr="00C13D89" w:rsidRDefault="00A0716A" w:rsidP="00A0716A">
      <w:pPr>
        <w:pStyle w:val="Prrafodelista"/>
        <w:ind w:left="1065"/>
        <w:contextualSpacing/>
        <w:jc w:val="both"/>
        <w:rPr>
          <w:rFonts w:asciiTheme="minorHAnsi" w:hAnsiTheme="minorHAnsi" w:cstheme="minorHAnsi"/>
          <w:b/>
        </w:rPr>
      </w:pPr>
    </w:p>
    <w:p w14:paraId="09D91D0B" w14:textId="056AE44F" w:rsidR="00B21244" w:rsidRPr="00C13D89" w:rsidRDefault="00B21244" w:rsidP="00B21244">
      <w:pPr>
        <w:widowControl w:val="0"/>
        <w:ind w:left="1065"/>
        <w:jc w:val="both"/>
        <w:rPr>
          <w:rFonts w:eastAsia="Calibri" w:cstheme="minorHAnsi"/>
          <w:sz w:val="20"/>
          <w:szCs w:val="20"/>
        </w:rPr>
      </w:pPr>
      <w:r w:rsidRPr="00C13D89">
        <w:rPr>
          <w:rFonts w:eastAsia="Calibri" w:cstheme="minorHAnsi"/>
          <w:color w:val="000000"/>
          <w:sz w:val="20"/>
          <w:szCs w:val="20"/>
        </w:rPr>
        <w:t xml:space="preserve">FONAFE realizará el pago </w:t>
      </w:r>
      <w:r w:rsidRPr="00C13D89">
        <w:rPr>
          <w:rFonts w:eastAsia="Calibri" w:cstheme="minorHAnsi"/>
          <w:sz w:val="20"/>
          <w:szCs w:val="20"/>
        </w:rPr>
        <w:t>de la contraprestación pactada a favor del contratista en 0</w:t>
      </w:r>
      <w:r w:rsidR="0097574A" w:rsidRPr="00C13D89">
        <w:rPr>
          <w:rFonts w:eastAsia="Calibri" w:cstheme="minorHAnsi"/>
          <w:sz w:val="20"/>
          <w:szCs w:val="20"/>
        </w:rPr>
        <w:t xml:space="preserve">5 </w:t>
      </w:r>
      <w:r w:rsidRPr="00C13D89">
        <w:rPr>
          <w:rFonts w:eastAsia="Calibri" w:cstheme="minorHAnsi"/>
          <w:sz w:val="20"/>
          <w:szCs w:val="20"/>
        </w:rPr>
        <w:t>pago</w:t>
      </w:r>
      <w:r w:rsidR="0097574A" w:rsidRPr="00C13D89">
        <w:rPr>
          <w:rFonts w:eastAsia="Calibri" w:cstheme="minorHAnsi"/>
          <w:sz w:val="20"/>
          <w:szCs w:val="20"/>
        </w:rPr>
        <w:t>s</w:t>
      </w:r>
      <w:r w:rsidRPr="00C13D89">
        <w:rPr>
          <w:rFonts w:eastAsia="Calibri" w:cstheme="minorHAnsi"/>
          <w:sz w:val="20"/>
          <w:szCs w:val="20"/>
        </w:rPr>
        <w:t>, conforme al siguiente detalle:</w:t>
      </w:r>
    </w:p>
    <w:tbl>
      <w:tblPr>
        <w:tblStyle w:val="Tablaconcuadrcula1"/>
        <w:tblW w:w="8002" w:type="dxa"/>
        <w:jc w:val="right"/>
        <w:tblLook w:val="04A0" w:firstRow="1" w:lastRow="0" w:firstColumn="1" w:lastColumn="0" w:noHBand="0" w:noVBand="1"/>
      </w:tblPr>
      <w:tblGrid>
        <w:gridCol w:w="487"/>
        <w:gridCol w:w="3546"/>
        <w:gridCol w:w="3969"/>
      </w:tblGrid>
      <w:tr w:rsidR="00B21244" w:rsidRPr="00C13D89" w14:paraId="62070DEF" w14:textId="77777777" w:rsidTr="009905D3">
        <w:trPr>
          <w:jc w:val="right"/>
        </w:trPr>
        <w:tc>
          <w:tcPr>
            <w:tcW w:w="487" w:type="dxa"/>
            <w:shd w:val="clear" w:color="auto" w:fill="F2F2F2"/>
          </w:tcPr>
          <w:p w14:paraId="693BE1B8" w14:textId="77777777" w:rsidR="00B21244" w:rsidRPr="00C13D89" w:rsidRDefault="00B21244" w:rsidP="0097574A">
            <w:pPr>
              <w:spacing w:after="0" w:line="240" w:lineRule="auto"/>
              <w:contextualSpacing/>
              <w:jc w:val="center"/>
              <w:rPr>
                <w:rFonts w:asciiTheme="minorHAnsi" w:hAnsiTheme="minorHAnsi" w:cstheme="minorHAnsi"/>
                <w:b/>
                <w:lang w:eastAsia="es-ES"/>
              </w:rPr>
            </w:pPr>
            <w:r w:rsidRPr="00C13D89">
              <w:rPr>
                <w:rFonts w:asciiTheme="minorHAnsi" w:hAnsiTheme="minorHAnsi" w:cstheme="minorHAnsi"/>
                <w:b/>
                <w:lang w:eastAsia="es-ES"/>
              </w:rPr>
              <w:t>N°</w:t>
            </w:r>
          </w:p>
        </w:tc>
        <w:tc>
          <w:tcPr>
            <w:tcW w:w="3546" w:type="dxa"/>
            <w:shd w:val="clear" w:color="auto" w:fill="F2F2F2"/>
          </w:tcPr>
          <w:p w14:paraId="394F4EEC" w14:textId="77777777" w:rsidR="00B21244" w:rsidRPr="00C13D89" w:rsidRDefault="00B21244" w:rsidP="0097574A">
            <w:pPr>
              <w:spacing w:after="0" w:line="240" w:lineRule="auto"/>
              <w:contextualSpacing/>
              <w:jc w:val="center"/>
              <w:rPr>
                <w:rFonts w:asciiTheme="minorHAnsi" w:hAnsiTheme="minorHAnsi" w:cstheme="minorHAnsi"/>
                <w:b/>
                <w:lang w:eastAsia="es-ES"/>
              </w:rPr>
            </w:pPr>
            <w:r w:rsidRPr="00C13D89">
              <w:rPr>
                <w:rFonts w:asciiTheme="minorHAnsi" w:hAnsiTheme="minorHAnsi" w:cstheme="minorHAnsi"/>
                <w:b/>
                <w:lang w:eastAsia="es-ES"/>
              </w:rPr>
              <w:t>Entregable</w:t>
            </w:r>
          </w:p>
        </w:tc>
        <w:tc>
          <w:tcPr>
            <w:tcW w:w="3969" w:type="dxa"/>
            <w:shd w:val="clear" w:color="auto" w:fill="F2F2F2"/>
          </w:tcPr>
          <w:p w14:paraId="32938FF9" w14:textId="77777777" w:rsidR="00B21244" w:rsidRPr="00C13D89" w:rsidRDefault="00B21244" w:rsidP="0097574A">
            <w:pPr>
              <w:spacing w:after="0" w:line="240" w:lineRule="auto"/>
              <w:contextualSpacing/>
              <w:jc w:val="center"/>
              <w:rPr>
                <w:rFonts w:asciiTheme="minorHAnsi" w:hAnsiTheme="minorHAnsi" w:cstheme="minorHAnsi"/>
                <w:b/>
                <w:lang w:eastAsia="es-ES"/>
              </w:rPr>
            </w:pPr>
            <w:r w:rsidRPr="00C13D89">
              <w:rPr>
                <w:rFonts w:asciiTheme="minorHAnsi" w:hAnsiTheme="minorHAnsi" w:cstheme="minorHAnsi"/>
                <w:b/>
                <w:lang w:eastAsia="es-ES"/>
              </w:rPr>
              <w:t>Pago</w:t>
            </w:r>
          </w:p>
        </w:tc>
      </w:tr>
      <w:tr w:rsidR="00B21244" w:rsidRPr="00C13D89" w14:paraId="25A0571A" w14:textId="77777777" w:rsidTr="009905D3">
        <w:trPr>
          <w:jc w:val="right"/>
        </w:trPr>
        <w:tc>
          <w:tcPr>
            <w:tcW w:w="487" w:type="dxa"/>
          </w:tcPr>
          <w:p w14:paraId="43AE78CB" w14:textId="77777777" w:rsidR="00B21244" w:rsidRPr="00C13D89" w:rsidRDefault="00B21244" w:rsidP="0097574A">
            <w:pPr>
              <w:spacing w:after="0" w:line="240" w:lineRule="auto"/>
              <w:contextualSpacing/>
              <w:jc w:val="center"/>
              <w:rPr>
                <w:rFonts w:asciiTheme="minorHAnsi" w:hAnsiTheme="minorHAnsi" w:cstheme="minorHAnsi"/>
                <w:lang w:eastAsia="es-ES"/>
              </w:rPr>
            </w:pPr>
            <w:r w:rsidRPr="00C13D89">
              <w:rPr>
                <w:rFonts w:asciiTheme="minorHAnsi" w:hAnsiTheme="minorHAnsi" w:cstheme="minorHAnsi"/>
                <w:lang w:eastAsia="es-ES"/>
              </w:rPr>
              <w:t>1</w:t>
            </w:r>
          </w:p>
        </w:tc>
        <w:tc>
          <w:tcPr>
            <w:tcW w:w="3546" w:type="dxa"/>
          </w:tcPr>
          <w:p w14:paraId="175CDDF6" w14:textId="26C955CF" w:rsidR="00B21244" w:rsidRPr="00C13D89" w:rsidRDefault="0097574A" w:rsidP="009905D3">
            <w:pPr>
              <w:spacing w:after="0" w:line="240" w:lineRule="auto"/>
              <w:contextualSpacing/>
              <w:jc w:val="center"/>
              <w:rPr>
                <w:rFonts w:asciiTheme="minorHAnsi" w:hAnsiTheme="minorHAnsi" w:cstheme="minorHAnsi"/>
                <w:lang w:eastAsia="es-ES"/>
              </w:rPr>
            </w:pPr>
            <w:r w:rsidRPr="00C13D89">
              <w:rPr>
                <w:rFonts w:asciiTheme="minorHAnsi" w:hAnsiTheme="minorHAnsi" w:cstheme="minorHAnsi"/>
                <w:lang w:eastAsia="es-ES"/>
              </w:rPr>
              <w:t>Entregable 01</w:t>
            </w:r>
          </w:p>
        </w:tc>
        <w:tc>
          <w:tcPr>
            <w:tcW w:w="3969" w:type="dxa"/>
          </w:tcPr>
          <w:p w14:paraId="60BBF484" w14:textId="14EDBF24" w:rsidR="00B21244" w:rsidRPr="00C13D89" w:rsidRDefault="00595EB1" w:rsidP="009905D3">
            <w:pPr>
              <w:spacing w:after="0" w:line="240" w:lineRule="auto"/>
              <w:contextualSpacing/>
              <w:jc w:val="center"/>
              <w:rPr>
                <w:rFonts w:asciiTheme="minorHAnsi" w:hAnsiTheme="minorHAnsi" w:cstheme="minorHAnsi"/>
                <w:b/>
                <w:lang w:eastAsia="es-ES"/>
              </w:rPr>
            </w:pPr>
            <w:r w:rsidRPr="00C13D89">
              <w:rPr>
                <w:rFonts w:asciiTheme="minorHAnsi" w:eastAsia="Batang" w:hAnsiTheme="minorHAnsi" w:cstheme="minorHAnsi"/>
                <w:caps/>
                <w:color w:val="000000"/>
              </w:rPr>
              <w:t>10</w:t>
            </w:r>
            <w:r w:rsidR="00B21244" w:rsidRPr="00C13D89">
              <w:rPr>
                <w:rFonts w:asciiTheme="minorHAnsi" w:eastAsia="Batang" w:hAnsiTheme="minorHAnsi" w:cstheme="minorHAnsi"/>
                <w:caps/>
                <w:color w:val="000000"/>
              </w:rPr>
              <w:t>%</w:t>
            </w:r>
          </w:p>
        </w:tc>
      </w:tr>
      <w:tr w:rsidR="0097574A" w:rsidRPr="00C13D89" w14:paraId="1D477787" w14:textId="77777777" w:rsidTr="009905D3">
        <w:trPr>
          <w:jc w:val="right"/>
        </w:trPr>
        <w:tc>
          <w:tcPr>
            <w:tcW w:w="487" w:type="dxa"/>
          </w:tcPr>
          <w:p w14:paraId="4F2437C9" w14:textId="19534D9D" w:rsidR="0097574A" w:rsidRPr="00C13D89" w:rsidRDefault="0097574A" w:rsidP="0097574A">
            <w:pPr>
              <w:spacing w:after="0" w:line="240" w:lineRule="auto"/>
              <w:contextualSpacing/>
              <w:jc w:val="center"/>
              <w:rPr>
                <w:rFonts w:asciiTheme="minorHAnsi" w:hAnsiTheme="minorHAnsi" w:cstheme="minorHAnsi"/>
                <w:lang w:eastAsia="es-ES"/>
              </w:rPr>
            </w:pPr>
            <w:r w:rsidRPr="00C13D89">
              <w:rPr>
                <w:rFonts w:asciiTheme="minorHAnsi" w:hAnsiTheme="minorHAnsi" w:cstheme="minorHAnsi"/>
                <w:lang w:eastAsia="es-ES"/>
              </w:rPr>
              <w:t>2</w:t>
            </w:r>
          </w:p>
        </w:tc>
        <w:tc>
          <w:tcPr>
            <w:tcW w:w="3546" w:type="dxa"/>
          </w:tcPr>
          <w:p w14:paraId="3B7D07CA" w14:textId="23A93114" w:rsidR="0097574A" w:rsidRPr="00C13D89" w:rsidRDefault="0097574A" w:rsidP="0097574A">
            <w:pPr>
              <w:spacing w:after="0" w:line="240" w:lineRule="auto"/>
              <w:contextualSpacing/>
              <w:jc w:val="center"/>
              <w:rPr>
                <w:rFonts w:asciiTheme="minorHAnsi" w:hAnsiTheme="minorHAnsi" w:cstheme="minorHAnsi"/>
                <w:lang w:eastAsia="es-ES"/>
              </w:rPr>
            </w:pPr>
            <w:r w:rsidRPr="00C13D89">
              <w:rPr>
                <w:rFonts w:asciiTheme="minorHAnsi" w:hAnsiTheme="minorHAnsi" w:cstheme="minorHAnsi"/>
                <w:lang w:eastAsia="es-ES"/>
              </w:rPr>
              <w:t>Entregable 02</w:t>
            </w:r>
          </w:p>
        </w:tc>
        <w:tc>
          <w:tcPr>
            <w:tcW w:w="3969" w:type="dxa"/>
          </w:tcPr>
          <w:p w14:paraId="46A0AE31" w14:textId="65407F53" w:rsidR="0097574A" w:rsidRPr="00C13D89" w:rsidRDefault="0097574A" w:rsidP="0097574A">
            <w:pPr>
              <w:spacing w:after="0" w:line="240" w:lineRule="auto"/>
              <w:contextualSpacing/>
              <w:jc w:val="center"/>
              <w:rPr>
                <w:rFonts w:asciiTheme="minorHAnsi" w:eastAsia="Batang" w:hAnsiTheme="minorHAnsi" w:cstheme="minorHAnsi"/>
                <w:caps/>
                <w:color w:val="000000"/>
              </w:rPr>
            </w:pPr>
            <w:r w:rsidRPr="00C13D89">
              <w:rPr>
                <w:rFonts w:asciiTheme="minorHAnsi" w:eastAsia="Batang" w:hAnsiTheme="minorHAnsi" w:cstheme="minorHAnsi"/>
                <w:caps/>
                <w:color w:val="000000"/>
              </w:rPr>
              <w:t>20%</w:t>
            </w:r>
          </w:p>
        </w:tc>
      </w:tr>
      <w:tr w:rsidR="0097574A" w:rsidRPr="00C13D89" w14:paraId="08C27DA3" w14:textId="77777777" w:rsidTr="009905D3">
        <w:trPr>
          <w:jc w:val="right"/>
        </w:trPr>
        <w:tc>
          <w:tcPr>
            <w:tcW w:w="487" w:type="dxa"/>
          </w:tcPr>
          <w:p w14:paraId="660541D0" w14:textId="2E09100C" w:rsidR="0097574A" w:rsidRPr="00C13D89" w:rsidRDefault="0097574A" w:rsidP="0097574A">
            <w:pPr>
              <w:spacing w:after="0" w:line="240" w:lineRule="auto"/>
              <w:contextualSpacing/>
              <w:jc w:val="center"/>
              <w:rPr>
                <w:rFonts w:asciiTheme="minorHAnsi" w:hAnsiTheme="minorHAnsi" w:cstheme="minorHAnsi"/>
                <w:lang w:eastAsia="es-ES"/>
              </w:rPr>
            </w:pPr>
            <w:r w:rsidRPr="00C13D89">
              <w:rPr>
                <w:rFonts w:asciiTheme="minorHAnsi" w:hAnsiTheme="minorHAnsi" w:cstheme="minorHAnsi"/>
                <w:lang w:eastAsia="es-ES"/>
              </w:rPr>
              <w:t>3</w:t>
            </w:r>
          </w:p>
        </w:tc>
        <w:tc>
          <w:tcPr>
            <w:tcW w:w="3546" w:type="dxa"/>
          </w:tcPr>
          <w:p w14:paraId="72BABFFF" w14:textId="40835D33" w:rsidR="0097574A" w:rsidRPr="00C13D89" w:rsidRDefault="0097574A" w:rsidP="0097574A">
            <w:pPr>
              <w:spacing w:after="0" w:line="240" w:lineRule="auto"/>
              <w:contextualSpacing/>
              <w:jc w:val="center"/>
              <w:rPr>
                <w:rFonts w:asciiTheme="minorHAnsi" w:hAnsiTheme="minorHAnsi" w:cstheme="minorHAnsi"/>
                <w:lang w:eastAsia="es-ES"/>
              </w:rPr>
            </w:pPr>
            <w:r w:rsidRPr="00C13D89">
              <w:rPr>
                <w:rFonts w:asciiTheme="minorHAnsi" w:hAnsiTheme="minorHAnsi" w:cstheme="minorHAnsi"/>
                <w:lang w:eastAsia="es-ES"/>
              </w:rPr>
              <w:t>Entregable 03</w:t>
            </w:r>
          </w:p>
        </w:tc>
        <w:tc>
          <w:tcPr>
            <w:tcW w:w="3969" w:type="dxa"/>
          </w:tcPr>
          <w:p w14:paraId="01648803" w14:textId="13B031AA" w:rsidR="0097574A" w:rsidRPr="00C13D89" w:rsidRDefault="0097574A" w:rsidP="0097574A">
            <w:pPr>
              <w:spacing w:after="0" w:line="240" w:lineRule="auto"/>
              <w:contextualSpacing/>
              <w:jc w:val="center"/>
              <w:rPr>
                <w:rFonts w:asciiTheme="minorHAnsi" w:eastAsia="Batang" w:hAnsiTheme="minorHAnsi" w:cstheme="minorHAnsi"/>
                <w:caps/>
                <w:color w:val="000000"/>
              </w:rPr>
            </w:pPr>
            <w:r w:rsidRPr="00C13D89">
              <w:rPr>
                <w:rFonts w:asciiTheme="minorHAnsi" w:eastAsia="Batang" w:hAnsiTheme="minorHAnsi" w:cstheme="minorHAnsi"/>
                <w:caps/>
                <w:color w:val="000000"/>
              </w:rPr>
              <w:t>20%</w:t>
            </w:r>
          </w:p>
        </w:tc>
      </w:tr>
      <w:tr w:rsidR="0097574A" w:rsidRPr="00C13D89" w14:paraId="7A0248C3" w14:textId="77777777" w:rsidTr="009905D3">
        <w:trPr>
          <w:jc w:val="right"/>
        </w:trPr>
        <w:tc>
          <w:tcPr>
            <w:tcW w:w="487" w:type="dxa"/>
          </w:tcPr>
          <w:p w14:paraId="066166E8" w14:textId="5F1B552D" w:rsidR="0097574A" w:rsidRPr="00C13D89" w:rsidRDefault="0097574A" w:rsidP="0097574A">
            <w:pPr>
              <w:spacing w:after="0" w:line="240" w:lineRule="auto"/>
              <w:contextualSpacing/>
              <w:jc w:val="center"/>
              <w:rPr>
                <w:rFonts w:asciiTheme="minorHAnsi" w:hAnsiTheme="minorHAnsi" w:cstheme="minorHAnsi"/>
                <w:lang w:eastAsia="es-ES"/>
              </w:rPr>
            </w:pPr>
            <w:r w:rsidRPr="00C13D89">
              <w:rPr>
                <w:rFonts w:asciiTheme="minorHAnsi" w:hAnsiTheme="minorHAnsi" w:cstheme="minorHAnsi"/>
                <w:lang w:eastAsia="es-ES"/>
              </w:rPr>
              <w:t>4</w:t>
            </w:r>
          </w:p>
        </w:tc>
        <w:tc>
          <w:tcPr>
            <w:tcW w:w="3546" w:type="dxa"/>
          </w:tcPr>
          <w:p w14:paraId="61B5738C" w14:textId="005BA65A" w:rsidR="0097574A" w:rsidRPr="00C13D89" w:rsidRDefault="0097574A" w:rsidP="0097574A">
            <w:pPr>
              <w:spacing w:after="0" w:line="240" w:lineRule="auto"/>
              <w:contextualSpacing/>
              <w:jc w:val="center"/>
              <w:rPr>
                <w:rFonts w:asciiTheme="minorHAnsi" w:hAnsiTheme="minorHAnsi" w:cstheme="minorHAnsi"/>
                <w:lang w:eastAsia="es-ES"/>
              </w:rPr>
            </w:pPr>
            <w:r w:rsidRPr="00C13D89">
              <w:rPr>
                <w:rFonts w:asciiTheme="minorHAnsi" w:hAnsiTheme="minorHAnsi" w:cstheme="minorHAnsi"/>
                <w:lang w:eastAsia="es-ES"/>
              </w:rPr>
              <w:t>Entregable 04</w:t>
            </w:r>
          </w:p>
        </w:tc>
        <w:tc>
          <w:tcPr>
            <w:tcW w:w="3969" w:type="dxa"/>
          </w:tcPr>
          <w:p w14:paraId="091EB494" w14:textId="39E96FB2" w:rsidR="0097574A" w:rsidRPr="00C13D89" w:rsidRDefault="0097574A" w:rsidP="0097574A">
            <w:pPr>
              <w:spacing w:after="0" w:line="240" w:lineRule="auto"/>
              <w:contextualSpacing/>
              <w:jc w:val="center"/>
              <w:rPr>
                <w:rFonts w:asciiTheme="minorHAnsi" w:eastAsia="Batang" w:hAnsiTheme="minorHAnsi" w:cstheme="minorHAnsi"/>
                <w:caps/>
                <w:color w:val="000000"/>
              </w:rPr>
            </w:pPr>
            <w:r w:rsidRPr="00C13D89">
              <w:rPr>
                <w:rFonts w:asciiTheme="minorHAnsi" w:eastAsia="Batang" w:hAnsiTheme="minorHAnsi" w:cstheme="minorHAnsi"/>
                <w:caps/>
                <w:color w:val="000000"/>
              </w:rPr>
              <w:t>20%</w:t>
            </w:r>
          </w:p>
        </w:tc>
      </w:tr>
      <w:tr w:rsidR="0097574A" w:rsidRPr="00C13D89" w14:paraId="2CC4FFC9" w14:textId="77777777" w:rsidTr="009905D3">
        <w:trPr>
          <w:jc w:val="right"/>
        </w:trPr>
        <w:tc>
          <w:tcPr>
            <w:tcW w:w="487" w:type="dxa"/>
          </w:tcPr>
          <w:p w14:paraId="6298BC8C" w14:textId="21297EE5" w:rsidR="0097574A" w:rsidRPr="00C13D89" w:rsidRDefault="0097574A" w:rsidP="0097574A">
            <w:pPr>
              <w:spacing w:after="0" w:line="240" w:lineRule="auto"/>
              <w:contextualSpacing/>
              <w:jc w:val="center"/>
              <w:rPr>
                <w:rFonts w:asciiTheme="minorHAnsi" w:hAnsiTheme="minorHAnsi" w:cstheme="minorHAnsi"/>
                <w:lang w:eastAsia="es-ES"/>
              </w:rPr>
            </w:pPr>
            <w:r w:rsidRPr="00C13D89">
              <w:rPr>
                <w:rFonts w:asciiTheme="minorHAnsi" w:hAnsiTheme="minorHAnsi" w:cstheme="minorHAnsi"/>
                <w:lang w:eastAsia="es-ES"/>
              </w:rPr>
              <w:t>5</w:t>
            </w:r>
          </w:p>
        </w:tc>
        <w:tc>
          <w:tcPr>
            <w:tcW w:w="3546" w:type="dxa"/>
          </w:tcPr>
          <w:p w14:paraId="18863036" w14:textId="236DC1D2" w:rsidR="0097574A" w:rsidRPr="00C13D89" w:rsidRDefault="0097574A" w:rsidP="0097574A">
            <w:pPr>
              <w:spacing w:after="0" w:line="240" w:lineRule="auto"/>
              <w:contextualSpacing/>
              <w:jc w:val="center"/>
              <w:rPr>
                <w:rFonts w:asciiTheme="minorHAnsi" w:hAnsiTheme="minorHAnsi" w:cstheme="minorHAnsi"/>
                <w:lang w:eastAsia="es-ES"/>
              </w:rPr>
            </w:pPr>
            <w:r w:rsidRPr="00C13D89">
              <w:rPr>
                <w:rFonts w:asciiTheme="minorHAnsi" w:hAnsiTheme="minorHAnsi" w:cstheme="minorHAnsi"/>
                <w:lang w:eastAsia="es-ES"/>
              </w:rPr>
              <w:t>Entregable 05</w:t>
            </w:r>
          </w:p>
        </w:tc>
        <w:tc>
          <w:tcPr>
            <w:tcW w:w="3969" w:type="dxa"/>
          </w:tcPr>
          <w:p w14:paraId="6EF449ED" w14:textId="757B8877" w:rsidR="0097574A" w:rsidRPr="00C13D89" w:rsidRDefault="0097574A" w:rsidP="0097574A">
            <w:pPr>
              <w:spacing w:after="0" w:line="240" w:lineRule="auto"/>
              <w:contextualSpacing/>
              <w:jc w:val="center"/>
              <w:rPr>
                <w:rFonts w:asciiTheme="minorHAnsi" w:eastAsia="Batang" w:hAnsiTheme="minorHAnsi" w:cstheme="minorHAnsi"/>
                <w:caps/>
                <w:color w:val="000000"/>
              </w:rPr>
            </w:pPr>
            <w:r w:rsidRPr="00C13D89">
              <w:rPr>
                <w:rFonts w:asciiTheme="minorHAnsi" w:eastAsia="Batang" w:hAnsiTheme="minorHAnsi" w:cstheme="minorHAnsi"/>
                <w:caps/>
                <w:color w:val="000000"/>
              </w:rPr>
              <w:t>30%</w:t>
            </w:r>
          </w:p>
        </w:tc>
      </w:tr>
    </w:tbl>
    <w:p w14:paraId="353E0554" w14:textId="77777777" w:rsidR="00B21244" w:rsidRPr="00C13D89" w:rsidRDefault="00B21244" w:rsidP="00B21244">
      <w:pPr>
        <w:spacing w:after="0" w:line="240" w:lineRule="auto"/>
        <w:ind w:left="1065"/>
        <w:contextualSpacing/>
        <w:jc w:val="both"/>
        <w:rPr>
          <w:rFonts w:eastAsia="Times New Roman" w:cstheme="minorHAnsi"/>
          <w:b/>
          <w:bCs/>
          <w:sz w:val="20"/>
          <w:szCs w:val="20"/>
          <w:lang w:eastAsia="es-ES"/>
        </w:rPr>
      </w:pPr>
    </w:p>
    <w:p w14:paraId="275F2CD3" w14:textId="77777777" w:rsidR="00B21244" w:rsidRPr="00C13D89" w:rsidRDefault="00B21244" w:rsidP="00B21244">
      <w:pPr>
        <w:widowControl w:val="0"/>
        <w:ind w:left="1068"/>
        <w:jc w:val="both"/>
        <w:rPr>
          <w:rFonts w:eastAsia="Calibri" w:cstheme="minorHAnsi"/>
          <w:sz w:val="20"/>
          <w:szCs w:val="20"/>
        </w:rPr>
      </w:pPr>
      <w:r w:rsidRPr="00C13D89">
        <w:rPr>
          <w:rFonts w:eastAsia="Calibri" w:cstheme="minorHAnsi"/>
          <w:sz w:val="20"/>
          <w:szCs w:val="20"/>
        </w:rPr>
        <w:t>Para efectos del pago de las contraprestaciones ejecutadas por el contratista, FONAFE debe contar con la siguiente documentación:</w:t>
      </w:r>
    </w:p>
    <w:p w14:paraId="0947752B" w14:textId="77777777" w:rsidR="00B21244" w:rsidRPr="00C13D89" w:rsidRDefault="00B21244">
      <w:pPr>
        <w:widowControl w:val="0"/>
        <w:numPr>
          <w:ilvl w:val="0"/>
          <w:numId w:val="3"/>
        </w:numPr>
        <w:spacing w:after="0" w:line="240" w:lineRule="auto"/>
        <w:jc w:val="both"/>
        <w:rPr>
          <w:rFonts w:eastAsia="Calibri" w:cstheme="minorHAnsi"/>
          <w:sz w:val="20"/>
          <w:szCs w:val="20"/>
        </w:rPr>
      </w:pPr>
      <w:r w:rsidRPr="00C13D89">
        <w:rPr>
          <w:rFonts w:eastAsia="Calibri" w:cstheme="minorHAnsi"/>
          <w:sz w:val="20"/>
          <w:szCs w:val="20"/>
        </w:rPr>
        <w:t>Carta de presentación del Comprobante de pago</w:t>
      </w:r>
    </w:p>
    <w:p w14:paraId="1566B649" w14:textId="77777777" w:rsidR="00B21244" w:rsidRPr="00C13D89" w:rsidRDefault="00B21244">
      <w:pPr>
        <w:widowControl w:val="0"/>
        <w:numPr>
          <w:ilvl w:val="0"/>
          <w:numId w:val="3"/>
        </w:numPr>
        <w:spacing w:after="0" w:line="240" w:lineRule="auto"/>
        <w:jc w:val="both"/>
        <w:rPr>
          <w:rFonts w:eastAsia="Calibri" w:cstheme="minorHAnsi"/>
          <w:sz w:val="20"/>
          <w:szCs w:val="20"/>
        </w:rPr>
      </w:pPr>
      <w:r w:rsidRPr="00C13D89">
        <w:rPr>
          <w:rFonts w:eastAsia="Calibri" w:cstheme="minorHAnsi"/>
          <w:sz w:val="20"/>
          <w:szCs w:val="20"/>
        </w:rPr>
        <w:t>Comprobante de pago.</w:t>
      </w:r>
    </w:p>
    <w:p w14:paraId="206BC2D2" w14:textId="77777777" w:rsidR="00B21244" w:rsidRPr="00C13D89" w:rsidRDefault="00B21244">
      <w:pPr>
        <w:widowControl w:val="0"/>
        <w:numPr>
          <w:ilvl w:val="0"/>
          <w:numId w:val="3"/>
        </w:numPr>
        <w:spacing w:after="0" w:line="240" w:lineRule="auto"/>
        <w:jc w:val="both"/>
        <w:rPr>
          <w:rFonts w:eastAsia="Calibri" w:cstheme="minorHAnsi"/>
          <w:sz w:val="20"/>
          <w:szCs w:val="20"/>
        </w:rPr>
      </w:pPr>
      <w:r w:rsidRPr="00C13D89">
        <w:rPr>
          <w:rFonts w:eastAsia="Calibri" w:cstheme="minorHAnsi"/>
          <w:sz w:val="20"/>
          <w:szCs w:val="20"/>
        </w:rPr>
        <w:t>Copia de la orden de servicio.</w:t>
      </w:r>
    </w:p>
    <w:p w14:paraId="611DC3E2" w14:textId="77777777" w:rsidR="00B21244" w:rsidRPr="00C13D89" w:rsidRDefault="00B21244">
      <w:pPr>
        <w:widowControl w:val="0"/>
        <w:numPr>
          <w:ilvl w:val="0"/>
          <w:numId w:val="3"/>
        </w:numPr>
        <w:spacing w:after="0" w:line="240" w:lineRule="auto"/>
        <w:jc w:val="both"/>
        <w:rPr>
          <w:rFonts w:eastAsia="Calibri" w:cstheme="minorHAnsi"/>
          <w:sz w:val="20"/>
          <w:szCs w:val="20"/>
        </w:rPr>
      </w:pPr>
      <w:r w:rsidRPr="00C13D89">
        <w:rPr>
          <w:rFonts w:eastAsia="Calibri" w:cstheme="minorHAnsi"/>
          <w:sz w:val="20"/>
          <w:szCs w:val="20"/>
        </w:rPr>
        <w:t>Hoja de conformidad.</w:t>
      </w:r>
    </w:p>
    <w:p w14:paraId="4DF0ADE3" w14:textId="77777777" w:rsidR="00B21244" w:rsidRPr="00C13D89" w:rsidRDefault="00B21244" w:rsidP="00B21244">
      <w:pPr>
        <w:widowControl w:val="0"/>
        <w:spacing w:after="0" w:line="240" w:lineRule="auto"/>
        <w:ind w:left="1110"/>
        <w:jc w:val="both"/>
        <w:rPr>
          <w:rFonts w:eastAsia="Calibri" w:cstheme="minorHAnsi"/>
          <w:sz w:val="20"/>
          <w:szCs w:val="20"/>
        </w:rPr>
      </w:pPr>
    </w:p>
    <w:p w14:paraId="254BAFD0" w14:textId="77777777" w:rsidR="00B21244" w:rsidRPr="00C13D89" w:rsidRDefault="00B21244" w:rsidP="00B21244">
      <w:pPr>
        <w:widowControl w:val="0"/>
        <w:spacing w:after="0" w:line="240" w:lineRule="auto"/>
        <w:ind w:left="1110"/>
        <w:jc w:val="both"/>
        <w:rPr>
          <w:rFonts w:eastAsia="Calibri" w:cstheme="minorHAnsi"/>
          <w:sz w:val="20"/>
          <w:szCs w:val="20"/>
        </w:rPr>
      </w:pPr>
      <w:r w:rsidRPr="00C13D89">
        <w:rPr>
          <w:rFonts w:cstheme="minorHAnsi"/>
          <w:sz w:val="20"/>
          <w:szCs w:val="20"/>
        </w:rPr>
        <w:t xml:space="preserve">El plazo de pago es de diez (10) días hábiles luego de otorgada la conformidad, y es prorrogable, previa justificación de la demora, por cinco días hábiles. El contratista presenta a FONAFE mediante la mesa de partes virtual los documentos indicados en los literales </w:t>
      </w:r>
      <w:r w:rsidRPr="00C13D89">
        <w:rPr>
          <w:rFonts w:eastAsia="Calibri" w:cstheme="minorHAnsi"/>
          <w:sz w:val="20"/>
          <w:szCs w:val="20"/>
        </w:rPr>
        <w:t>a), b), c) y d).</w:t>
      </w:r>
    </w:p>
    <w:p w14:paraId="63A489F0" w14:textId="77777777" w:rsidR="00B21244" w:rsidRPr="00C13D89" w:rsidRDefault="00B21244" w:rsidP="00B21244">
      <w:pPr>
        <w:widowControl w:val="0"/>
        <w:spacing w:after="0" w:line="240" w:lineRule="auto"/>
        <w:ind w:left="1110"/>
        <w:jc w:val="both"/>
        <w:rPr>
          <w:rFonts w:cstheme="minorHAnsi"/>
          <w:sz w:val="20"/>
          <w:szCs w:val="20"/>
        </w:rPr>
      </w:pPr>
    </w:p>
    <w:p w14:paraId="3A4CB20D" w14:textId="77777777" w:rsidR="00B21244" w:rsidRPr="00C13D89" w:rsidRDefault="00B21244" w:rsidP="00B21244">
      <w:pPr>
        <w:widowControl w:val="0"/>
        <w:spacing w:after="0" w:line="240" w:lineRule="auto"/>
        <w:ind w:left="1110"/>
        <w:jc w:val="both"/>
        <w:rPr>
          <w:rFonts w:cstheme="minorHAnsi"/>
          <w:sz w:val="20"/>
          <w:szCs w:val="20"/>
        </w:rPr>
      </w:pPr>
      <w:r w:rsidRPr="00C13D89">
        <w:rPr>
          <w:rFonts w:cstheme="minorHAnsi"/>
          <w:sz w:val="20"/>
          <w:szCs w:val="20"/>
        </w:rPr>
        <w:t>De no cumplir con lo solicitado, el comprobante de pago no será tramitado y se procederá a su devolución.</w:t>
      </w:r>
    </w:p>
    <w:p w14:paraId="6B276C83" w14:textId="77777777" w:rsidR="00A40871" w:rsidRPr="00C13D89" w:rsidRDefault="00A40871" w:rsidP="00A40871">
      <w:pPr>
        <w:pStyle w:val="Prrafodelista"/>
        <w:ind w:left="1065"/>
        <w:contextualSpacing/>
        <w:jc w:val="both"/>
        <w:rPr>
          <w:rFonts w:asciiTheme="minorHAnsi" w:hAnsiTheme="minorHAnsi" w:cstheme="minorHAnsi"/>
          <w:b/>
        </w:rPr>
      </w:pPr>
    </w:p>
    <w:p w14:paraId="4F2F8B1E" w14:textId="77777777" w:rsidR="00B21244" w:rsidRPr="00C13D89" w:rsidRDefault="00B21244">
      <w:pPr>
        <w:pStyle w:val="Prrafodelista"/>
        <w:numPr>
          <w:ilvl w:val="1"/>
          <w:numId w:val="2"/>
        </w:numPr>
        <w:contextualSpacing/>
        <w:jc w:val="both"/>
        <w:rPr>
          <w:rFonts w:asciiTheme="minorHAnsi" w:hAnsiTheme="minorHAnsi" w:cstheme="minorHAnsi"/>
          <w:b/>
          <w:bCs/>
        </w:rPr>
      </w:pPr>
      <w:r w:rsidRPr="00C13D89">
        <w:rPr>
          <w:rFonts w:asciiTheme="minorHAnsi" w:hAnsiTheme="minorHAnsi" w:cstheme="minorHAnsi"/>
          <w:b/>
          <w:bCs/>
        </w:rPr>
        <w:t>Penalidad por mora:</w:t>
      </w:r>
    </w:p>
    <w:p w14:paraId="6DF8EB11" w14:textId="77777777" w:rsidR="00B21244" w:rsidRPr="00C13D89" w:rsidRDefault="00B21244" w:rsidP="00B21244">
      <w:pPr>
        <w:pStyle w:val="Prrafodelista"/>
        <w:ind w:left="1065"/>
        <w:contextualSpacing/>
        <w:jc w:val="both"/>
        <w:rPr>
          <w:rFonts w:asciiTheme="minorHAnsi" w:hAnsiTheme="minorHAnsi" w:cstheme="minorHAnsi"/>
          <w:b/>
          <w:bCs/>
        </w:rPr>
      </w:pPr>
    </w:p>
    <w:p w14:paraId="015EDDF8" w14:textId="77777777" w:rsidR="00B21244" w:rsidRPr="00C13D89" w:rsidRDefault="00B21244" w:rsidP="00B21244">
      <w:pPr>
        <w:widowControl w:val="0"/>
        <w:ind w:left="1065"/>
        <w:jc w:val="both"/>
        <w:rPr>
          <w:rFonts w:cstheme="minorHAnsi"/>
          <w:sz w:val="20"/>
          <w:szCs w:val="20"/>
        </w:rPr>
      </w:pPr>
      <w:r w:rsidRPr="00C13D89">
        <w:rPr>
          <w:rFonts w:cstheme="minorHAnsi"/>
          <w:sz w:val="20"/>
          <w:szCs w:val="20"/>
        </w:rPr>
        <w:t>En caso de retraso injustificado del Contratista en la ejecución de la prestación objeto del contrato, FONAFE aplicará penalidad por mora por cada día de retraso conforme al procedimiento descrito en el artículo 120° del Reglamento de la Ley General de Contrataciones Públicas.</w:t>
      </w:r>
    </w:p>
    <w:p w14:paraId="2F763110" w14:textId="77777777" w:rsidR="00B21244" w:rsidRPr="00C13D89" w:rsidRDefault="00B21244">
      <w:pPr>
        <w:pStyle w:val="Prrafodelista"/>
        <w:numPr>
          <w:ilvl w:val="1"/>
          <w:numId w:val="2"/>
        </w:numPr>
        <w:contextualSpacing/>
        <w:jc w:val="both"/>
        <w:rPr>
          <w:rFonts w:asciiTheme="minorHAnsi" w:hAnsiTheme="minorHAnsi" w:cstheme="minorHAnsi"/>
          <w:b/>
          <w:bCs/>
        </w:rPr>
      </w:pPr>
      <w:r w:rsidRPr="00C13D89">
        <w:rPr>
          <w:rFonts w:asciiTheme="minorHAnsi" w:hAnsiTheme="minorHAnsi" w:cstheme="minorHAnsi"/>
          <w:b/>
          <w:bCs/>
        </w:rPr>
        <w:t>Otras penalidades:</w:t>
      </w:r>
    </w:p>
    <w:p w14:paraId="6444EE9B" w14:textId="77777777" w:rsidR="00B21244" w:rsidRPr="00C13D89" w:rsidRDefault="00B21244" w:rsidP="00B21244">
      <w:pPr>
        <w:pStyle w:val="Prrafodelista"/>
        <w:ind w:left="1065"/>
        <w:contextualSpacing/>
        <w:jc w:val="both"/>
        <w:rPr>
          <w:rFonts w:asciiTheme="minorHAnsi" w:hAnsiTheme="minorHAnsi" w:cstheme="minorHAnsi"/>
          <w:b/>
          <w:bCs/>
        </w:rPr>
      </w:pPr>
    </w:p>
    <w:tbl>
      <w:tblPr>
        <w:tblStyle w:val="Tablaconcuadrcula1"/>
        <w:tblW w:w="7800" w:type="dxa"/>
        <w:jc w:val="center"/>
        <w:tblLook w:val="04A0" w:firstRow="1" w:lastRow="0" w:firstColumn="1" w:lastColumn="0" w:noHBand="0" w:noVBand="1"/>
      </w:tblPr>
      <w:tblGrid>
        <w:gridCol w:w="464"/>
        <w:gridCol w:w="3500"/>
        <w:gridCol w:w="1420"/>
        <w:gridCol w:w="2407"/>
        <w:gridCol w:w="9"/>
      </w:tblGrid>
      <w:tr w:rsidR="00B21244" w:rsidRPr="00C13D89" w14:paraId="03692507" w14:textId="77777777" w:rsidTr="009905D3">
        <w:trPr>
          <w:trHeight w:val="437"/>
          <w:tblHeader/>
          <w:jc w:val="center"/>
        </w:trPr>
        <w:tc>
          <w:tcPr>
            <w:tcW w:w="7800" w:type="dxa"/>
            <w:gridSpan w:val="5"/>
            <w:tcBorders>
              <w:bottom w:val="single" w:sz="4" w:space="0" w:color="auto"/>
            </w:tcBorders>
            <w:shd w:val="clear" w:color="auto" w:fill="BFBFBF" w:themeFill="background1" w:themeFillShade="BF"/>
            <w:vAlign w:val="center"/>
          </w:tcPr>
          <w:p w14:paraId="438293B3" w14:textId="77777777" w:rsidR="00B21244" w:rsidRPr="00C13D89" w:rsidRDefault="00B21244" w:rsidP="009905D3">
            <w:pPr>
              <w:pStyle w:val="Sinespaciado"/>
              <w:jc w:val="center"/>
              <w:rPr>
                <w:rFonts w:asciiTheme="minorHAnsi" w:hAnsiTheme="minorHAnsi" w:cstheme="minorHAnsi"/>
                <w:b/>
                <w:bCs/>
              </w:rPr>
            </w:pPr>
            <w:r w:rsidRPr="00C13D89">
              <w:rPr>
                <w:rFonts w:asciiTheme="minorHAnsi" w:hAnsiTheme="minorHAnsi" w:cstheme="minorHAnsi"/>
                <w:b/>
                <w:bCs/>
              </w:rPr>
              <w:lastRenderedPageBreak/>
              <w:t>Otras Penalidades</w:t>
            </w:r>
          </w:p>
        </w:tc>
      </w:tr>
      <w:tr w:rsidR="00B21244" w:rsidRPr="00C13D89" w14:paraId="2F250EE3" w14:textId="77777777" w:rsidTr="009905D3">
        <w:trPr>
          <w:gridAfter w:val="1"/>
          <w:wAfter w:w="9" w:type="dxa"/>
          <w:trHeight w:val="329"/>
          <w:tblHeader/>
          <w:jc w:val="center"/>
        </w:trPr>
        <w:tc>
          <w:tcPr>
            <w:tcW w:w="464" w:type="dxa"/>
            <w:shd w:val="clear" w:color="auto" w:fill="D9D9D9" w:themeFill="background1" w:themeFillShade="D9"/>
            <w:vAlign w:val="center"/>
          </w:tcPr>
          <w:p w14:paraId="73BE3FB4" w14:textId="77777777" w:rsidR="00B21244" w:rsidRPr="00C13D89" w:rsidRDefault="00B21244" w:rsidP="009905D3">
            <w:pPr>
              <w:pStyle w:val="Sinespaciado"/>
              <w:jc w:val="center"/>
              <w:rPr>
                <w:rFonts w:asciiTheme="minorHAnsi" w:hAnsiTheme="minorHAnsi" w:cstheme="minorHAnsi"/>
                <w:b/>
                <w:bCs/>
              </w:rPr>
            </w:pPr>
            <w:r w:rsidRPr="00C13D89">
              <w:rPr>
                <w:rFonts w:asciiTheme="minorHAnsi" w:hAnsiTheme="minorHAnsi" w:cstheme="minorHAnsi"/>
                <w:b/>
                <w:bCs/>
              </w:rPr>
              <w:t>N°</w:t>
            </w:r>
          </w:p>
        </w:tc>
        <w:tc>
          <w:tcPr>
            <w:tcW w:w="3500" w:type="dxa"/>
            <w:shd w:val="clear" w:color="auto" w:fill="D9D9D9" w:themeFill="background1" w:themeFillShade="D9"/>
            <w:vAlign w:val="center"/>
          </w:tcPr>
          <w:p w14:paraId="649EC523" w14:textId="77777777" w:rsidR="00B21244" w:rsidRPr="00C13D89" w:rsidRDefault="00B21244" w:rsidP="009905D3">
            <w:pPr>
              <w:pStyle w:val="Sinespaciado"/>
              <w:jc w:val="center"/>
              <w:rPr>
                <w:rFonts w:asciiTheme="minorHAnsi" w:hAnsiTheme="minorHAnsi" w:cstheme="minorHAnsi"/>
                <w:b/>
                <w:bCs/>
              </w:rPr>
            </w:pPr>
            <w:r w:rsidRPr="00C13D89">
              <w:rPr>
                <w:rFonts w:asciiTheme="minorHAnsi" w:hAnsiTheme="minorHAnsi" w:cstheme="minorHAnsi"/>
                <w:b/>
                <w:bCs/>
              </w:rPr>
              <w:t>Supuestos de aplicación de penalidad</w:t>
            </w:r>
          </w:p>
        </w:tc>
        <w:tc>
          <w:tcPr>
            <w:tcW w:w="1420" w:type="dxa"/>
            <w:shd w:val="clear" w:color="auto" w:fill="D9D9D9" w:themeFill="background1" w:themeFillShade="D9"/>
            <w:vAlign w:val="center"/>
          </w:tcPr>
          <w:p w14:paraId="39FDCD85" w14:textId="77777777" w:rsidR="00B21244" w:rsidRPr="00C13D89" w:rsidRDefault="00B21244" w:rsidP="009905D3">
            <w:pPr>
              <w:pStyle w:val="Sinespaciado"/>
              <w:jc w:val="center"/>
              <w:rPr>
                <w:rFonts w:asciiTheme="minorHAnsi" w:hAnsiTheme="minorHAnsi" w:cstheme="minorHAnsi"/>
                <w:b/>
                <w:bCs/>
              </w:rPr>
            </w:pPr>
            <w:r w:rsidRPr="00C13D89">
              <w:rPr>
                <w:rFonts w:asciiTheme="minorHAnsi" w:hAnsiTheme="minorHAnsi" w:cstheme="minorHAnsi"/>
                <w:b/>
                <w:bCs/>
              </w:rPr>
              <w:t>Forma de cálculo</w:t>
            </w:r>
          </w:p>
        </w:tc>
        <w:tc>
          <w:tcPr>
            <w:tcW w:w="2407" w:type="dxa"/>
            <w:shd w:val="clear" w:color="auto" w:fill="D9D9D9" w:themeFill="background1" w:themeFillShade="D9"/>
            <w:vAlign w:val="center"/>
          </w:tcPr>
          <w:p w14:paraId="58C2402E" w14:textId="77777777" w:rsidR="00B21244" w:rsidRPr="00C13D89" w:rsidRDefault="00B21244" w:rsidP="009905D3">
            <w:pPr>
              <w:pStyle w:val="Sinespaciado"/>
              <w:jc w:val="center"/>
              <w:rPr>
                <w:rFonts w:asciiTheme="minorHAnsi" w:hAnsiTheme="minorHAnsi" w:cstheme="minorHAnsi"/>
                <w:b/>
                <w:bCs/>
              </w:rPr>
            </w:pPr>
            <w:r w:rsidRPr="00C13D89">
              <w:rPr>
                <w:rFonts w:asciiTheme="minorHAnsi" w:hAnsiTheme="minorHAnsi" w:cstheme="minorHAnsi"/>
                <w:b/>
                <w:bCs/>
              </w:rPr>
              <w:t>Procedimiento</w:t>
            </w:r>
          </w:p>
        </w:tc>
      </w:tr>
      <w:tr w:rsidR="00B21244" w:rsidRPr="00C13D89" w14:paraId="25762325" w14:textId="77777777" w:rsidTr="009905D3">
        <w:trPr>
          <w:gridAfter w:val="1"/>
          <w:wAfter w:w="9" w:type="dxa"/>
          <w:trHeight w:val="1708"/>
          <w:jc w:val="center"/>
        </w:trPr>
        <w:tc>
          <w:tcPr>
            <w:tcW w:w="464" w:type="dxa"/>
            <w:vAlign w:val="center"/>
          </w:tcPr>
          <w:p w14:paraId="3BB8DCB4" w14:textId="77777777" w:rsidR="00B21244" w:rsidRPr="00C13D89" w:rsidRDefault="00B21244" w:rsidP="009905D3">
            <w:pPr>
              <w:widowControl w:val="0"/>
              <w:spacing w:after="0" w:line="300" w:lineRule="exact"/>
              <w:jc w:val="center"/>
              <w:rPr>
                <w:rFonts w:asciiTheme="minorHAnsi" w:hAnsiTheme="minorHAnsi" w:cstheme="minorHAnsi"/>
                <w:b/>
              </w:rPr>
            </w:pPr>
            <w:r w:rsidRPr="00C13D89">
              <w:rPr>
                <w:rFonts w:asciiTheme="minorHAnsi" w:hAnsiTheme="minorHAnsi" w:cstheme="minorHAnsi"/>
                <w:b/>
              </w:rPr>
              <w:t>1</w:t>
            </w:r>
          </w:p>
        </w:tc>
        <w:tc>
          <w:tcPr>
            <w:tcW w:w="3500" w:type="dxa"/>
            <w:vAlign w:val="center"/>
          </w:tcPr>
          <w:p w14:paraId="3DF7AEBF" w14:textId="09D65EF6" w:rsidR="00B21244" w:rsidRPr="00C13D89" w:rsidRDefault="0097574A" w:rsidP="009905D3">
            <w:pPr>
              <w:spacing w:after="0" w:line="300" w:lineRule="exact"/>
              <w:jc w:val="both"/>
              <w:rPr>
                <w:rFonts w:asciiTheme="minorHAnsi" w:hAnsiTheme="minorHAnsi" w:cstheme="minorHAnsi"/>
                <w:b/>
                <w:bCs/>
              </w:rPr>
            </w:pPr>
            <w:r w:rsidRPr="00C13D89">
              <w:rPr>
                <w:rFonts w:asciiTheme="minorHAnsi" w:hAnsiTheme="minorHAnsi" w:cstheme="minorHAnsi"/>
                <w:b/>
                <w:bCs/>
              </w:rPr>
              <w:t xml:space="preserve">Por presentación de documentos con errores sustanciales: </w:t>
            </w:r>
            <w:r w:rsidRPr="00C13D89">
              <w:rPr>
                <w:rFonts w:asciiTheme="minorHAnsi" w:hAnsiTheme="minorHAnsi" w:cstheme="minorHAnsi"/>
              </w:rPr>
              <w:t xml:space="preserve">Cuando el expediente es observado por SUNARP debido a discrepancias entre planos y memorias descriptivas (error del </w:t>
            </w:r>
            <w:r w:rsidR="00C1203C" w:rsidRPr="00C13D89">
              <w:rPr>
                <w:rFonts w:asciiTheme="minorHAnsi" w:hAnsiTheme="minorHAnsi" w:cstheme="minorHAnsi"/>
              </w:rPr>
              <w:t>contratista</w:t>
            </w:r>
            <w:r w:rsidRPr="00C13D89">
              <w:rPr>
                <w:rFonts w:asciiTheme="minorHAnsi" w:hAnsiTheme="minorHAnsi" w:cstheme="minorHAnsi"/>
              </w:rPr>
              <w:t>).</w:t>
            </w:r>
          </w:p>
        </w:tc>
        <w:tc>
          <w:tcPr>
            <w:tcW w:w="1420" w:type="dxa"/>
            <w:vAlign w:val="center"/>
          </w:tcPr>
          <w:p w14:paraId="61F7A88E" w14:textId="346D8273" w:rsidR="00B21244" w:rsidRPr="00C13D89" w:rsidRDefault="0097574A" w:rsidP="009905D3">
            <w:pPr>
              <w:spacing w:after="0" w:line="300" w:lineRule="exact"/>
              <w:jc w:val="center"/>
              <w:rPr>
                <w:rFonts w:asciiTheme="minorHAnsi" w:hAnsiTheme="minorHAnsi" w:cstheme="minorHAnsi"/>
              </w:rPr>
            </w:pPr>
            <w:r w:rsidRPr="00C13D89">
              <w:rPr>
                <w:rFonts w:asciiTheme="minorHAnsi" w:hAnsiTheme="minorHAnsi" w:cstheme="minorHAnsi"/>
              </w:rPr>
              <w:t xml:space="preserve">10 </w:t>
            </w:r>
            <w:r w:rsidR="00B21244" w:rsidRPr="00C13D89">
              <w:rPr>
                <w:rFonts w:asciiTheme="minorHAnsi" w:hAnsiTheme="minorHAnsi" w:cstheme="minorHAnsi"/>
              </w:rPr>
              <w:t xml:space="preserve">% de la UIT </w:t>
            </w:r>
          </w:p>
        </w:tc>
        <w:tc>
          <w:tcPr>
            <w:tcW w:w="2407" w:type="dxa"/>
            <w:vAlign w:val="center"/>
          </w:tcPr>
          <w:p w14:paraId="750A4140" w14:textId="0828A0B2" w:rsidR="00B21244" w:rsidRPr="00C13D89" w:rsidRDefault="00B21244" w:rsidP="009905D3">
            <w:pPr>
              <w:spacing w:after="0" w:line="300" w:lineRule="exact"/>
              <w:jc w:val="center"/>
              <w:rPr>
                <w:rFonts w:asciiTheme="minorHAnsi" w:hAnsiTheme="minorHAnsi" w:cstheme="minorHAnsi"/>
              </w:rPr>
            </w:pPr>
            <w:r w:rsidRPr="00C13D89">
              <w:rPr>
                <w:rFonts w:asciiTheme="minorHAnsi" w:hAnsiTheme="minorHAnsi" w:cstheme="minorHAnsi"/>
              </w:rPr>
              <w:t xml:space="preserve">La aplicación será por </w:t>
            </w:r>
            <w:r w:rsidR="0097574A" w:rsidRPr="00C13D89">
              <w:rPr>
                <w:rFonts w:asciiTheme="minorHAnsi" w:hAnsiTheme="minorHAnsi" w:cstheme="minorHAnsi"/>
              </w:rPr>
              <w:t>cada esquela de observación emitida por SUNARP.</w:t>
            </w:r>
          </w:p>
        </w:tc>
      </w:tr>
      <w:tr w:rsidR="00B21244" w:rsidRPr="00C13D89" w14:paraId="20E15502" w14:textId="77777777" w:rsidTr="009905D3">
        <w:trPr>
          <w:gridAfter w:val="1"/>
          <w:wAfter w:w="9" w:type="dxa"/>
          <w:trHeight w:val="616"/>
          <w:jc w:val="center"/>
        </w:trPr>
        <w:tc>
          <w:tcPr>
            <w:tcW w:w="464" w:type="dxa"/>
            <w:vAlign w:val="center"/>
          </w:tcPr>
          <w:p w14:paraId="402F15B0" w14:textId="77777777" w:rsidR="00B21244" w:rsidRPr="00C13D89" w:rsidRDefault="00B21244" w:rsidP="009905D3">
            <w:pPr>
              <w:widowControl w:val="0"/>
              <w:spacing w:after="0" w:line="300" w:lineRule="exact"/>
              <w:jc w:val="center"/>
              <w:rPr>
                <w:rFonts w:asciiTheme="minorHAnsi" w:hAnsiTheme="minorHAnsi" w:cstheme="minorHAnsi"/>
                <w:b/>
              </w:rPr>
            </w:pPr>
            <w:r w:rsidRPr="00C13D89">
              <w:rPr>
                <w:rFonts w:asciiTheme="minorHAnsi" w:hAnsiTheme="minorHAnsi" w:cstheme="minorHAnsi"/>
                <w:b/>
              </w:rPr>
              <w:t>2</w:t>
            </w:r>
          </w:p>
        </w:tc>
        <w:tc>
          <w:tcPr>
            <w:tcW w:w="3500" w:type="dxa"/>
            <w:vAlign w:val="center"/>
          </w:tcPr>
          <w:p w14:paraId="695FD335" w14:textId="571AC151" w:rsidR="00B21244" w:rsidRPr="00C13D89" w:rsidRDefault="0097574A" w:rsidP="009905D3">
            <w:pPr>
              <w:spacing w:after="0" w:line="300" w:lineRule="exact"/>
              <w:jc w:val="both"/>
              <w:rPr>
                <w:rFonts w:asciiTheme="minorHAnsi" w:hAnsiTheme="minorHAnsi" w:cstheme="minorHAnsi"/>
                <w:b/>
                <w:bCs/>
              </w:rPr>
            </w:pPr>
            <w:r w:rsidRPr="00C13D89">
              <w:rPr>
                <w:rFonts w:asciiTheme="minorHAnsi" w:hAnsiTheme="minorHAnsi" w:cstheme="minorHAnsi"/>
                <w:b/>
                <w:bCs/>
              </w:rPr>
              <w:t xml:space="preserve">Por inasistencia a reuniones convocadas: </w:t>
            </w:r>
            <w:r w:rsidRPr="00C13D89">
              <w:rPr>
                <w:rFonts w:asciiTheme="minorHAnsi" w:hAnsiTheme="minorHAnsi" w:cstheme="minorHAnsi"/>
              </w:rPr>
              <w:t>No asistir a las reuniones de coordinación o visitas a campo programadas por el Área Usuaria.</w:t>
            </w:r>
          </w:p>
        </w:tc>
        <w:tc>
          <w:tcPr>
            <w:tcW w:w="1420" w:type="dxa"/>
            <w:vAlign w:val="center"/>
          </w:tcPr>
          <w:p w14:paraId="1C368307" w14:textId="72AAF6F8" w:rsidR="00B21244" w:rsidRPr="00C13D89" w:rsidRDefault="0097574A" w:rsidP="009905D3">
            <w:pPr>
              <w:spacing w:after="0" w:line="300" w:lineRule="exact"/>
              <w:jc w:val="center"/>
              <w:rPr>
                <w:rFonts w:asciiTheme="minorHAnsi" w:hAnsiTheme="minorHAnsi" w:cstheme="minorHAnsi"/>
              </w:rPr>
            </w:pPr>
            <w:r w:rsidRPr="00C13D89">
              <w:rPr>
                <w:rFonts w:asciiTheme="minorHAnsi" w:hAnsiTheme="minorHAnsi" w:cstheme="minorHAnsi"/>
              </w:rPr>
              <w:t xml:space="preserve">5 </w:t>
            </w:r>
            <w:r w:rsidR="00B21244" w:rsidRPr="00C13D89">
              <w:rPr>
                <w:rFonts w:asciiTheme="minorHAnsi" w:hAnsiTheme="minorHAnsi" w:cstheme="minorHAnsi"/>
              </w:rPr>
              <w:t>% de la UIT por ocurrencia</w:t>
            </w:r>
          </w:p>
        </w:tc>
        <w:tc>
          <w:tcPr>
            <w:tcW w:w="2407" w:type="dxa"/>
            <w:vAlign w:val="center"/>
          </w:tcPr>
          <w:p w14:paraId="724D7729" w14:textId="1245277C" w:rsidR="00B21244" w:rsidRPr="00C13D89" w:rsidRDefault="00B21244" w:rsidP="009905D3">
            <w:pPr>
              <w:spacing w:after="0" w:line="300" w:lineRule="exact"/>
              <w:jc w:val="center"/>
              <w:rPr>
                <w:rFonts w:asciiTheme="minorHAnsi" w:hAnsiTheme="minorHAnsi" w:cstheme="minorHAnsi"/>
              </w:rPr>
            </w:pPr>
            <w:r w:rsidRPr="00C13D89">
              <w:rPr>
                <w:rFonts w:asciiTheme="minorHAnsi" w:hAnsiTheme="minorHAnsi" w:cstheme="minorHAnsi"/>
              </w:rPr>
              <w:t xml:space="preserve">La aplicación será por ocurrencia </w:t>
            </w:r>
            <w:r w:rsidR="0097574A" w:rsidRPr="00C13D89">
              <w:rPr>
                <w:rFonts w:asciiTheme="minorHAnsi" w:hAnsiTheme="minorHAnsi" w:cstheme="minorHAnsi"/>
              </w:rPr>
              <w:t>y por cada inasistencia injustificada.</w:t>
            </w:r>
          </w:p>
        </w:tc>
      </w:tr>
      <w:tr w:rsidR="0097574A" w:rsidRPr="00C13D89" w14:paraId="02A42519" w14:textId="77777777" w:rsidTr="009905D3">
        <w:trPr>
          <w:gridAfter w:val="1"/>
          <w:wAfter w:w="9" w:type="dxa"/>
          <w:trHeight w:val="616"/>
          <w:jc w:val="center"/>
        </w:trPr>
        <w:tc>
          <w:tcPr>
            <w:tcW w:w="464" w:type="dxa"/>
            <w:vAlign w:val="center"/>
          </w:tcPr>
          <w:p w14:paraId="7F8703F7" w14:textId="77777777" w:rsidR="0097574A" w:rsidRPr="00C13D89" w:rsidRDefault="0097574A" w:rsidP="0097574A">
            <w:pPr>
              <w:widowControl w:val="0"/>
              <w:spacing w:after="0" w:line="300" w:lineRule="exact"/>
              <w:jc w:val="center"/>
              <w:rPr>
                <w:rFonts w:asciiTheme="minorHAnsi" w:hAnsiTheme="minorHAnsi" w:cstheme="minorHAnsi"/>
                <w:b/>
              </w:rPr>
            </w:pPr>
            <w:r w:rsidRPr="00C13D89">
              <w:rPr>
                <w:rFonts w:asciiTheme="minorHAnsi" w:hAnsiTheme="minorHAnsi" w:cstheme="minorHAnsi"/>
                <w:b/>
              </w:rPr>
              <w:t>3</w:t>
            </w:r>
          </w:p>
        </w:tc>
        <w:tc>
          <w:tcPr>
            <w:tcW w:w="3500" w:type="dxa"/>
            <w:vAlign w:val="center"/>
          </w:tcPr>
          <w:p w14:paraId="79B01D8D" w14:textId="45F146CE" w:rsidR="0097574A" w:rsidRPr="00C13D89" w:rsidRDefault="0097574A" w:rsidP="0097574A">
            <w:pPr>
              <w:spacing w:after="0" w:line="300" w:lineRule="exact"/>
              <w:jc w:val="both"/>
              <w:rPr>
                <w:rFonts w:asciiTheme="minorHAnsi" w:hAnsiTheme="minorHAnsi" w:cstheme="minorHAnsi"/>
                <w:b/>
                <w:bCs/>
              </w:rPr>
            </w:pPr>
            <w:r w:rsidRPr="00C13D89">
              <w:rPr>
                <w:rFonts w:asciiTheme="minorHAnsi" w:hAnsiTheme="minorHAnsi" w:cstheme="minorHAnsi"/>
                <w:b/>
                <w:bCs/>
              </w:rPr>
              <w:t xml:space="preserve">Por no contar con el personal clave: </w:t>
            </w:r>
            <w:r w:rsidRPr="00C13D89">
              <w:rPr>
                <w:rFonts w:asciiTheme="minorHAnsi" w:hAnsiTheme="minorHAnsi" w:cstheme="minorHAnsi"/>
              </w:rPr>
              <w:t>Si el servicio se realiza con personal distinto al propuesto en el Plan de Trabajo sin previa autorización escrita de la Entidad.</w:t>
            </w:r>
          </w:p>
        </w:tc>
        <w:tc>
          <w:tcPr>
            <w:tcW w:w="1420" w:type="dxa"/>
            <w:vAlign w:val="center"/>
          </w:tcPr>
          <w:p w14:paraId="746AB01E" w14:textId="16D0108A" w:rsidR="0097574A" w:rsidRPr="00C13D89" w:rsidRDefault="0097574A" w:rsidP="0097574A">
            <w:pPr>
              <w:spacing w:after="0" w:line="300" w:lineRule="exact"/>
              <w:jc w:val="center"/>
              <w:rPr>
                <w:rFonts w:asciiTheme="minorHAnsi" w:hAnsiTheme="minorHAnsi" w:cstheme="minorHAnsi"/>
              </w:rPr>
            </w:pPr>
            <w:r w:rsidRPr="00C13D89">
              <w:rPr>
                <w:rFonts w:asciiTheme="minorHAnsi" w:hAnsiTheme="minorHAnsi" w:cstheme="minorHAnsi"/>
              </w:rPr>
              <w:t>5 % de la UIT por ocurrencia</w:t>
            </w:r>
          </w:p>
        </w:tc>
        <w:tc>
          <w:tcPr>
            <w:tcW w:w="2407" w:type="dxa"/>
            <w:vAlign w:val="center"/>
          </w:tcPr>
          <w:p w14:paraId="3BF35F84" w14:textId="41ABDEEB" w:rsidR="0097574A" w:rsidRPr="00C13D89" w:rsidRDefault="0097574A" w:rsidP="0097574A">
            <w:pPr>
              <w:widowControl w:val="0"/>
              <w:spacing w:after="0" w:line="300" w:lineRule="exact"/>
              <w:jc w:val="center"/>
              <w:rPr>
                <w:rFonts w:asciiTheme="minorHAnsi" w:hAnsiTheme="minorHAnsi" w:cstheme="minorHAnsi"/>
              </w:rPr>
            </w:pPr>
            <w:r w:rsidRPr="00C13D89">
              <w:rPr>
                <w:rFonts w:asciiTheme="minorHAnsi" w:hAnsiTheme="minorHAnsi" w:cstheme="minorHAnsi"/>
              </w:rPr>
              <w:t>La aplicación será por ocurrencia y por cada día de inasistencia injustificada.</w:t>
            </w:r>
          </w:p>
        </w:tc>
      </w:tr>
      <w:tr w:rsidR="0097574A" w:rsidRPr="00C13D89" w14:paraId="7531004F" w14:textId="77777777" w:rsidTr="009905D3">
        <w:trPr>
          <w:gridAfter w:val="1"/>
          <w:wAfter w:w="9" w:type="dxa"/>
          <w:trHeight w:val="616"/>
          <w:jc w:val="center"/>
        </w:trPr>
        <w:tc>
          <w:tcPr>
            <w:tcW w:w="464" w:type="dxa"/>
            <w:vAlign w:val="center"/>
          </w:tcPr>
          <w:p w14:paraId="7EF9ACA0" w14:textId="5E735A4A" w:rsidR="0097574A" w:rsidRPr="00C13D89" w:rsidRDefault="0097574A" w:rsidP="0097574A">
            <w:pPr>
              <w:widowControl w:val="0"/>
              <w:spacing w:after="0" w:line="300" w:lineRule="exact"/>
              <w:jc w:val="center"/>
              <w:rPr>
                <w:rFonts w:asciiTheme="minorHAnsi" w:hAnsiTheme="minorHAnsi" w:cstheme="minorHAnsi"/>
                <w:b/>
              </w:rPr>
            </w:pPr>
            <w:r w:rsidRPr="00C13D89">
              <w:rPr>
                <w:rFonts w:asciiTheme="minorHAnsi" w:hAnsiTheme="minorHAnsi" w:cstheme="minorHAnsi"/>
                <w:b/>
              </w:rPr>
              <w:t>4</w:t>
            </w:r>
          </w:p>
        </w:tc>
        <w:tc>
          <w:tcPr>
            <w:tcW w:w="3500" w:type="dxa"/>
            <w:vAlign w:val="center"/>
          </w:tcPr>
          <w:p w14:paraId="4B607833" w14:textId="21FBF8C1" w:rsidR="0097574A" w:rsidRPr="00C13D89" w:rsidRDefault="0097574A" w:rsidP="0097574A">
            <w:pPr>
              <w:spacing w:after="0" w:line="300" w:lineRule="exact"/>
              <w:jc w:val="both"/>
              <w:rPr>
                <w:rFonts w:asciiTheme="minorHAnsi" w:hAnsiTheme="minorHAnsi" w:cstheme="minorHAnsi"/>
                <w:b/>
                <w:bCs/>
              </w:rPr>
            </w:pPr>
            <w:r w:rsidRPr="00C13D89">
              <w:rPr>
                <w:rFonts w:asciiTheme="minorHAnsi" w:hAnsiTheme="minorHAnsi" w:cstheme="minorHAnsi"/>
                <w:b/>
                <w:bCs/>
              </w:rPr>
              <w:t xml:space="preserve">Por tacha del título registral: </w:t>
            </w:r>
            <w:r w:rsidRPr="00C13D89">
              <w:rPr>
                <w:rFonts w:asciiTheme="minorHAnsi" w:hAnsiTheme="minorHAnsi" w:cstheme="minorHAnsi"/>
              </w:rPr>
              <w:t xml:space="preserve">Si el procedimiento ante Registros Públicos es tachado (rechazado) por negligencia, falta de subsanación oportuna o abandono del </w:t>
            </w:r>
            <w:r w:rsidR="00C1203C" w:rsidRPr="00C13D89">
              <w:rPr>
                <w:rFonts w:asciiTheme="minorHAnsi" w:hAnsiTheme="minorHAnsi" w:cstheme="minorHAnsi"/>
              </w:rPr>
              <w:t>contratista</w:t>
            </w:r>
            <w:r w:rsidRPr="00C13D89">
              <w:rPr>
                <w:rFonts w:asciiTheme="minorHAnsi" w:hAnsiTheme="minorHAnsi" w:cstheme="minorHAnsi"/>
              </w:rPr>
              <w:t>.</w:t>
            </w:r>
          </w:p>
        </w:tc>
        <w:tc>
          <w:tcPr>
            <w:tcW w:w="1420" w:type="dxa"/>
            <w:vAlign w:val="center"/>
          </w:tcPr>
          <w:p w14:paraId="4EF022F4" w14:textId="03A0A7B5" w:rsidR="0097574A" w:rsidRPr="00C13D89" w:rsidRDefault="0097574A" w:rsidP="0097574A">
            <w:pPr>
              <w:spacing w:after="0" w:line="300" w:lineRule="exact"/>
              <w:jc w:val="center"/>
              <w:rPr>
                <w:rFonts w:asciiTheme="minorHAnsi" w:hAnsiTheme="minorHAnsi" w:cstheme="minorHAnsi"/>
              </w:rPr>
            </w:pPr>
            <w:r w:rsidRPr="00C13D89">
              <w:rPr>
                <w:rFonts w:asciiTheme="minorHAnsi" w:hAnsiTheme="minorHAnsi" w:cstheme="minorHAnsi"/>
              </w:rPr>
              <w:t xml:space="preserve">10 % de la UIT </w:t>
            </w:r>
          </w:p>
        </w:tc>
        <w:tc>
          <w:tcPr>
            <w:tcW w:w="2407" w:type="dxa"/>
            <w:vAlign w:val="center"/>
          </w:tcPr>
          <w:p w14:paraId="6D79D017" w14:textId="56CBCCD0" w:rsidR="0097574A" w:rsidRPr="00C13D89" w:rsidRDefault="0097574A" w:rsidP="0097574A">
            <w:pPr>
              <w:widowControl w:val="0"/>
              <w:spacing w:after="0" w:line="300" w:lineRule="exact"/>
              <w:jc w:val="center"/>
              <w:rPr>
                <w:rFonts w:asciiTheme="minorHAnsi" w:hAnsiTheme="minorHAnsi" w:cstheme="minorHAnsi"/>
              </w:rPr>
            </w:pPr>
            <w:r w:rsidRPr="00C13D89">
              <w:rPr>
                <w:rFonts w:asciiTheme="minorHAnsi" w:hAnsiTheme="minorHAnsi" w:cstheme="minorHAnsi"/>
              </w:rPr>
              <w:t>La aplicación será por cada evento de tacha emitida por SUNARP.</w:t>
            </w:r>
          </w:p>
        </w:tc>
      </w:tr>
    </w:tbl>
    <w:p w14:paraId="6E2FD0E6" w14:textId="77777777" w:rsidR="00B21244" w:rsidRPr="00C13D89" w:rsidRDefault="00B21244" w:rsidP="00B21244">
      <w:pPr>
        <w:pStyle w:val="Prrafodelista"/>
        <w:ind w:left="1065"/>
        <w:contextualSpacing/>
        <w:jc w:val="both"/>
        <w:rPr>
          <w:rFonts w:asciiTheme="minorHAnsi" w:hAnsiTheme="minorHAnsi" w:cstheme="minorHAnsi"/>
          <w:b/>
          <w:bCs/>
        </w:rPr>
      </w:pPr>
    </w:p>
    <w:p w14:paraId="3DE3BA86" w14:textId="77777777" w:rsidR="00595EB1" w:rsidRPr="00C13D89" w:rsidRDefault="00595EB1" w:rsidP="00B21244">
      <w:pPr>
        <w:pStyle w:val="Prrafodelista"/>
        <w:ind w:left="1065"/>
        <w:contextualSpacing/>
        <w:jc w:val="both"/>
        <w:rPr>
          <w:rFonts w:asciiTheme="minorHAnsi" w:hAnsiTheme="minorHAnsi" w:cstheme="minorHAnsi"/>
          <w:b/>
          <w:bCs/>
        </w:rPr>
      </w:pPr>
    </w:p>
    <w:p w14:paraId="3B6DF6D3" w14:textId="77777777" w:rsidR="00B21244" w:rsidRPr="00C13D89" w:rsidRDefault="00B21244">
      <w:pPr>
        <w:pStyle w:val="Prrafodelista"/>
        <w:numPr>
          <w:ilvl w:val="1"/>
          <w:numId w:val="2"/>
        </w:numPr>
        <w:contextualSpacing/>
        <w:jc w:val="both"/>
        <w:rPr>
          <w:rFonts w:asciiTheme="minorHAnsi" w:hAnsiTheme="minorHAnsi" w:cstheme="minorHAnsi"/>
          <w:b/>
          <w:bCs/>
        </w:rPr>
      </w:pPr>
      <w:r w:rsidRPr="00C13D89">
        <w:rPr>
          <w:rFonts w:asciiTheme="minorHAnsi" w:hAnsiTheme="minorHAnsi" w:cstheme="minorHAnsi"/>
          <w:b/>
          <w:bCs/>
        </w:rPr>
        <w:t>Responsabilidad por vicios ocultos:</w:t>
      </w:r>
    </w:p>
    <w:p w14:paraId="04A2E362" w14:textId="77777777" w:rsidR="00B21244" w:rsidRPr="00C13D89" w:rsidRDefault="00B21244" w:rsidP="00B21244">
      <w:pPr>
        <w:pStyle w:val="Prrafodelista"/>
        <w:ind w:left="1065"/>
        <w:contextualSpacing/>
        <w:jc w:val="both"/>
        <w:rPr>
          <w:rFonts w:asciiTheme="minorHAnsi" w:hAnsiTheme="minorHAnsi" w:cstheme="minorHAnsi"/>
          <w:b/>
          <w:bCs/>
        </w:rPr>
      </w:pPr>
    </w:p>
    <w:p w14:paraId="77F9DB33" w14:textId="77777777" w:rsidR="00B21244" w:rsidRPr="00C13D89" w:rsidRDefault="00B21244" w:rsidP="00B21244">
      <w:pPr>
        <w:widowControl w:val="0"/>
        <w:ind w:left="1134"/>
        <w:jc w:val="both"/>
        <w:rPr>
          <w:rFonts w:cstheme="minorHAnsi"/>
          <w:sz w:val="20"/>
          <w:szCs w:val="20"/>
        </w:rPr>
      </w:pPr>
      <w:r w:rsidRPr="00C13D89">
        <w:rPr>
          <w:rFonts w:cstheme="minorHAnsi"/>
          <w:sz w:val="20"/>
          <w:szCs w:val="20"/>
        </w:rPr>
        <w:t>La conformidad del servicio por parte de la entidad no enerva su derecho a reclamar posteriormente por defectos o vicios ocultos, conforme a lo dispuesto en el Artículo 69.2.  inciso (c), relacionado a Responsabilidades relacionadas con la ejecución contractual.</w:t>
      </w:r>
    </w:p>
    <w:p w14:paraId="475B20FF" w14:textId="77777777" w:rsidR="00B21244" w:rsidRPr="00C13D89" w:rsidRDefault="00B21244" w:rsidP="00B21244">
      <w:pPr>
        <w:widowControl w:val="0"/>
        <w:ind w:left="1134"/>
        <w:jc w:val="both"/>
        <w:rPr>
          <w:rFonts w:cstheme="minorHAnsi"/>
          <w:sz w:val="20"/>
          <w:szCs w:val="20"/>
        </w:rPr>
      </w:pPr>
      <w:r w:rsidRPr="00C13D89">
        <w:rPr>
          <w:rFonts w:cstheme="minorHAnsi"/>
          <w:sz w:val="20"/>
          <w:szCs w:val="20"/>
        </w:rPr>
        <w:t>El plazo máximo de responsabilidad del contratista es de un (01) año contado a partir de la conformidad otorgada por la entidad.</w:t>
      </w:r>
    </w:p>
    <w:p w14:paraId="0E0DBF04" w14:textId="77777777" w:rsidR="00B21244" w:rsidRPr="00C13D89" w:rsidRDefault="00B21244">
      <w:pPr>
        <w:pStyle w:val="Prrafodelista"/>
        <w:numPr>
          <w:ilvl w:val="1"/>
          <w:numId w:val="2"/>
        </w:numPr>
        <w:contextualSpacing/>
        <w:jc w:val="both"/>
        <w:rPr>
          <w:rFonts w:asciiTheme="minorHAnsi" w:hAnsiTheme="minorHAnsi" w:cstheme="minorHAnsi"/>
          <w:b/>
          <w:bCs/>
        </w:rPr>
      </w:pPr>
      <w:r w:rsidRPr="00C13D89">
        <w:rPr>
          <w:rFonts w:asciiTheme="minorHAnsi" w:hAnsiTheme="minorHAnsi" w:cstheme="minorHAnsi"/>
          <w:b/>
          <w:bCs/>
        </w:rPr>
        <w:t>Subcontratación:</w:t>
      </w:r>
    </w:p>
    <w:p w14:paraId="4065B0E7" w14:textId="77777777" w:rsidR="00B21244" w:rsidRPr="00C13D89" w:rsidRDefault="00B21244" w:rsidP="00B21244">
      <w:pPr>
        <w:pStyle w:val="Textoindependiente"/>
        <w:widowControl/>
        <w:autoSpaceDE/>
        <w:autoSpaceDN/>
        <w:adjustRightInd/>
        <w:spacing w:after="0"/>
        <w:ind w:left="993"/>
        <w:contextualSpacing/>
        <w:jc w:val="both"/>
        <w:rPr>
          <w:rFonts w:asciiTheme="minorHAnsi" w:hAnsiTheme="minorHAnsi" w:cstheme="minorHAnsi"/>
          <w:lang w:val="es-PE"/>
        </w:rPr>
      </w:pPr>
    </w:p>
    <w:p w14:paraId="18406D74" w14:textId="77777777" w:rsidR="00B21244" w:rsidRPr="00C13D89" w:rsidRDefault="00B21244" w:rsidP="00B21244">
      <w:pPr>
        <w:widowControl w:val="0"/>
        <w:ind w:left="1065"/>
        <w:jc w:val="both"/>
        <w:rPr>
          <w:rFonts w:cstheme="minorHAnsi"/>
          <w:sz w:val="20"/>
          <w:szCs w:val="20"/>
        </w:rPr>
      </w:pPr>
      <w:r w:rsidRPr="00C13D89">
        <w:rPr>
          <w:rFonts w:cstheme="minorHAnsi"/>
          <w:sz w:val="20"/>
          <w:szCs w:val="20"/>
        </w:rPr>
        <w:t>No Corresponde</w:t>
      </w:r>
    </w:p>
    <w:p w14:paraId="7AB3C551" w14:textId="77777777" w:rsidR="00B21244" w:rsidRPr="00C13D89" w:rsidRDefault="00B21244">
      <w:pPr>
        <w:pStyle w:val="Prrafodelista"/>
        <w:numPr>
          <w:ilvl w:val="0"/>
          <w:numId w:val="2"/>
        </w:numPr>
        <w:contextualSpacing/>
        <w:jc w:val="both"/>
        <w:rPr>
          <w:rFonts w:asciiTheme="minorHAnsi" w:hAnsiTheme="minorHAnsi" w:cstheme="minorHAnsi"/>
          <w:b/>
          <w:bCs/>
          <w:caps/>
        </w:rPr>
      </w:pPr>
      <w:r w:rsidRPr="00C13D89">
        <w:rPr>
          <w:rFonts w:asciiTheme="minorHAnsi" w:hAnsiTheme="minorHAnsi" w:cstheme="minorHAnsi"/>
          <w:b/>
          <w:bCs/>
          <w:caps/>
          <w:u w:val="single"/>
        </w:rPr>
        <w:t>CONDICIONES generales de la contratación</w:t>
      </w:r>
    </w:p>
    <w:p w14:paraId="34C35D7C" w14:textId="77777777" w:rsidR="0083798E" w:rsidRPr="00C13D89" w:rsidRDefault="0083798E" w:rsidP="0083798E">
      <w:pPr>
        <w:pStyle w:val="Prrafodelista"/>
        <w:ind w:left="1080"/>
        <w:contextualSpacing/>
        <w:jc w:val="both"/>
        <w:rPr>
          <w:rFonts w:asciiTheme="minorHAnsi" w:hAnsiTheme="minorHAnsi" w:cstheme="minorHAnsi"/>
          <w:b/>
          <w:bCs/>
          <w:caps/>
        </w:rPr>
      </w:pPr>
    </w:p>
    <w:p w14:paraId="380CA1E0" w14:textId="77777777" w:rsidR="00B21244" w:rsidRPr="00C13D89" w:rsidRDefault="00B21244">
      <w:pPr>
        <w:numPr>
          <w:ilvl w:val="1"/>
          <w:numId w:val="2"/>
        </w:numPr>
        <w:spacing w:after="0" w:line="240" w:lineRule="auto"/>
        <w:contextualSpacing/>
        <w:jc w:val="both"/>
        <w:rPr>
          <w:rFonts w:eastAsia="Times New Roman" w:cstheme="minorHAnsi"/>
          <w:b/>
          <w:bCs/>
          <w:sz w:val="20"/>
          <w:szCs w:val="20"/>
          <w:lang w:eastAsia="es-ES"/>
        </w:rPr>
      </w:pPr>
      <w:r w:rsidRPr="00C13D89">
        <w:rPr>
          <w:rFonts w:eastAsia="Times New Roman" w:cstheme="minorHAnsi"/>
          <w:b/>
          <w:bCs/>
          <w:sz w:val="20"/>
          <w:szCs w:val="20"/>
          <w:lang w:eastAsia="es-ES"/>
        </w:rPr>
        <w:t>CONFIDENCIALIDAD:</w:t>
      </w:r>
    </w:p>
    <w:p w14:paraId="57AAE1FE" w14:textId="77777777" w:rsidR="00B21244" w:rsidRPr="00C13D89" w:rsidRDefault="00B21244" w:rsidP="00B21244">
      <w:pPr>
        <w:spacing w:after="0" w:line="240" w:lineRule="auto"/>
        <w:ind w:left="1065"/>
        <w:contextualSpacing/>
        <w:jc w:val="both"/>
        <w:rPr>
          <w:rFonts w:eastAsia="Times New Roman" w:cstheme="minorHAnsi"/>
          <w:b/>
          <w:bCs/>
          <w:sz w:val="20"/>
          <w:szCs w:val="20"/>
          <w:lang w:eastAsia="es-ES"/>
        </w:rPr>
      </w:pPr>
    </w:p>
    <w:p w14:paraId="51ACC263" w14:textId="77777777" w:rsidR="00B21244" w:rsidRPr="00C13D89" w:rsidRDefault="00B21244" w:rsidP="00B21244">
      <w:pPr>
        <w:numPr>
          <w:ilvl w:val="0"/>
          <w:numId w:val="1"/>
        </w:numPr>
        <w:tabs>
          <w:tab w:val="left" w:pos="180"/>
        </w:tabs>
        <w:suppressAutoHyphens/>
        <w:autoSpaceDE w:val="0"/>
        <w:autoSpaceDN w:val="0"/>
        <w:adjustRightInd w:val="0"/>
        <w:spacing w:after="0" w:line="240" w:lineRule="auto"/>
        <w:ind w:left="1276" w:hanging="283"/>
        <w:contextualSpacing/>
        <w:jc w:val="both"/>
        <w:rPr>
          <w:rFonts w:eastAsia="Times New Roman" w:cstheme="minorHAnsi"/>
          <w:sz w:val="20"/>
          <w:szCs w:val="20"/>
          <w:lang w:eastAsia="es-ES"/>
        </w:rPr>
      </w:pPr>
      <w:r w:rsidRPr="00C13D89">
        <w:rPr>
          <w:rFonts w:eastAsia="Times New Roman" w:cstheme="minorHAnsi"/>
          <w:sz w:val="20"/>
          <w:szCs w:val="20"/>
          <w:lang w:eastAsia="es-ES"/>
        </w:rPr>
        <w:t xml:space="preserve">El Contratista y su personal se obligan a mantener y guardar estricta reserva y absoluta confidencialidad sobre todos los documentos e informaciones de la Corporación FONAFE a los que tenga acceso durante y al término de la ejecución de la presente contratación. En tal sentido, el Contratista y su personal deberán abstenerse de divulgar tales documentos e informaciones, sean en forma directa o indirecta, a personas naturales o jurídicas, salvo autorización expresa y por escrito de la Corporación FONAFE. Asimismo, el Contratista y su personal convienen en que </w:t>
      </w:r>
      <w:r w:rsidRPr="00C13D89">
        <w:rPr>
          <w:rFonts w:eastAsia="Times New Roman" w:cstheme="minorHAnsi"/>
          <w:sz w:val="20"/>
          <w:szCs w:val="20"/>
          <w:lang w:eastAsia="es-ES"/>
        </w:rPr>
        <w:lastRenderedPageBreak/>
        <w:t>toda la información en virtud de la presente contratación es confidencial y de propiedad de la Corporación FONAFE, no pudiendo el Contratista y su personal usar dicha información para uso propio o para dar cumplimiento a otras obligaciones ajenas establecidas en el presente requerimiento.</w:t>
      </w:r>
    </w:p>
    <w:p w14:paraId="6BAA2621" w14:textId="77777777" w:rsidR="00B21244" w:rsidRPr="00C13D89" w:rsidRDefault="00B21244" w:rsidP="00B21244">
      <w:pPr>
        <w:tabs>
          <w:tab w:val="left" w:pos="180"/>
        </w:tabs>
        <w:suppressAutoHyphens/>
        <w:autoSpaceDE w:val="0"/>
        <w:autoSpaceDN w:val="0"/>
        <w:adjustRightInd w:val="0"/>
        <w:spacing w:after="0" w:line="240" w:lineRule="auto"/>
        <w:ind w:left="1276"/>
        <w:contextualSpacing/>
        <w:jc w:val="both"/>
        <w:rPr>
          <w:rFonts w:eastAsia="Times New Roman" w:cstheme="minorHAnsi"/>
          <w:sz w:val="20"/>
          <w:szCs w:val="20"/>
          <w:lang w:eastAsia="es-ES"/>
        </w:rPr>
      </w:pPr>
    </w:p>
    <w:p w14:paraId="7985BBD7" w14:textId="77777777" w:rsidR="00B21244" w:rsidRPr="00C13D89" w:rsidRDefault="00B21244" w:rsidP="00B21244">
      <w:pPr>
        <w:numPr>
          <w:ilvl w:val="0"/>
          <w:numId w:val="1"/>
        </w:numPr>
        <w:spacing w:after="0" w:line="240" w:lineRule="auto"/>
        <w:ind w:left="1276" w:hanging="283"/>
        <w:contextualSpacing/>
        <w:jc w:val="both"/>
        <w:rPr>
          <w:rFonts w:eastAsia="Times New Roman" w:cstheme="minorHAnsi"/>
          <w:sz w:val="20"/>
          <w:szCs w:val="20"/>
          <w:lang w:eastAsia="es-ES"/>
        </w:rPr>
      </w:pPr>
      <w:r w:rsidRPr="00C13D89">
        <w:rPr>
          <w:rFonts w:eastAsia="Times New Roman" w:cstheme="minorHAnsi"/>
          <w:sz w:val="20"/>
          <w:szCs w:val="20"/>
          <w:lang w:eastAsia="es-ES"/>
        </w:rPr>
        <w:t>El Contratista se compromete a cumplir con lo indicado en la Ley Nº 29733, Ley de Protección de Datos Personales su reglamento y sus demás normas complementarias y modificatorias. Los datos de carácter personal entregados por la Corporación FONAFE al Contratista y su personal, y obtenidos por estos durante la ejecución de la prestación, única y exclusivamente podrán ser aplicados o utilizados para el cumplimiento de los fines del documento contractual.</w:t>
      </w:r>
    </w:p>
    <w:p w14:paraId="1A84310D" w14:textId="77777777" w:rsidR="00B21244" w:rsidRPr="00C13D89" w:rsidRDefault="00B21244" w:rsidP="00B21244">
      <w:pPr>
        <w:spacing w:after="0" w:line="240" w:lineRule="auto"/>
        <w:ind w:left="1276"/>
        <w:contextualSpacing/>
        <w:jc w:val="both"/>
        <w:rPr>
          <w:rFonts w:eastAsia="Times New Roman" w:cstheme="minorHAnsi"/>
          <w:sz w:val="20"/>
          <w:szCs w:val="20"/>
          <w:lang w:eastAsia="es-ES"/>
        </w:rPr>
      </w:pPr>
    </w:p>
    <w:p w14:paraId="5C5A82A2" w14:textId="55065CF5" w:rsidR="00B21244" w:rsidRPr="00C13D89" w:rsidRDefault="00B21244" w:rsidP="00B21244">
      <w:pPr>
        <w:numPr>
          <w:ilvl w:val="0"/>
          <w:numId w:val="1"/>
        </w:numPr>
        <w:spacing w:after="0" w:line="240" w:lineRule="auto"/>
        <w:ind w:left="1276" w:hanging="283"/>
        <w:contextualSpacing/>
        <w:jc w:val="both"/>
        <w:rPr>
          <w:rFonts w:eastAsia="Times New Roman" w:cstheme="minorHAnsi"/>
          <w:sz w:val="20"/>
          <w:szCs w:val="20"/>
          <w:lang w:eastAsia="es-ES"/>
        </w:rPr>
      </w:pPr>
      <w:r w:rsidRPr="00C13D89">
        <w:rPr>
          <w:rFonts w:eastAsia="Times New Roman" w:cstheme="minorHAnsi"/>
          <w:sz w:val="20"/>
          <w:szCs w:val="20"/>
          <w:lang w:eastAsia="es-ES"/>
        </w:rPr>
        <w:t xml:space="preserve">El Contratista que tenga acceso a información durante la ejecución de la prestación, deberá mantener y guardar estricta reserva y absoluta confidencialidad de </w:t>
      </w:r>
      <w:r w:rsidR="00595EB1" w:rsidRPr="00C13D89">
        <w:rPr>
          <w:rFonts w:eastAsia="Times New Roman" w:cstheme="minorHAnsi"/>
          <w:sz w:val="20"/>
          <w:szCs w:val="20"/>
          <w:lang w:eastAsia="es-ES"/>
        </w:rPr>
        <w:t>esta</w:t>
      </w:r>
      <w:r w:rsidRPr="00C13D89">
        <w:rPr>
          <w:rFonts w:eastAsia="Times New Roman" w:cstheme="minorHAnsi"/>
          <w:sz w:val="20"/>
          <w:szCs w:val="20"/>
          <w:lang w:eastAsia="es-ES"/>
        </w:rPr>
        <w:t>, bajo responsabilidad de las acciones legales pertinentes por parte de la Corporación FONAFE. La utilización, divulgación o modificación no autorizada, así como la adulteración de la información, genera responsabilidad administrativa, sin perjuicio de las responsabilidades civiles y/o penales a que hubiera lugar. Asimismo, el Contratista y su personal se hacen responsables por la divulgación de información que se pueda producir, asumiendo el pago de indemnización por daños y perjuicios que la autoridad competente determine.</w:t>
      </w:r>
    </w:p>
    <w:p w14:paraId="17526290" w14:textId="77777777" w:rsidR="00B21244" w:rsidRPr="00C13D89" w:rsidRDefault="00B21244" w:rsidP="00B21244">
      <w:pPr>
        <w:spacing w:after="0" w:line="240" w:lineRule="auto"/>
        <w:ind w:left="1559" w:hanging="283"/>
        <w:contextualSpacing/>
        <w:jc w:val="both"/>
        <w:rPr>
          <w:rFonts w:cstheme="minorHAnsi"/>
          <w:sz w:val="20"/>
          <w:szCs w:val="20"/>
        </w:rPr>
      </w:pPr>
    </w:p>
    <w:p w14:paraId="4E9BDC65" w14:textId="77777777" w:rsidR="00B21244" w:rsidRPr="00C13D89" w:rsidRDefault="00B21244" w:rsidP="00B21244">
      <w:pPr>
        <w:numPr>
          <w:ilvl w:val="0"/>
          <w:numId w:val="1"/>
        </w:numPr>
        <w:spacing w:after="0" w:line="240" w:lineRule="auto"/>
        <w:ind w:left="1276" w:hanging="283"/>
        <w:contextualSpacing/>
        <w:jc w:val="both"/>
        <w:rPr>
          <w:rFonts w:eastAsia="Times New Roman" w:cstheme="minorHAnsi"/>
          <w:sz w:val="20"/>
          <w:szCs w:val="20"/>
          <w:lang w:eastAsia="es-ES"/>
        </w:rPr>
      </w:pPr>
      <w:r w:rsidRPr="00C13D89">
        <w:rPr>
          <w:rFonts w:eastAsia="Times New Roman" w:cstheme="minorHAnsi"/>
          <w:sz w:val="20"/>
          <w:szCs w:val="20"/>
          <w:lang w:eastAsia="es-ES"/>
        </w:rPr>
        <w:t>El Contratista deberá adoptar las medidas de índole técnica y organizativa necesarias para que sus trabajadores, directores, accionistas, proveedores y/o cualquier persona que tenga relación con el Contratista no divulgue a ningún tercero los documentos e informaciones a los que tenga acceso, sin autorización expresa y por escrito de la Corporación FONAFE, garantizando la seguridad de los datos de carácter personal y evitar alteraciones.</w:t>
      </w:r>
    </w:p>
    <w:p w14:paraId="4C62DD5E" w14:textId="77777777" w:rsidR="00B21244" w:rsidRPr="00C13D89" w:rsidRDefault="00B21244" w:rsidP="00B21244">
      <w:pPr>
        <w:spacing w:after="0" w:line="240" w:lineRule="auto"/>
        <w:ind w:left="720"/>
        <w:rPr>
          <w:rFonts w:eastAsia="Times New Roman" w:cstheme="minorHAnsi"/>
          <w:sz w:val="20"/>
          <w:szCs w:val="20"/>
          <w:lang w:eastAsia="es-ES"/>
        </w:rPr>
      </w:pPr>
    </w:p>
    <w:p w14:paraId="07D32E5A" w14:textId="77777777" w:rsidR="00B21244" w:rsidRPr="00C13D89" w:rsidRDefault="00B21244" w:rsidP="00B21244">
      <w:pPr>
        <w:numPr>
          <w:ilvl w:val="0"/>
          <w:numId w:val="1"/>
        </w:numPr>
        <w:spacing w:after="0" w:line="240" w:lineRule="auto"/>
        <w:ind w:left="1276" w:hanging="283"/>
        <w:contextualSpacing/>
        <w:jc w:val="both"/>
        <w:rPr>
          <w:rFonts w:eastAsia="Times New Roman" w:cstheme="minorHAnsi"/>
          <w:sz w:val="20"/>
          <w:szCs w:val="20"/>
          <w:lang w:eastAsia="es-ES"/>
        </w:rPr>
      </w:pPr>
      <w:r w:rsidRPr="00C13D89">
        <w:rPr>
          <w:rFonts w:eastAsia="Times New Roman" w:cstheme="minorHAnsi"/>
          <w:sz w:val="20"/>
          <w:szCs w:val="20"/>
          <w:lang w:eastAsia="es-ES"/>
        </w:rPr>
        <w:t>El Contratista durante la ejecución de la presente contratación, en el marco de la seguridad de la información implementada en la Corporación FONAFE, se compromete a comunicar si nota o sospecha cualquier debilidad en la seguridad de los sistemas, infraestructura o servicios, a través del área solicitante o de los puntos de vigilancia de la Corporación FONAFE.</w:t>
      </w:r>
    </w:p>
    <w:p w14:paraId="4BA5E5F2" w14:textId="77777777" w:rsidR="00B21244" w:rsidRPr="00C13D89" w:rsidRDefault="00B21244" w:rsidP="00B21244">
      <w:pPr>
        <w:numPr>
          <w:ilvl w:val="0"/>
          <w:numId w:val="1"/>
        </w:numPr>
        <w:spacing w:after="0" w:line="240" w:lineRule="auto"/>
        <w:ind w:left="1276" w:hanging="283"/>
        <w:contextualSpacing/>
        <w:jc w:val="both"/>
        <w:rPr>
          <w:rFonts w:eastAsia="Times New Roman" w:cstheme="minorHAnsi"/>
          <w:sz w:val="20"/>
          <w:szCs w:val="20"/>
          <w:lang w:eastAsia="es-ES"/>
        </w:rPr>
      </w:pPr>
      <w:r w:rsidRPr="00C13D89">
        <w:rPr>
          <w:rFonts w:eastAsia="Times New Roman" w:cstheme="minorHAnsi"/>
          <w:sz w:val="20"/>
          <w:szCs w:val="20"/>
          <w:lang w:eastAsia="es-ES"/>
        </w:rPr>
        <w:t>El proveedor adjudicado deberá presentar una declaración jurada, como parte de la documentación para el perfeccionamiento del contrato, comprometiéndose a guardar la adecuada reserva de la contratación realizada.</w:t>
      </w:r>
    </w:p>
    <w:p w14:paraId="2A9C20EB" w14:textId="77777777" w:rsidR="0083798E" w:rsidRPr="00C13D89" w:rsidRDefault="0083798E" w:rsidP="0083798E">
      <w:pPr>
        <w:spacing w:after="0" w:line="240" w:lineRule="auto"/>
        <w:contextualSpacing/>
        <w:jc w:val="both"/>
        <w:rPr>
          <w:rFonts w:eastAsia="Times New Roman" w:cstheme="minorHAnsi"/>
          <w:sz w:val="20"/>
          <w:szCs w:val="20"/>
          <w:lang w:eastAsia="es-ES"/>
        </w:rPr>
      </w:pPr>
    </w:p>
    <w:p w14:paraId="020583C1" w14:textId="77777777" w:rsidR="00B21244" w:rsidRPr="00C13D89" w:rsidRDefault="00B21244">
      <w:pPr>
        <w:numPr>
          <w:ilvl w:val="1"/>
          <w:numId w:val="2"/>
        </w:numPr>
        <w:spacing w:after="0" w:line="240" w:lineRule="auto"/>
        <w:contextualSpacing/>
        <w:jc w:val="both"/>
        <w:rPr>
          <w:rFonts w:eastAsia="Times New Roman" w:cstheme="minorHAnsi"/>
          <w:b/>
          <w:bCs/>
          <w:sz w:val="20"/>
          <w:szCs w:val="20"/>
          <w:lang w:eastAsia="es-ES"/>
        </w:rPr>
      </w:pPr>
      <w:r w:rsidRPr="00C13D89">
        <w:rPr>
          <w:rFonts w:eastAsia="Times New Roman" w:cstheme="minorHAnsi"/>
          <w:b/>
          <w:bCs/>
          <w:sz w:val="20"/>
          <w:szCs w:val="20"/>
          <w:lang w:eastAsia="es-ES"/>
        </w:rPr>
        <w:t>CLÁUSULA ANTICORRUPCIÓN Y ANTISOBORNO  </w:t>
      </w:r>
    </w:p>
    <w:p w14:paraId="289C29DA" w14:textId="77777777" w:rsidR="00B21244" w:rsidRPr="00C13D89" w:rsidRDefault="00B21244" w:rsidP="00B21244">
      <w:pPr>
        <w:spacing w:after="0" w:line="240" w:lineRule="auto"/>
        <w:ind w:left="1080"/>
        <w:contextualSpacing/>
        <w:jc w:val="both"/>
        <w:rPr>
          <w:rFonts w:eastAsia="Times New Roman" w:cstheme="minorHAnsi"/>
          <w:b/>
          <w:bCs/>
          <w:sz w:val="20"/>
          <w:szCs w:val="20"/>
          <w:lang w:eastAsia="es-ES"/>
        </w:rPr>
      </w:pPr>
    </w:p>
    <w:p w14:paraId="09FE6685" w14:textId="77777777" w:rsidR="00B21244" w:rsidRPr="00C13D89" w:rsidRDefault="00B21244" w:rsidP="00B21244">
      <w:pPr>
        <w:numPr>
          <w:ilvl w:val="0"/>
          <w:numId w:val="1"/>
        </w:numPr>
        <w:spacing w:after="0" w:line="240" w:lineRule="auto"/>
        <w:ind w:left="1276" w:hanging="283"/>
        <w:contextualSpacing/>
        <w:jc w:val="both"/>
        <w:rPr>
          <w:rFonts w:eastAsia="Times New Roman" w:cstheme="minorHAnsi"/>
          <w:sz w:val="20"/>
          <w:szCs w:val="20"/>
          <w:lang w:eastAsia="es-ES"/>
        </w:rPr>
      </w:pPr>
      <w:r w:rsidRPr="00C13D89">
        <w:rPr>
          <w:rFonts w:eastAsia="Times New Roman" w:cstheme="minorHAnsi"/>
          <w:sz w:val="20"/>
          <w:szCs w:val="20"/>
          <w:lang w:eastAsia="es-ES"/>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7FAFAA05" w14:textId="77777777" w:rsidR="00B21244" w:rsidRPr="00C13D89" w:rsidRDefault="00B21244" w:rsidP="00B21244">
      <w:pPr>
        <w:spacing w:after="0" w:line="240" w:lineRule="auto"/>
        <w:ind w:left="1276"/>
        <w:contextualSpacing/>
        <w:jc w:val="both"/>
        <w:rPr>
          <w:rFonts w:eastAsia="Times New Roman" w:cstheme="minorHAnsi"/>
          <w:sz w:val="20"/>
          <w:szCs w:val="20"/>
          <w:lang w:eastAsia="es-ES"/>
        </w:rPr>
      </w:pPr>
    </w:p>
    <w:p w14:paraId="111A7A61" w14:textId="77777777" w:rsidR="00B21244" w:rsidRPr="00C13D89" w:rsidRDefault="00B21244" w:rsidP="00B21244">
      <w:pPr>
        <w:numPr>
          <w:ilvl w:val="0"/>
          <w:numId w:val="1"/>
        </w:numPr>
        <w:spacing w:after="0" w:line="240" w:lineRule="auto"/>
        <w:ind w:left="1276" w:hanging="283"/>
        <w:contextualSpacing/>
        <w:jc w:val="both"/>
        <w:rPr>
          <w:rFonts w:eastAsia="Times New Roman" w:cstheme="minorHAnsi"/>
          <w:sz w:val="20"/>
          <w:szCs w:val="20"/>
          <w:lang w:eastAsia="es-ES"/>
        </w:rPr>
      </w:pPr>
      <w:r w:rsidRPr="00C13D89">
        <w:rPr>
          <w:rFonts w:eastAsia="Times New Roman" w:cstheme="minorHAnsi"/>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3FD598C1" w14:textId="77777777" w:rsidR="00B21244" w:rsidRPr="00C13D89" w:rsidRDefault="00B21244" w:rsidP="00B21244">
      <w:pPr>
        <w:spacing w:after="0" w:line="240" w:lineRule="auto"/>
        <w:ind w:left="1276"/>
        <w:contextualSpacing/>
        <w:jc w:val="both"/>
        <w:rPr>
          <w:rFonts w:eastAsia="Times New Roman" w:cstheme="minorHAnsi"/>
          <w:sz w:val="20"/>
          <w:szCs w:val="20"/>
          <w:lang w:eastAsia="es-ES"/>
        </w:rPr>
      </w:pPr>
    </w:p>
    <w:p w14:paraId="005202D4" w14:textId="77777777" w:rsidR="00B21244" w:rsidRPr="00C13D89" w:rsidRDefault="00B21244" w:rsidP="00B21244">
      <w:pPr>
        <w:numPr>
          <w:ilvl w:val="0"/>
          <w:numId w:val="1"/>
        </w:numPr>
        <w:spacing w:after="0" w:line="240" w:lineRule="auto"/>
        <w:ind w:left="1276" w:hanging="283"/>
        <w:contextualSpacing/>
        <w:jc w:val="both"/>
        <w:rPr>
          <w:rFonts w:eastAsia="Times New Roman" w:cstheme="minorHAnsi"/>
          <w:sz w:val="20"/>
          <w:szCs w:val="20"/>
          <w:lang w:eastAsia="es-ES"/>
        </w:rPr>
      </w:pPr>
      <w:r w:rsidRPr="00C13D89">
        <w:rPr>
          <w:rFonts w:eastAsia="Times New Roman" w:cstheme="minorHAnsi"/>
          <w:sz w:val="20"/>
          <w:szCs w:val="20"/>
          <w:lang w:eastAsia="es-ES"/>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contratación1 y/o cualquier servidor de la entidad contratante, con la finalidad de obtener alguna ventaja indebida o beneficio ilícito.  En esa línea, se obliga a adoptar </w:t>
      </w:r>
      <w:r w:rsidRPr="00C13D89">
        <w:rPr>
          <w:rFonts w:eastAsia="Times New Roman" w:cstheme="minorHAnsi"/>
          <w:sz w:val="20"/>
          <w:szCs w:val="20"/>
          <w:lang w:eastAsia="es-ES"/>
        </w:rPr>
        <w:lastRenderedPageBreak/>
        <w:t>las medidas técnicas, organizativas y/o de personal necesarias para asegurar que no se practiquen los actos previamente señalados.</w:t>
      </w:r>
    </w:p>
    <w:p w14:paraId="654322E8" w14:textId="77777777" w:rsidR="00B21244" w:rsidRPr="00C13D89" w:rsidRDefault="00B21244" w:rsidP="00B21244">
      <w:pPr>
        <w:spacing w:after="0" w:line="240" w:lineRule="auto"/>
        <w:ind w:left="1276"/>
        <w:contextualSpacing/>
        <w:jc w:val="both"/>
        <w:rPr>
          <w:rFonts w:eastAsia="Times New Roman" w:cstheme="minorHAnsi"/>
          <w:sz w:val="20"/>
          <w:szCs w:val="20"/>
          <w:lang w:eastAsia="es-ES"/>
        </w:rPr>
      </w:pPr>
    </w:p>
    <w:p w14:paraId="5B9EF858" w14:textId="77777777" w:rsidR="00B21244" w:rsidRPr="00C13D89" w:rsidRDefault="00B21244" w:rsidP="00B21244">
      <w:pPr>
        <w:numPr>
          <w:ilvl w:val="0"/>
          <w:numId w:val="1"/>
        </w:numPr>
        <w:spacing w:after="0" w:line="240" w:lineRule="auto"/>
        <w:ind w:left="1276" w:hanging="283"/>
        <w:contextualSpacing/>
        <w:jc w:val="both"/>
        <w:rPr>
          <w:rFonts w:eastAsia="Times New Roman" w:cstheme="minorHAnsi"/>
          <w:sz w:val="20"/>
          <w:szCs w:val="20"/>
          <w:lang w:eastAsia="es-ES"/>
        </w:rPr>
      </w:pPr>
      <w:r w:rsidRPr="00C13D89">
        <w:rPr>
          <w:rFonts w:eastAsia="Times New Roman" w:cstheme="minorHAnsi"/>
          <w:sz w:val="20"/>
          <w:szCs w:val="20"/>
          <w:lang w:eastAsia="es-ES"/>
        </w:rPr>
        <w:t>Adicionalmente, EL CONTRATISTA se compromete a denunciar oportunamente ante las autoridades competentes los actos de corrupción o de inconducta funcional de los cuales tuviera conocimiento durante la ejecución del contrato con LA ENTIDAD CONTRATANTE.</w:t>
      </w:r>
    </w:p>
    <w:p w14:paraId="7CAA3CEE" w14:textId="77777777" w:rsidR="00B21244" w:rsidRPr="00C13D89" w:rsidRDefault="00B21244" w:rsidP="00B21244">
      <w:pPr>
        <w:spacing w:after="0" w:line="240" w:lineRule="auto"/>
        <w:ind w:left="1276"/>
        <w:contextualSpacing/>
        <w:jc w:val="both"/>
        <w:rPr>
          <w:rFonts w:eastAsia="Times New Roman" w:cstheme="minorHAnsi"/>
          <w:sz w:val="20"/>
          <w:szCs w:val="20"/>
          <w:lang w:eastAsia="es-ES"/>
        </w:rPr>
      </w:pPr>
    </w:p>
    <w:p w14:paraId="29F0650F" w14:textId="77777777" w:rsidR="00B21244" w:rsidRPr="00C13D89" w:rsidRDefault="00B21244" w:rsidP="00B21244">
      <w:pPr>
        <w:numPr>
          <w:ilvl w:val="0"/>
          <w:numId w:val="1"/>
        </w:numPr>
        <w:spacing w:after="0" w:line="240" w:lineRule="auto"/>
        <w:ind w:left="1276" w:hanging="283"/>
        <w:contextualSpacing/>
        <w:jc w:val="both"/>
        <w:rPr>
          <w:rFonts w:eastAsia="Times New Roman" w:cstheme="minorHAnsi"/>
          <w:sz w:val="20"/>
          <w:szCs w:val="20"/>
          <w:lang w:eastAsia="es-ES"/>
        </w:rPr>
      </w:pPr>
      <w:r w:rsidRPr="00C13D89">
        <w:rPr>
          <w:rFonts w:eastAsia="Times New Roman" w:cstheme="minorHAnsi"/>
          <w:sz w:val="20"/>
          <w:szCs w:val="20"/>
          <w:lang w:eastAsia="es-ES"/>
        </w:rPr>
        <w:t>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0661A7D3" w14:textId="77777777" w:rsidR="00B21244" w:rsidRPr="00C13D89" w:rsidRDefault="00B21244" w:rsidP="00B21244">
      <w:pPr>
        <w:spacing w:after="0" w:line="240" w:lineRule="auto"/>
        <w:ind w:left="1276"/>
        <w:contextualSpacing/>
        <w:jc w:val="both"/>
        <w:rPr>
          <w:rFonts w:eastAsia="Times New Roman" w:cstheme="minorHAnsi"/>
          <w:sz w:val="20"/>
          <w:szCs w:val="20"/>
          <w:lang w:eastAsia="es-ES"/>
        </w:rPr>
      </w:pPr>
    </w:p>
    <w:p w14:paraId="6B70060B" w14:textId="77777777" w:rsidR="00B21244" w:rsidRPr="00C13D89" w:rsidRDefault="00B21244" w:rsidP="00B21244">
      <w:pPr>
        <w:numPr>
          <w:ilvl w:val="0"/>
          <w:numId w:val="1"/>
        </w:numPr>
        <w:spacing w:after="0" w:line="240" w:lineRule="auto"/>
        <w:ind w:left="1276" w:hanging="283"/>
        <w:contextualSpacing/>
        <w:jc w:val="both"/>
        <w:rPr>
          <w:rFonts w:eastAsia="Times New Roman" w:cstheme="minorHAnsi"/>
          <w:sz w:val="20"/>
          <w:szCs w:val="20"/>
          <w:lang w:eastAsia="es-ES"/>
        </w:rPr>
      </w:pPr>
      <w:r w:rsidRPr="00C13D89">
        <w:rPr>
          <w:rFonts w:eastAsia="Times New Roman" w:cstheme="minorHAnsi"/>
          <w:sz w:val="20"/>
          <w:szCs w:val="20"/>
          <w:lang w:eastAsia="es-ES"/>
        </w:rPr>
        <w:t>Finalmente, el incumplimiento de las obligaciones establecidas en esta cláusula, durante la ejecución contractual, otorga a LA ENTIDAD CONTRATANTE el derecho de resolver total o parcialmente el contrato2.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036FAA9F" w14:textId="77777777" w:rsidR="00E73021" w:rsidRPr="00C13D89" w:rsidRDefault="00E73021" w:rsidP="00E73021">
      <w:pPr>
        <w:pStyle w:val="Prrafodelista"/>
        <w:rPr>
          <w:rFonts w:asciiTheme="minorHAnsi" w:hAnsiTheme="minorHAnsi" w:cstheme="minorHAnsi"/>
        </w:rPr>
      </w:pPr>
    </w:p>
    <w:p w14:paraId="21FDE1DA" w14:textId="77777777" w:rsidR="00B21244" w:rsidRPr="00C13D89" w:rsidRDefault="00B21244">
      <w:pPr>
        <w:numPr>
          <w:ilvl w:val="1"/>
          <w:numId w:val="2"/>
        </w:numPr>
        <w:spacing w:after="0" w:line="240" w:lineRule="auto"/>
        <w:contextualSpacing/>
        <w:jc w:val="both"/>
        <w:rPr>
          <w:rFonts w:eastAsia="Times New Roman" w:cstheme="minorHAnsi"/>
          <w:b/>
          <w:bCs/>
          <w:sz w:val="20"/>
          <w:szCs w:val="20"/>
          <w:lang w:eastAsia="es-ES"/>
        </w:rPr>
      </w:pPr>
      <w:r w:rsidRPr="00C13D89">
        <w:rPr>
          <w:rFonts w:eastAsia="Times New Roman" w:cstheme="minorHAnsi"/>
          <w:b/>
          <w:bCs/>
          <w:sz w:val="20"/>
          <w:szCs w:val="20"/>
          <w:lang w:eastAsia="es-ES"/>
        </w:rPr>
        <w:t>SOLUCIÓN DE CONTROVERSIAS</w:t>
      </w:r>
    </w:p>
    <w:p w14:paraId="23CE1D3F" w14:textId="77777777" w:rsidR="00B21244" w:rsidRPr="00C13D89" w:rsidRDefault="00B21244" w:rsidP="00B21244">
      <w:pPr>
        <w:spacing w:after="0" w:line="240" w:lineRule="auto"/>
        <w:ind w:left="1065"/>
        <w:contextualSpacing/>
        <w:jc w:val="both"/>
        <w:rPr>
          <w:rFonts w:eastAsia="Times New Roman" w:cstheme="minorHAnsi"/>
          <w:b/>
          <w:bCs/>
          <w:sz w:val="20"/>
          <w:szCs w:val="20"/>
          <w:lang w:eastAsia="es-ES"/>
        </w:rPr>
      </w:pPr>
    </w:p>
    <w:p w14:paraId="3544C471" w14:textId="77777777" w:rsidR="00B21244" w:rsidRPr="00C13D89" w:rsidRDefault="00B21244" w:rsidP="00B21244">
      <w:pPr>
        <w:numPr>
          <w:ilvl w:val="0"/>
          <w:numId w:val="1"/>
        </w:numPr>
        <w:spacing w:after="0" w:line="240" w:lineRule="auto"/>
        <w:ind w:left="1276" w:hanging="283"/>
        <w:contextualSpacing/>
        <w:jc w:val="both"/>
        <w:rPr>
          <w:rFonts w:eastAsia="Times New Roman" w:cstheme="minorHAnsi"/>
          <w:sz w:val="20"/>
          <w:szCs w:val="20"/>
          <w:lang w:eastAsia="es-ES"/>
        </w:rPr>
      </w:pPr>
      <w:r w:rsidRPr="00C13D89">
        <w:rPr>
          <w:rFonts w:eastAsia="Times New Roman" w:cstheme="minorHAnsi"/>
          <w:sz w:val="20"/>
          <w:szCs w:val="20"/>
          <w:lang w:eastAsia="es-ES"/>
        </w:rPr>
        <w:t xml:space="preserve">Las controversias que surjan entre las partes durante la ejecución del contrato se resuelven mediante Conciliación según el acuerdo de las partes. </w:t>
      </w:r>
    </w:p>
    <w:p w14:paraId="2A30F2A0" w14:textId="77777777" w:rsidR="00B21244" w:rsidRPr="00C13D89" w:rsidRDefault="00B21244" w:rsidP="00B21244">
      <w:pPr>
        <w:spacing w:after="0" w:line="240" w:lineRule="auto"/>
        <w:ind w:left="1276"/>
        <w:contextualSpacing/>
        <w:jc w:val="both"/>
        <w:rPr>
          <w:rFonts w:eastAsia="Times New Roman" w:cstheme="minorHAnsi"/>
          <w:sz w:val="20"/>
          <w:szCs w:val="20"/>
          <w:lang w:eastAsia="es-ES"/>
        </w:rPr>
      </w:pPr>
    </w:p>
    <w:p w14:paraId="32D8BA38" w14:textId="77777777" w:rsidR="00B21244" w:rsidRPr="00C13D89" w:rsidRDefault="00B21244">
      <w:pPr>
        <w:numPr>
          <w:ilvl w:val="1"/>
          <w:numId w:val="2"/>
        </w:numPr>
        <w:spacing w:after="0" w:line="240" w:lineRule="auto"/>
        <w:contextualSpacing/>
        <w:jc w:val="both"/>
        <w:rPr>
          <w:rFonts w:eastAsia="Times New Roman" w:cstheme="minorHAnsi"/>
          <w:b/>
          <w:bCs/>
          <w:sz w:val="20"/>
          <w:szCs w:val="20"/>
          <w:lang w:eastAsia="es-ES"/>
        </w:rPr>
      </w:pPr>
      <w:r w:rsidRPr="00C13D89">
        <w:rPr>
          <w:rFonts w:eastAsia="Times New Roman" w:cstheme="minorHAnsi"/>
          <w:b/>
          <w:bCs/>
          <w:sz w:val="20"/>
          <w:szCs w:val="20"/>
          <w:lang w:eastAsia="es-ES"/>
        </w:rPr>
        <w:t>RESOLUCIÓN DEL CONTRATO POR INCUMPLIMIENTO</w:t>
      </w:r>
    </w:p>
    <w:p w14:paraId="3F6CC4DE" w14:textId="77777777" w:rsidR="00B21244" w:rsidRPr="00C13D89" w:rsidRDefault="00B21244" w:rsidP="00B21244">
      <w:pPr>
        <w:spacing w:after="0" w:line="240" w:lineRule="auto"/>
        <w:ind w:left="1065"/>
        <w:contextualSpacing/>
        <w:jc w:val="both"/>
        <w:rPr>
          <w:rFonts w:eastAsia="Times New Roman" w:cstheme="minorHAnsi"/>
          <w:b/>
          <w:bCs/>
          <w:sz w:val="20"/>
          <w:szCs w:val="20"/>
          <w:lang w:eastAsia="es-ES"/>
        </w:rPr>
      </w:pPr>
    </w:p>
    <w:p w14:paraId="4AC96046" w14:textId="77777777" w:rsidR="00B21244" w:rsidRPr="00C13D89" w:rsidRDefault="00B21244" w:rsidP="00B21244">
      <w:pPr>
        <w:numPr>
          <w:ilvl w:val="0"/>
          <w:numId w:val="1"/>
        </w:numPr>
        <w:spacing w:after="0" w:line="240" w:lineRule="auto"/>
        <w:ind w:left="1276" w:hanging="283"/>
        <w:contextualSpacing/>
        <w:jc w:val="both"/>
        <w:rPr>
          <w:rFonts w:eastAsia="Times New Roman" w:cstheme="minorHAnsi"/>
          <w:sz w:val="20"/>
          <w:szCs w:val="20"/>
          <w:lang w:eastAsia="es-ES"/>
        </w:rPr>
      </w:pPr>
      <w:r w:rsidRPr="00C13D89">
        <w:rPr>
          <w:rFonts w:eastAsia="Times New Roman" w:cstheme="minorHAnsi"/>
          <w:sz w:val="20"/>
          <w:szCs w:val="20"/>
          <w:lang w:eastAsia="es-ES"/>
        </w:rPr>
        <w:t>Cualquiera de las partes puede resolver el contrato, de conformidad con el numeral 68.1 del artículo 68 de la Ley N° 32069, Ley General de Contrataciones Públicas.  </w:t>
      </w:r>
    </w:p>
    <w:p w14:paraId="2A7F3F4A" w14:textId="77777777" w:rsidR="00B21244" w:rsidRPr="00C13D89" w:rsidRDefault="00B21244" w:rsidP="00B21244">
      <w:pPr>
        <w:spacing w:after="0" w:line="240" w:lineRule="auto"/>
        <w:ind w:left="1276"/>
        <w:contextualSpacing/>
        <w:jc w:val="both"/>
        <w:rPr>
          <w:rFonts w:eastAsia="Times New Roman" w:cstheme="minorHAnsi"/>
          <w:sz w:val="20"/>
          <w:szCs w:val="20"/>
          <w:lang w:eastAsia="es-ES"/>
        </w:rPr>
      </w:pPr>
    </w:p>
    <w:p w14:paraId="6EABB5E6" w14:textId="77777777" w:rsidR="00B21244" w:rsidRPr="00C13D89" w:rsidRDefault="00B21244" w:rsidP="00B21244">
      <w:pPr>
        <w:numPr>
          <w:ilvl w:val="0"/>
          <w:numId w:val="1"/>
        </w:numPr>
        <w:spacing w:after="0" w:line="240" w:lineRule="auto"/>
        <w:ind w:left="1276" w:hanging="283"/>
        <w:contextualSpacing/>
        <w:jc w:val="both"/>
        <w:rPr>
          <w:rFonts w:eastAsia="Times New Roman" w:cstheme="minorHAnsi"/>
          <w:sz w:val="20"/>
          <w:szCs w:val="20"/>
          <w:lang w:eastAsia="es-ES"/>
        </w:rPr>
      </w:pPr>
      <w:r w:rsidRPr="00C13D89">
        <w:rPr>
          <w:rFonts w:eastAsia="Times New Roman" w:cstheme="minorHAnsi"/>
          <w:sz w:val="20"/>
          <w:szCs w:val="20"/>
          <w:lang w:eastAsia="es-ES"/>
        </w:rPr>
        <w:t>De encontrarse en alguno de los supuestos de resolución del contrato, LAS PARTES proceden de acuerdo con lo establecido en el artículo 122 del Reglamento de la Ley N° 32069, Ley General de Contrataciones Públicas, aprobado por Decreto Supremo N° 009-2025-EF.</w:t>
      </w:r>
    </w:p>
    <w:p w14:paraId="614084A6" w14:textId="77777777" w:rsidR="00A4055C" w:rsidRPr="00C13D89" w:rsidRDefault="00A4055C" w:rsidP="00A4055C">
      <w:pPr>
        <w:pStyle w:val="Prrafodelista"/>
        <w:rPr>
          <w:rFonts w:asciiTheme="minorHAnsi" w:hAnsiTheme="minorHAnsi" w:cstheme="minorHAnsi"/>
        </w:rPr>
      </w:pPr>
    </w:p>
    <w:p w14:paraId="389BBDA5" w14:textId="77777777" w:rsidR="00B21244" w:rsidRPr="00C13D89" w:rsidRDefault="00B21244">
      <w:pPr>
        <w:numPr>
          <w:ilvl w:val="1"/>
          <w:numId w:val="2"/>
        </w:numPr>
        <w:spacing w:after="0" w:line="240" w:lineRule="auto"/>
        <w:contextualSpacing/>
        <w:jc w:val="both"/>
        <w:rPr>
          <w:rFonts w:eastAsia="Times New Roman" w:cstheme="minorHAnsi"/>
          <w:b/>
          <w:bCs/>
          <w:sz w:val="20"/>
          <w:szCs w:val="20"/>
          <w:lang w:eastAsia="es-ES"/>
        </w:rPr>
      </w:pPr>
      <w:r w:rsidRPr="00C13D89">
        <w:rPr>
          <w:rFonts w:eastAsia="Times New Roman" w:cstheme="minorHAnsi"/>
          <w:b/>
          <w:bCs/>
          <w:sz w:val="20"/>
          <w:szCs w:val="20"/>
          <w:lang w:eastAsia="es-ES"/>
        </w:rPr>
        <w:t>GESTIÓN DE RIESGOS</w:t>
      </w:r>
    </w:p>
    <w:p w14:paraId="49C73583" w14:textId="77777777" w:rsidR="00B21244" w:rsidRPr="00C13D89" w:rsidRDefault="00B21244" w:rsidP="00B21244">
      <w:pPr>
        <w:spacing w:after="0" w:line="240" w:lineRule="auto"/>
        <w:contextualSpacing/>
        <w:jc w:val="both"/>
        <w:rPr>
          <w:rFonts w:eastAsia="Times New Roman" w:cstheme="minorHAnsi"/>
          <w:sz w:val="20"/>
          <w:szCs w:val="20"/>
          <w:lang w:eastAsia="es-ES"/>
        </w:rPr>
      </w:pPr>
    </w:p>
    <w:p w14:paraId="7A5CC2DF" w14:textId="77777777" w:rsidR="00B21244" w:rsidRPr="00C13D89" w:rsidRDefault="00B21244" w:rsidP="00B21244">
      <w:pPr>
        <w:numPr>
          <w:ilvl w:val="0"/>
          <w:numId w:val="1"/>
        </w:numPr>
        <w:spacing w:after="0" w:line="240" w:lineRule="auto"/>
        <w:ind w:left="1276" w:hanging="283"/>
        <w:contextualSpacing/>
        <w:jc w:val="both"/>
        <w:rPr>
          <w:rFonts w:eastAsia="Times New Roman" w:cstheme="minorHAnsi"/>
          <w:sz w:val="20"/>
          <w:szCs w:val="20"/>
          <w:lang w:eastAsia="es-ES"/>
        </w:rPr>
      </w:pPr>
      <w:r w:rsidRPr="00C13D89">
        <w:rPr>
          <w:rFonts w:eastAsia="Times New Roman" w:cstheme="minorHAnsi"/>
          <w:sz w:val="20"/>
          <w:szCs w:val="20"/>
          <w:lang w:eastAsia="es-ES"/>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w:t>
      </w:r>
    </w:p>
    <w:p w14:paraId="53ACCE83" w14:textId="77777777" w:rsidR="00B21244" w:rsidRPr="00C13D89" w:rsidRDefault="00B21244" w:rsidP="00B21244">
      <w:pPr>
        <w:pStyle w:val="Prrafodelista"/>
        <w:rPr>
          <w:rFonts w:asciiTheme="minorHAnsi" w:hAnsiTheme="minorHAnsi" w:cstheme="minorHAnsi"/>
        </w:rPr>
      </w:pPr>
    </w:p>
    <w:p w14:paraId="277B47D7" w14:textId="77777777" w:rsidR="00B21244" w:rsidRPr="00C13D89" w:rsidRDefault="00B21244">
      <w:pPr>
        <w:numPr>
          <w:ilvl w:val="1"/>
          <w:numId w:val="2"/>
        </w:numPr>
        <w:spacing w:after="0" w:line="240" w:lineRule="auto"/>
        <w:contextualSpacing/>
        <w:jc w:val="both"/>
        <w:rPr>
          <w:rFonts w:eastAsia="Times New Roman" w:cstheme="minorHAnsi"/>
          <w:b/>
          <w:bCs/>
          <w:sz w:val="20"/>
          <w:szCs w:val="20"/>
          <w:lang w:eastAsia="es-ES"/>
        </w:rPr>
      </w:pPr>
      <w:r w:rsidRPr="00C13D89">
        <w:rPr>
          <w:rFonts w:eastAsia="Times New Roman" w:cstheme="minorHAnsi"/>
          <w:b/>
          <w:bCs/>
          <w:sz w:val="20"/>
          <w:szCs w:val="20"/>
          <w:lang w:eastAsia="es-ES"/>
        </w:rPr>
        <w:t>PROTOCOLO SANITARIO DE PREVENCIÓN FRENTE A LA COVID-19</w:t>
      </w:r>
    </w:p>
    <w:p w14:paraId="3F7FCB30" w14:textId="77777777" w:rsidR="00B21244" w:rsidRPr="00C13D89" w:rsidRDefault="00B21244" w:rsidP="00B21244">
      <w:pPr>
        <w:spacing w:after="0" w:line="240" w:lineRule="auto"/>
        <w:contextualSpacing/>
        <w:jc w:val="both"/>
        <w:rPr>
          <w:rFonts w:eastAsia="Times New Roman" w:cstheme="minorHAnsi"/>
          <w:b/>
          <w:bCs/>
          <w:sz w:val="20"/>
          <w:szCs w:val="20"/>
          <w:lang w:eastAsia="es-ES"/>
        </w:rPr>
      </w:pPr>
    </w:p>
    <w:p w14:paraId="24A2C03D" w14:textId="77777777" w:rsidR="00B21244" w:rsidRPr="00C13D89" w:rsidRDefault="00B21244" w:rsidP="00B21244">
      <w:pPr>
        <w:numPr>
          <w:ilvl w:val="0"/>
          <w:numId w:val="1"/>
        </w:numPr>
        <w:spacing w:after="0" w:line="240" w:lineRule="auto"/>
        <w:ind w:left="1276" w:hanging="283"/>
        <w:contextualSpacing/>
        <w:jc w:val="both"/>
        <w:rPr>
          <w:rFonts w:eastAsia="Times New Roman" w:cstheme="minorHAnsi"/>
          <w:sz w:val="20"/>
          <w:szCs w:val="20"/>
          <w:lang w:eastAsia="es-ES"/>
        </w:rPr>
      </w:pPr>
      <w:r w:rsidRPr="00C13D89">
        <w:rPr>
          <w:rFonts w:eastAsia="Times New Roman" w:cstheme="minorHAnsi"/>
          <w:sz w:val="20"/>
          <w:szCs w:val="20"/>
          <w:lang w:eastAsia="es-ES"/>
        </w:rPr>
        <w:t>En el caso que el contratista requiera ingresar a las instalaciones de la Empresa deberá cumplir obligatoriamente con las siguientes disposiciones:</w:t>
      </w:r>
    </w:p>
    <w:p w14:paraId="12B5A8CC" w14:textId="77777777" w:rsidR="00B21244" w:rsidRPr="00C13D89" w:rsidRDefault="00B21244" w:rsidP="00B21244">
      <w:pPr>
        <w:spacing w:after="0" w:line="240" w:lineRule="auto"/>
        <w:ind w:left="1276"/>
        <w:contextualSpacing/>
        <w:jc w:val="both"/>
        <w:rPr>
          <w:rFonts w:eastAsia="Times New Roman" w:cstheme="minorHAnsi"/>
          <w:sz w:val="20"/>
          <w:szCs w:val="20"/>
          <w:lang w:eastAsia="es-ES"/>
        </w:rPr>
      </w:pPr>
    </w:p>
    <w:p w14:paraId="5E195C45" w14:textId="77777777" w:rsidR="00B21244" w:rsidRPr="00C13D89" w:rsidRDefault="00B21244">
      <w:pPr>
        <w:numPr>
          <w:ilvl w:val="0"/>
          <w:numId w:val="7"/>
        </w:numPr>
        <w:spacing w:after="0" w:line="240" w:lineRule="auto"/>
        <w:ind w:left="1636"/>
        <w:contextualSpacing/>
        <w:jc w:val="both"/>
        <w:rPr>
          <w:rFonts w:eastAsia="Times New Roman" w:cstheme="minorHAnsi"/>
          <w:sz w:val="20"/>
          <w:szCs w:val="20"/>
          <w:lang w:eastAsia="es-ES"/>
        </w:rPr>
      </w:pPr>
      <w:r w:rsidRPr="00C13D89">
        <w:rPr>
          <w:rFonts w:eastAsia="Times New Roman" w:cstheme="minorHAnsi"/>
          <w:sz w:val="20"/>
          <w:szCs w:val="20"/>
          <w:lang w:eastAsia="es-ES"/>
        </w:rPr>
        <w:t>Presentar su plan para la vigilancia, prevención y control de la COVID-19, actualizado según la normativa vigente</w:t>
      </w:r>
    </w:p>
    <w:p w14:paraId="0DF5ABD2" w14:textId="77777777" w:rsidR="00B21244" w:rsidRPr="00C13D89" w:rsidRDefault="00B21244">
      <w:pPr>
        <w:numPr>
          <w:ilvl w:val="0"/>
          <w:numId w:val="7"/>
        </w:numPr>
        <w:spacing w:after="0" w:line="240" w:lineRule="auto"/>
        <w:ind w:left="1636"/>
        <w:contextualSpacing/>
        <w:jc w:val="both"/>
        <w:rPr>
          <w:rFonts w:eastAsia="Times New Roman" w:cstheme="minorHAnsi"/>
          <w:sz w:val="20"/>
          <w:szCs w:val="20"/>
          <w:lang w:eastAsia="es-ES"/>
        </w:rPr>
      </w:pPr>
      <w:r w:rsidRPr="00C13D89">
        <w:rPr>
          <w:rFonts w:eastAsia="Times New Roman" w:cstheme="minorHAnsi"/>
          <w:sz w:val="20"/>
          <w:szCs w:val="20"/>
          <w:lang w:eastAsia="es-ES"/>
        </w:rPr>
        <w:t>Llenar correcta y verazmente la ficha sintomatológica (E3.1.3.FO21) al ingreso a las instalaciones de FONAFE</w:t>
      </w:r>
    </w:p>
    <w:p w14:paraId="24CD4838" w14:textId="77777777" w:rsidR="00B21244" w:rsidRPr="00C13D89" w:rsidRDefault="00B21244">
      <w:pPr>
        <w:numPr>
          <w:ilvl w:val="0"/>
          <w:numId w:val="7"/>
        </w:numPr>
        <w:spacing w:after="0" w:line="240" w:lineRule="auto"/>
        <w:ind w:left="1636"/>
        <w:contextualSpacing/>
        <w:jc w:val="both"/>
        <w:rPr>
          <w:rFonts w:eastAsia="Times New Roman" w:cstheme="minorHAnsi"/>
          <w:sz w:val="20"/>
          <w:szCs w:val="20"/>
          <w:lang w:eastAsia="es-ES"/>
        </w:rPr>
      </w:pPr>
      <w:r w:rsidRPr="00C13D89">
        <w:rPr>
          <w:rFonts w:eastAsia="Times New Roman" w:cstheme="minorHAnsi"/>
          <w:sz w:val="20"/>
          <w:szCs w:val="20"/>
          <w:lang w:eastAsia="es-ES"/>
        </w:rPr>
        <w:t>Ejecutar los controles médicos a sus trabajadores asignados a FONAFE</w:t>
      </w:r>
    </w:p>
    <w:p w14:paraId="72585745" w14:textId="77777777" w:rsidR="00B21244" w:rsidRPr="00C13D89" w:rsidRDefault="00B21244">
      <w:pPr>
        <w:numPr>
          <w:ilvl w:val="0"/>
          <w:numId w:val="7"/>
        </w:numPr>
        <w:spacing w:after="0" w:line="240" w:lineRule="auto"/>
        <w:ind w:left="1636"/>
        <w:contextualSpacing/>
        <w:jc w:val="both"/>
        <w:rPr>
          <w:rFonts w:eastAsia="Times New Roman" w:cstheme="minorHAnsi"/>
          <w:sz w:val="20"/>
          <w:szCs w:val="20"/>
          <w:lang w:eastAsia="es-ES"/>
        </w:rPr>
      </w:pPr>
      <w:r w:rsidRPr="00C13D89">
        <w:rPr>
          <w:rFonts w:eastAsia="Times New Roman" w:cstheme="minorHAnsi"/>
          <w:sz w:val="20"/>
          <w:szCs w:val="20"/>
          <w:lang w:eastAsia="es-ES"/>
        </w:rPr>
        <w:t>Promover y facilitar el cumplimiento del calendario de vacunación establecido por el MINSA contra la COVID-19.</w:t>
      </w:r>
    </w:p>
    <w:p w14:paraId="4218E47B" w14:textId="77777777" w:rsidR="00B21244" w:rsidRPr="00C13D89" w:rsidRDefault="00B21244">
      <w:pPr>
        <w:numPr>
          <w:ilvl w:val="0"/>
          <w:numId w:val="7"/>
        </w:numPr>
        <w:spacing w:after="0" w:line="240" w:lineRule="auto"/>
        <w:ind w:left="1636"/>
        <w:contextualSpacing/>
        <w:jc w:val="both"/>
        <w:rPr>
          <w:rFonts w:eastAsia="Times New Roman" w:cstheme="minorHAnsi"/>
          <w:sz w:val="20"/>
          <w:szCs w:val="20"/>
          <w:lang w:eastAsia="es-ES"/>
        </w:rPr>
      </w:pPr>
      <w:r w:rsidRPr="00C13D89">
        <w:rPr>
          <w:rFonts w:eastAsia="Times New Roman" w:cstheme="minorHAnsi"/>
          <w:sz w:val="20"/>
          <w:szCs w:val="20"/>
          <w:lang w:eastAsia="es-ES"/>
        </w:rPr>
        <w:lastRenderedPageBreak/>
        <w:t>Seguir las reglas de prevención frente a la COVID-19 establecidas en el Lineamiento “Plan para la vigilancia, prevención y control de la COVID-19 en FONAFE”, sujetándose a las consecuencias administrativas y legales por su omisión.</w:t>
      </w:r>
    </w:p>
    <w:p w14:paraId="50022A9C" w14:textId="77777777" w:rsidR="00B21244" w:rsidRPr="00C13D89" w:rsidRDefault="00B21244" w:rsidP="00B21244">
      <w:pPr>
        <w:spacing w:after="0" w:line="240" w:lineRule="auto"/>
        <w:ind w:left="1276"/>
        <w:contextualSpacing/>
        <w:jc w:val="both"/>
        <w:rPr>
          <w:rFonts w:eastAsia="Times New Roman" w:cstheme="minorHAnsi"/>
          <w:sz w:val="20"/>
          <w:szCs w:val="20"/>
          <w:lang w:eastAsia="es-ES"/>
        </w:rPr>
      </w:pPr>
    </w:p>
    <w:p w14:paraId="7E297A09" w14:textId="77777777" w:rsidR="00B21244" w:rsidRPr="00C13D89" w:rsidRDefault="00B21244" w:rsidP="00B21244">
      <w:pPr>
        <w:numPr>
          <w:ilvl w:val="0"/>
          <w:numId w:val="1"/>
        </w:numPr>
        <w:spacing w:after="0" w:line="240" w:lineRule="auto"/>
        <w:ind w:left="1276" w:hanging="283"/>
        <w:contextualSpacing/>
        <w:jc w:val="both"/>
        <w:rPr>
          <w:rFonts w:eastAsia="Times New Roman" w:cstheme="minorHAnsi"/>
          <w:sz w:val="20"/>
          <w:szCs w:val="20"/>
          <w:lang w:eastAsia="es-ES"/>
        </w:rPr>
      </w:pPr>
      <w:r w:rsidRPr="00C13D89">
        <w:rPr>
          <w:rFonts w:eastAsia="Times New Roman" w:cstheme="minorHAnsi"/>
          <w:sz w:val="20"/>
          <w:szCs w:val="20"/>
          <w:lang w:eastAsia="es-ES"/>
        </w:rPr>
        <w:t>Se precisa que la lista mencionada se desprende del “Plan para la vigilancia, prevención y control de la COVID 19 en FONAFE” vigente, y no es excluyente de otras medidas que se pueda implementar de acuerdo con la naturaleza de la prestación a realizar, o las disposiciones emitidas por el Gobierno durante la ejecución del servicio.</w:t>
      </w:r>
    </w:p>
    <w:p w14:paraId="183BA388" w14:textId="77777777" w:rsidR="00B21244" w:rsidRPr="00C13D89" w:rsidRDefault="00B21244" w:rsidP="00B21244">
      <w:pPr>
        <w:spacing w:after="0" w:line="240" w:lineRule="auto"/>
        <w:contextualSpacing/>
        <w:jc w:val="both"/>
        <w:rPr>
          <w:rFonts w:eastAsia="Times New Roman" w:cstheme="minorHAnsi"/>
          <w:sz w:val="20"/>
          <w:szCs w:val="20"/>
          <w:lang w:eastAsia="es-ES"/>
        </w:rPr>
      </w:pPr>
    </w:p>
    <w:p w14:paraId="42FD606A" w14:textId="77777777" w:rsidR="00B21244" w:rsidRPr="00C13D89" w:rsidRDefault="00B21244" w:rsidP="00B21244">
      <w:pPr>
        <w:spacing w:after="0" w:line="240" w:lineRule="auto"/>
        <w:ind w:left="1276"/>
        <w:contextualSpacing/>
        <w:jc w:val="both"/>
        <w:rPr>
          <w:rFonts w:eastAsia="Times New Roman" w:cstheme="minorHAnsi"/>
          <w:sz w:val="20"/>
          <w:szCs w:val="20"/>
          <w:lang w:eastAsia="es-ES"/>
        </w:rPr>
      </w:pPr>
    </w:p>
    <w:p w14:paraId="0463A31D" w14:textId="77777777" w:rsidR="00B67B62" w:rsidRPr="00C13D89" w:rsidRDefault="00B67B62" w:rsidP="00B67B62">
      <w:pPr>
        <w:spacing w:after="0" w:line="240" w:lineRule="auto"/>
        <w:jc w:val="both"/>
        <w:rPr>
          <w:rFonts w:eastAsia="Times New Roman" w:cstheme="minorHAnsi"/>
          <w:sz w:val="20"/>
          <w:szCs w:val="20"/>
          <w:lang w:eastAsia="es-ES"/>
        </w:rPr>
      </w:pPr>
    </w:p>
    <w:sectPr w:rsidR="00B67B62" w:rsidRPr="00C13D89" w:rsidSect="002225D1">
      <w:pgSz w:w="11906" w:h="16838" w:code="9"/>
      <w:pgMar w:top="1814" w:right="1418" w:bottom="1304" w:left="1418" w:header="284"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38F8E" w14:textId="77777777" w:rsidR="008046D9" w:rsidRPr="00E52752" w:rsidRDefault="008046D9" w:rsidP="00A40871">
      <w:pPr>
        <w:spacing w:after="0" w:line="240" w:lineRule="auto"/>
      </w:pPr>
      <w:r w:rsidRPr="00E52752">
        <w:separator/>
      </w:r>
    </w:p>
  </w:endnote>
  <w:endnote w:type="continuationSeparator" w:id="0">
    <w:p w14:paraId="171FAF9D" w14:textId="77777777" w:rsidR="008046D9" w:rsidRPr="00E52752" w:rsidRDefault="008046D9" w:rsidP="00A40871">
      <w:pPr>
        <w:spacing w:after="0" w:line="240" w:lineRule="auto"/>
      </w:pPr>
      <w:r w:rsidRPr="00E5275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FD213" w14:textId="77777777" w:rsidR="00DA23CE" w:rsidRPr="00E52752" w:rsidRDefault="00DA23CE" w:rsidP="002225D1">
    <w:pPr>
      <w:pStyle w:val="Piedepgina"/>
      <w:ind w:right="567"/>
      <w:contextualSpacing/>
      <w:jc w:val="right"/>
      <w:rPr>
        <w:sz w:val="18"/>
        <w:szCs w:val="18"/>
      </w:rPr>
    </w:pPr>
  </w:p>
  <w:p w14:paraId="27BACE70" w14:textId="77777777" w:rsidR="00DA23CE" w:rsidRPr="00E52752" w:rsidRDefault="00DA23CE" w:rsidP="002225D1">
    <w:pPr>
      <w:pStyle w:val="Piedepgina"/>
      <w:ind w:right="567"/>
      <w:contextualSpacing/>
      <w:jc w:val="right"/>
      <w:rPr>
        <w:sz w:val="18"/>
        <w:szCs w:val="18"/>
      </w:rPr>
    </w:pPr>
    <w:r w:rsidRPr="00E52752">
      <w:rPr>
        <w:sz w:val="18"/>
        <w:szCs w:val="18"/>
      </w:rPr>
      <w:t>Av. Paseo de la República 3121, San Isidro, Lima 27, Perú</w:t>
    </w:r>
  </w:p>
  <w:p w14:paraId="448E669E" w14:textId="79EE42EF" w:rsidR="00DA23CE" w:rsidRPr="00E52752" w:rsidRDefault="00E52752" w:rsidP="002225D1">
    <w:pPr>
      <w:pStyle w:val="Piedepgina"/>
      <w:ind w:right="567"/>
      <w:contextualSpacing/>
      <w:jc w:val="right"/>
      <w:rPr>
        <w:sz w:val="18"/>
        <w:szCs w:val="18"/>
      </w:rPr>
    </w:pPr>
    <w:r w:rsidRPr="00E52752">
      <w:rPr>
        <w:sz w:val="18"/>
        <w:szCs w:val="18"/>
      </w:rPr>
      <w:t>Teléfono</w:t>
    </w:r>
    <w:r w:rsidR="00DA23CE" w:rsidRPr="00E52752">
      <w:rPr>
        <w:sz w:val="18"/>
        <w:szCs w:val="18"/>
      </w:rPr>
      <w:t xml:space="preserve">: 440 4222 </w:t>
    </w:r>
  </w:p>
  <w:p w14:paraId="2603A3A0" w14:textId="77777777" w:rsidR="00DA23CE" w:rsidRPr="00E52752" w:rsidRDefault="00DA23CE" w:rsidP="002225D1">
    <w:pPr>
      <w:pStyle w:val="Piedepgina"/>
      <w:ind w:right="567"/>
      <w:contextualSpacing/>
      <w:jc w:val="right"/>
      <w:rPr>
        <w:sz w:val="18"/>
        <w:szCs w:val="18"/>
      </w:rPr>
    </w:pPr>
    <w:r w:rsidRPr="00E52752">
      <w:rPr>
        <w:sz w:val="18"/>
        <w:szCs w:val="18"/>
      </w:rPr>
      <w:t>www.fonafe.gob.pe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115B2" w14:textId="77777777" w:rsidR="008046D9" w:rsidRPr="00E52752" w:rsidRDefault="008046D9" w:rsidP="00A40871">
      <w:pPr>
        <w:spacing w:after="0" w:line="240" w:lineRule="auto"/>
      </w:pPr>
      <w:r w:rsidRPr="00E52752">
        <w:separator/>
      </w:r>
    </w:p>
  </w:footnote>
  <w:footnote w:type="continuationSeparator" w:id="0">
    <w:p w14:paraId="43DD0C0C" w14:textId="77777777" w:rsidR="008046D9" w:rsidRPr="00E52752" w:rsidRDefault="008046D9" w:rsidP="00A40871">
      <w:pPr>
        <w:spacing w:after="0" w:line="240" w:lineRule="auto"/>
      </w:pPr>
      <w:r w:rsidRPr="00E5275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C52CD" w14:textId="77777777" w:rsidR="00DA23CE" w:rsidRPr="00E52752" w:rsidRDefault="00DA23CE" w:rsidP="002225D1">
    <w:pPr>
      <w:pStyle w:val="Encabezado"/>
      <w:tabs>
        <w:tab w:val="clear" w:pos="4252"/>
        <w:tab w:val="clear" w:pos="8504"/>
        <w:tab w:val="left" w:pos="4050"/>
      </w:tabs>
    </w:pPr>
    <w:r w:rsidRPr="00E52752">
      <w:rPr>
        <w:noProof/>
        <w:lang w:eastAsia="es-PE"/>
      </w:rPr>
      <w:drawing>
        <wp:inline distT="0" distB="0" distL="0" distR="0" wp14:anchorId="3759F4CC" wp14:editId="11111738">
          <wp:extent cx="2276475" cy="7143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76475" cy="7143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A2556"/>
    <w:multiLevelType w:val="hybridMultilevel"/>
    <w:tmpl w:val="B2A4EF04"/>
    <w:lvl w:ilvl="0" w:tplc="FFFFFFFF">
      <w:start w:val="1"/>
      <w:numFmt w:val="upperLetter"/>
      <w:lvlText w:val="%1."/>
      <w:lvlJc w:val="left"/>
      <w:pPr>
        <w:ind w:left="1426" w:hanging="360"/>
      </w:pPr>
      <w:rPr>
        <w:rFonts w:hint="default"/>
      </w:rPr>
    </w:lvl>
    <w:lvl w:ilvl="1" w:tplc="FFFFFFFF" w:tentative="1">
      <w:start w:val="1"/>
      <w:numFmt w:val="lowerLetter"/>
      <w:lvlText w:val="%2."/>
      <w:lvlJc w:val="left"/>
      <w:pPr>
        <w:ind w:left="2146" w:hanging="360"/>
      </w:pPr>
    </w:lvl>
    <w:lvl w:ilvl="2" w:tplc="FFFFFFFF" w:tentative="1">
      <w:start w:val="1"/>
      <w:numFmt w:val="lowerRoman"/>
      <w:lvlText w:val="%3."/>
      <w:lvlJc w:val="right"/>
      <w:pPr>
        <w:ind w:left="2866" w:hanging="180"/>
      </w:pPr>
    </w:lvl>
    <w:lvl w:ilvl="3" w:tplc="FFFFFFFF" w:tentative="1">
      <w:start w:val="1"/>
      <w:numFmt w:val="decimal"/>
      <w:lvlText w:val="%4."/>
      <w:lvlJc w:val="left"/>
      <w:pPr>
        <w:ind w:left="3586" w:hanging="360"/>
      </w:pPr>
    </w:lvl>
    <w:lvl w:ilvl="4" w:tplc="FFFFFFFF" w:tentative="1">
      <w:start w:val="1"/>
      <w:numFmt w:val="lowerLetter"/>
      <w:lvlText w:val="%5."/>
      <w:lvlJc w:val="left"/>
      <w:pPr>
        <w:ind w:left="4306" w:hanging="360"/>
      </w:pPr>
    </w:lvl>
    <w:lvl w:ilvl="5" w:tplc="FFFFFFFF" w:tentative="1">
      <w:start w:val="1"/>
      <w:numFmt w:val="lowerRoman"/>
      <w:lvlText w:val="%6."/>
      <w:lvlJc w:val="right"/>
      <w:pPr>
        <w:ind w:left="5026" w:hanging="180"/>
      </w:pPr>
    </w:lvl>
    <w:lvl w:ilvl="6" w:tplc="FFFFFFFF" w:tentative="1">
      <w:start w:val="1"/>
      <w:numFmt w:val="decimal"/>
      <w:lvlText w:val="%7."/>
      <w:lvlJc w:val="left"/>
      <w:pPr>
        <w:ind w:left="5746" w:hanging="360"/>
      </w:pPr>
    </w:lvl>
    <w:lvl w:ilvl="7" w:tplc="FFFFFFFF" w:tentative="1">
      <w:start w:val="1"/>
      <w:numFmt w:val="lowerLetter"/>
      <w:lvlText w:val="%8."/>
      <w:lvlJc w:val="left"/>
      <w:pPr>
        <w:ind w:left="6466" w:hanging="360"/>
      </w:pPr>
    </w:lvl>
    <w:lvl w:ilvl="8" w:tplc="FFFFFFFF" w:tentative="1">
      <w:start w:val="1"/>
      <w:numFmt w:val="lowerRoman"/>
      <w:lvlText w:val="%9."/>
      <w:lvlJc w:val="right"/>
      <w:pPr>
        <w:ind w:left="7186" w:hanging="180"/>
      </w:pPr>
    </w:lvl>
  </w:abstractNum>
  <w:abstractNum w:abstractNumId="1" w15:restartNumberingAfterBreak="0">
    <w:nsid w:val="05B776CA"/>
    <w:multiLevelType w:val="multilevel"/>
    <w:tmpl w:val="F38622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13B7B"/>
    <w:multiLevelType w:val="hybridMultilevel"/>
    <w:tmpl w:val="14B849E8"/>
    <w:lvl w:ilvl="0" w:tplc="B1523076">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D786B0C"/>
    <w:multiLevelType w:val="hybridMultilevel"/>
    <w:tmpl w:val="5664B7D8"/>
    <w:lvl w:ilvl="0" w:tplc="9DBE2DEE">
      <w:start w:val="1"/>
      <w:numFmt w:val="lowerLetter"/>
      <w:lvlText w:val="%1)"/>
      <w:lvlJc w:val="left"/>
      <w:pPr>
        <w:ind w:left="1778" w:hanging="360"/>
      </w:pPr>
      <w:rPr>
        <w:rFonts w:hint="default"/>
        <w:color w:val="00000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 w15:restartNumberingAfterBreak="0">
    <w:nsid w:val="124D36B1"/>
    <w:multiLevelType w:val="hybridMultilevel"/>
    <w:tmpl w:val="DA987F7A"/>
    <w:lvl w:ilvl="0" w:tplc="280A0003">
      <w:start w:val="1"/>
      <w:numFmt w:val="bullet"/>
      <w:lvlText w:val="o"/>
      <w:lvlJc w:val="left"/>
      <w:pPr>
        <w:ind w:left="1353" w:hanging="360"/>
      </w:pPr>
      <w:rPr>
        <w:rFonts w:ascii="Courier New" w:hAnsi="Courier New" w:cs="Courier New" w:hint="default"/>
      </w:rPr>
    </w:lvl>
    <w:lvl w:ilvl="1" w:tplc="F652637A">
      <w:start w:val="1"/>
      <w:numFmt w:val="bullet"/>
      <w:lvlText w:val="o"/>
      <w:lvlJc w:val="left"/>
      <w:pPr>
        <w:ind w:left="2073" w:hanging="360"/>
      </w:pPr>
      <w:rPr>
        <w:rFonts w:asciiTheme="minorHAnsi" w:hAnsiTheme="minorHAnsi" w:cstheme="minorHAnsi" w:hint="default"/>
        <w:sz w:val="22"/>
        <w:szCs w:val="22"/>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5" w15:restartNumberingAfterBreak="0">
    <w:nsid w:val="139A3F4A"/>
    <w:multiLevelType w:val="multilevel"/>
    <w:tmpl w:val="6B32E1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B7364E"/>
    <w:multiLevelType w:val="hybridMultilevel"/>
    <w:tmpl w:val="D3CCC30C"/>
    <w:lvl w:ilvl="0" w:tplc="22B84DD6">
      <w:start w:val="1"/>
      <w:numFmt w:val="bullet"/>
      <w:lvlText w:val=""/>
      <w:lvlJc w:val="left"/>
      <w:pPr>
        <w:ind w:left="2506" w:hanging="360"/>
      </w:pPr>
      <w:rPr>
        <w:rFonts w:ascii="Symbol" w:hAnsi="Symbol" w:hint="default"/>
        <w:sz w:val="20"/>
        <w:szCs w:val="20"/>
      </w:rPr>
    </w:lvl>
    <w:lvl w:ilvl="1" w:tplc="280A0003" w:tentative="1">
      <w:start w:val="1"/>
      <w:numFmt w:val="bullet"/>
      <w:lvlText w:val="o"/>
      <w:lvlJc w:val="left"/>
      <w:pPr>
        <w:ind w:left="3226" w:hanging="360"/>
      </w:pPr>
      <w:rPr>
        <w:rFonts w:ascii="Courier New" w:hAnsi="Courier New" w:cs="Courier New" w:hint="default"/>
      </w:rPr>
    </w:lvl>
    <w:lvl w:ilvl="2" w:tplc="280A0005" w:tentative="1">
      <w:start w:val="1"/>
      <w:numFmt w:val="bullet"/>
      <w:lvlText w:val=""/>
      <w:lvlJc w:val="left"/>
      <w:pPr>
        <w:ind w:left="3946" w:hanging="360"/>
      </w:pPr>
      <w:rPr>
        <w:rFonts w:ascii="Wingdings" w:hAnsi="Wingdings" w:hint="default"/>
      </w:rPr>
    </w:lvl>
    <w:lvl w:ilvl="3" w:tplc="280A0001" w:tentative="1">
      <w:start w:val="1"/>
      <w:numFmt w:val="bullet"/>
      <w:lvlText w:val=""/>
      <w:lvlJc w:val="left"/>
      <w:pPr>
        <w:ind w:left="4666" w:hanging="360"/>
      </w:pPr>
      <w:rPr>
        <w:rFonts w:ascii="Symbol" w:hAnsi="Symbol" w:hint="default"/>
      </w:rPr>
    </w:lvl>
    <w:lvl w:ilvl="4" w:tplc="280A0003" w:tentative="1">
      <w:start w:val="1"/>
      <w:numFmt w:val="bullet"/>
      <w:lvlText w:val="o"/>
      <w:lvlJc w:val="left"/>
      <w:pPr>
        <w:ind w:left="5386" w:hanging="360"/>
      </w:pPr>
      <w:rPr>
        <w:rFonts w:ascii="Courier New" w:hAnsi="Courier New" w:cs="Courier New" w:hint="default"/>
      </w:rPr>
    </w:lvl>
    <w:lvl w:ilvl="5" w:tplc="280A0005" w:tentative="1">
      <w:start w:val="1"/>
      <w:numFmt w:val="bullet"/>
      <w:lvlText w:val=""/>
      <w:lvlJc w:val="left"/>
      <w:pPr>
        <w:ind w:left="6106" w:hanging="360"/>
      </w:pPr>
      <w:rPr>
        <w:rFonts w:ascii="Wingdings" w:hAnsi="Wingdings" w:hint="default"/>
      </w:rPr>
    </w:lvl>
    <w:lvl w:ilvl="6" w:tplc="280A0001" w:tentative="1">
      <w:start w:val="1"/>
      <w:numFmt w:val="bullet"/>
      <w:lvlText w:val=""/>
      <w:lvlJc w:val="left"/>
      <w:pPr>
        <w:ind w:left="6826" w:hanging="360"/>
      </w:pPr>
      <w:rPr>
        <w:rFonts w:ascii="Symbol" w:hAnsi="Symbol" w:hint="default"/>
      </w:rPr>
    </w:lvl>
    <w:lvl w:ilvl="7" w:tplc="280A0003" w:tentative="1">
      <w:start w:val="1"/>
      <w:numFmt w:val="bullet"/>
      <w:lvlText w:val="o"/>
      <w:lvlJc w:val="left"/>
      <w:pPr>
        <w:ind w:left="7546" w:hanging="360"/>
      </w:pPr>
      <w:rPr>
        <w:rFonts w:ascii="Courier New" w:hAnsi="Courier New" w:cs="Courier New" w:hint="default"/>
      </w:rPr>
    </w:lvl>
    <w:lvl w:ilvl="8" w:tplc="280A0005" w:tentative="1">
      <w:start w:val="1"/>
      <w:numFmt w:val="bullet"/>
      <w:lvlText w:val=""/>
      <w:lvlJc w:val="left"/>
      <w:pPr>
        <w:ind w:left="8266" w:hanging="360"/>
      </w:pPr>
      <w:rPr>
        <w:rFonts w:ascii="Wingdings" w:hAnsi="Wingdings" w:hint="default"/>
      </w:rPr>
    </w:lvl>
  </w:abstractNum>
  <w:abstractNum w:abstractNumId="7" w15:restartNumberingAfterBreak="0">
    <w:nsid w:val="31E6050D"/>
    <w:multiLevelType w:val="hybridMultilevel"/>
    <w:tmpl w:val="A94EBB5C"/>
    <w:lvl w:ilvl="0" w:tplc="2FA63F92">
      <w:start w:val="1"/>
      <w:numFmt w:val="lowerLetter"/>
      <w:lvlText w:val="%1)"/>
      <w:lvlJc w:val="left"/>
      <w:pPr>
        <w:ind w:left="1786" w:hanging="360"/>
      </w:pPr>
      <w:rPr>
        <w:sz w:val="22"/>
        <w:szCs w:val="22"/>
      </w:rPr>
    </w:lvl>
    <w:lvl w:ilvl="1" w:tplc="280A0019" w:tentative="1">
      <w:start w:val="1"/>
      <w:numFmt w:val="lowerLetter"/>
      <w:lvlText w:val="%2."/>
      <w:lvlJc w:val="left"/>
      <w:pPr>
        <w:ind w:left="2506" w:hanging="360"/>
      </w:pPr>
    </w:lvl>
    <w:lvl w:ilvl="2" w:tplc="280A001B" w:tentative="1">
      <w:start w:val="1"/>
      <w:numFmt w:val="lowerRoman"/>
      <w:lvlText w:val="%3."/>
      <w:lvlJc w:val="right"/>
      <w:pPr>
        <w:ind w:left="3226" w:hanging="180"/>
      </w:pPr>
    </w:lvl>
    <w:lvl w:ilvl="3" w:tplc="280A000F" w:tentative="1">
      <w:start w:val="1"/>
      <w:numFmt w:val="decimal"/>
      <w:lvlText w:val="%4."/>
      <w:lvlJc w:val="left"/>
      <w:pPr>
        <w:ind w:left="3946" w:hanging="360"/>
      </w:pPr>
    </w:lvl>
    <w:lvl w:ilvl="4" w:tplc="280A0019" w:tentative="1">
      <w:start w:val="1"/>
      <w:numFmt w:val="lowerLetter"/>
      <w:lvlText w:val="%5."/>
      <w:lvlJc w:val="left"/>
      <w:pPr>
        <w:ind w:left="4666" w:hanging="360"/>
      </w:pPr>
    </w:lvl>
    <w:lvl w:ilvl="5" w:tplc="280A001B" w:tentative="1">
      <w:start w:val="1"/>
      <w:numFmt w:val="lowerRoman"/>
      <w:lvlText w:val="%6."/>
      <w:lvlJc w:val="right"/>
      <w:pPr>
        <w:ind w:left="5386" w:hanging="180"/>
      </w:pPr>
    </w:lvl>
    <w:lvl w:ilvl="6" w:tplc="280A000F" w:tentative="1">
      <w:start w:val="1"/>
      <w:numFmt w:val="decimal"/>
      <w:lvlText w:val="%7."/>
      <w:lvlJc w:val="left"/>
      <w:pPr>
        <w:ind w:left="6106" w:hanging="360"/>
      </w:pPr>
    </w:lvl>
    <w:lvl w:ilvl="7" w:tplc="280A0019" w:tentative="1">
      <w:start w:val="1"/>
      <w:numFmt w:val="lowerLetter"/>
      <w:lvlText w:val="%8."/>
      <w:lvlJc w:val="left"/>
      <w:pPr>
        <w:ind w:left="6826" w:hanging="360"/>
      </w:pPr>
    </w:lvl>
    <w:lvl w:ilvl="8" w:tplc="280A001B" w:tentative="1">
      <w:start w:val="1"/>
      <w:numFmt w:val="lowerRoman"/>
      <w:lvlText w:val="%9."/>
      <w:lvlJc w:val="right"/>
      <w:pPr>
        <w:ind w:left="7546" w:hanging="180"/>
      </w:pPr>
    </w:lvl>
  </w:abstractNum>
  <w:abstractNum w:abstractNumId="8" w15:restartNumberingAfterBreak="0">
    <w:nsid w:val="342A5BD2"/>
    <w:multiLevelType w:val="hybridMultilevel"/>
    <w:tmpl w:val="8BB63E92"/>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F776D87"/>
    <w:multiLevelType w:val="multilevel"/>
    <w:tmpl w:val="35ECF5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25D1BC6"/>
    <w:multiLevelType w:val="hybridMultilevel"/>
    <w:tmpl w:val="952A0D8E"/>
    <w:lvl w:ilvl="0" w:tplc="A6B02D06">
      <w:numFmt w:val="bullet"/>
      <w:lvlText w:val="-"/>
      <w:lvlJc w:val="left"/>
      <w:pPr>
        <w:ind w:left="1068" w:hanging="360"/>
      </w:pPr>
      <w:rPr>
        <w:rFonts w:ascii="Arial" w:eastAsia="Batang" w:hAnsi="Arial" w:cs="Arial" w:hint="default"/>
      </w:rPr>
    </w:lvl>
    <w:lvl w:ilvl="1" w:tplc="280A0003">
      <w:start w:val="1"/>
      <w:numFmt w:val="bullet"/>
      <w:lvlText w:val="o"/>
      <w:lvlJc w:val="left"/>
      <w:pPr>
        <w:ind w:left="1788" w:hanging="360"/>
      </w:pPr>
      <w:rPr>
        <w:rFonts w:ascii="Courier New" w:hAnsi="Courier New" w:cs="Courier New" w:hint="default"/>
      </w:rPr>
    </w:lvl>
    <w:lvl w:ilvl="2" w:tplc="280A0005">
      <w:start w:val="1"/>
      <w:numFmt w:val="bullet"/>
      <w:lvlText w:val=""/>
      <w:lvlJc w:val="left"/>
      <w:pPr>
        <w:ind w:left="2508" w:hanging="360"/>
      </w:pPr>
      <w:rPr>
        <w:rFonts w:ascii="Wingdings" w:hAnsi="Wingdings" w:hint="default"/>
      </w:rPr>
    </w:lvl>
    <w:lvl w:ilvl="3" w:tplc="280A0001">
      <w:start w:val="1"/>
      <w:numFmt w:val="bullet"/>
      <w:lvlText w:val=""/>
      <w:lvlJc w:val="left"/>
      <w:pPr>
        <w:ind w:left="3228" w:hanging="360"/>
      </w:pPr>
      <w:rPr>
        <w:rFonts w:ascii="Symbol" w:hAnsi="Symbol" w:hint="default"/>
      </w:rPr>
    </w:lvl>
    <w:lvl w:ilvl="4" w:tplc="280A0003">
      <w:start w:val="1"/>
      <w:numFmt w:val="bullet"/>
      <w:lvlText w:val="o"/>
      <w:lvlJc w:val="left"/>
      <w:pPr>
        <w:ind w:left="3948" w:hanging="360"/>
      </w:pPr>
      <w:rPr>
        <w:rFonts w:ascii="Courier New" w:hAnsi="Courier New" w:cs="Courier New" w:hint="default"/>
      </w:rPr>
    </w:lvl>
    <w:lvl w:ilvl="5" w:tplc="280A0005">
      <w:start w:val="1"/>
      <w:numFmt w:val="bullet"/>
      <w:lvlText w:val=""/>
      <w:lvlJc w:val="left"/>
      <w:pPr>
        <w:ind w:left="4668" w:hanging="360"/>
      </w:pPr>
      <w:rPr>
        <w:rFonts w:ascii="Wingdings" w:hAnsi="Wingdings" w:hint="default"/>
      </w:rPr>
    </w:lvl>
    <w:lvl w:ilvl="6" w:tplc="280A0001">
      <w:start w:val="1"/>
      <w:numFmt w:val="bullet"/>
      <w:lvlText w:val=""/>
      <w:lvlJc w:val="left"/>
      <w:pPr>
        <w:ind w:left="5388" w:hanging="360"/>
      </w:pPr>
      <w:rPr>
        <w:rFonts w:ascii="Symbol" w:hAnsi="Symbol" w:hint="default"/>
      </w:rPr>
    </w:lvl>
    <w:lvl w:ilvl="7" w:tplc="280A0003">
      <w:start w:val="1"/>
      <w:numFmt w:val="bullet"/>
      <w:lvlText w:val="o"/>
      <w:lvlJc w:val="left"/>
      <w:pPr>
        <w:ind w:left="6108" w:hanging="360"/>
      </w:pPr>
      <w:rPr>
        <w:rFonts w:ascii="Courier New" w:hAnsi="Courier New" w:cs="Courier New" w:hint="default"/>
      </w:rPr>
    </w:lvl>
    <w:lvl w:ilvl="8" w:tplc="280A0005">
      <w:start w:val="1"/>
      <w:numFmt w:val="bullet"/>
      <w:lvlText w:val=""/>
      <w:lvlJc w:val="left"/>
      <w:pPr>
        <w:ind w:left="6828" w:hanging="360"/>
      </w:pPr>
      <w:rPr>
        <w:rFonts w:ascii="Wingdings" w:hAnsi="Wingdings" w:hint="default"/>
      </w:rPr>
    </w:lvl>
  </w:abstractNum>
  <w:abstractNum w:abstractNumId="11" w15:restartNumberingAfterBreak="0">
    <w:nsid w:val="50B92124"/>
    <w:multiLevelType w:val="hybridMultilevel"/>
    <w:tmpl w:val="B2A4EF04"/>
    <w:lvl w:ilvl="0" w:tplc="FFFFFFFF">
      <w:start w:val="1"/>
      <w:numFmt w:val="upperLetter"/>
      <w:lvlText w:val="%1."/>
      <w:lvlJc w:val="left"/>
      <w:pPr>
        <w:ind w:left="1426" w:hanging="360"/>
      </w:pPr>
      <w:rPr>
        <w:rFonts w:hint="default"/>
      </w:rPr>
    </w:lvl>
    <w:lvl w:ilvl="1" w:tplc="FFFFFFFF" w:tentative="1">
      <w:start w:val="1"/>
      <w:numFmt w:val="lowerLetter"/>
      <w:lvlText w:val="%2."/>
      <w:lvlJc w:val="left"/>
      <w:pPr>
        <w:ind w:left="2146" w:hanging="360"/>
      </w:pPr>
    </w:lvl>
    <w:lvl w:ilvl="2" w:tplc="FFFFFFFF" w:tentative="1">
      <w:start w:val="1"/>
      <w:numFmt w:val="lowerRoman"/>
      <w:lvlText w:val="%3."/>
      <w:lvlJc w:val="right"/>
      <w:pPr>
        <w:ind w:left="2866" w:hanging="180"/>
      </w:pPr>
    </w:lvl>
    <w:lvl w:ilvl="3" w:tplc="FFFFFFFF" w:tentative="1">
      <w:start w:val="1"/>
      <w:numFmt w:val="decimal"/>
      <w:lvlText w:val="%4."/>
      <w:lvlJc w:val="left"/>
      <w:pPr>
        <w:ind w:left="3586" w:hanging="360"/>
      </w:pPr>
    </w:lvl>
    <w:lvl w:ilvl="4" w:tplc="FFFFFFFF" w:tentative="1">
      <w:start w:val="1"/>
      <w:numFmt w:val="lowerLetter"/>
      <w:lvlText w:val="%5."/>
      <w:lvlJc w:val="left"/>
      <w:pPr>
        <w:ind w:left="4306" w:hanging="360"/>
      </w:pPr>
    </w:lvl>
    <w:lvl w:ilvl="5" w:tplc="FFFFFFFF" w:tentative="1">
      <w:start w:val="1"/>
      <w:numFmt w:val="lowerRoman"/>
      <w:lvlText w:val="%6."/>
      <w:lvlJc w:val="right"/>
      <w:pPr>
        <w:ind w:left="5026" w:hanging="180"/>
      </w:pPr>
    </w:lvl>
    <w:lvl w:ilvl="6" w:tplc="FFFFFFFF" w:tentative="1">
      <w:start w:val="1"/>
      <w:numFmt w:val="decimal"/>
      <w:lvlText w:val="%7."/>
      <w:lvlJc w:val="left"/>
      <w:pPr>
        <w:ind w:left="5746" w:hanging="360"/>
      </w:pPr>
    </w:lvl>
    <w:lvl w:ilvl="7" w:tplc="FFFFFFFF" w:tentative="1">
      <w:start w:val="1"/>
      <w:numFmt w:val="lowerLetter"/>
      <w:lvlText w:val="%8."/>
      <w:lvlJc w:val="left"/>
      <w:pPr>
        <w:ind w:left="6466" w:hanging="360"/>
      </w:pPr>
    </w:lvl>
    <w:lvl w:ilvl="8" w:tplc="FFFFFFFF" w:tentative="1">
      <w:start w:val="1"/>
      <w:numFmt w:val="lowerRoman"/>
      <w:lvlText w:val="%9."/>
      <w:lvlJc w:val="right"/>
      <w:pPr>
        <w:ind w:left="7186" w:hanging="180"/>
      </w:pPr>
    </w:lvl>
  </w:abstractNum>
  <w:abstractNum w:abstractNumId="12" w15:restartNumberingAfterBreak="0">
    <w:nsid w:val="52B11FA9"/>
    <w:multiLevelType w:val="hybridMultilevel"/>
    <w:tmpl w:val="F1563152"/>
    <w:lvl w:ilvl="0" w:tplc="37147C60">
      <w:start w:val="1"/>
      <w:numFmt w:val="lowerLetter"/>
      <w:lvlText w:val="%1)"/>
      <w:lvlJc w:val="left"/>
      <w:pPr>
        <w:ind w:left="385" w:hanging="360"/>
      </w:pPr>
      <w:rPr>
        <w:rFonts w:hint="default"/>
      </w:rPr>
    </w:lvl>
    <w:lvl w:ilvl="1" w:tplc="280A0019" w:tentative="1">
      <w:start w:val="1"/>
      <w:numFmt w:val="lowerLetter"/>
      <w:lvlText w:val="%2."/>
      <w:lvlJc w:val="left"/>
      <w:pPr>
        <w:ind w:left="1105" w:hanging="360"/>
      </w:pPr>
    </w:lvl>
    <w:lvl w:ilvl="2" w:tplc="280A001B" w:tentative="1">
      <w:start w:val="1"/>
      <w:numFmt w:val="lowerRoman"/>
      <w:lvlText w:val="%3."/>
      <w:lvlJc w:val="right"/>
      <w:pPr>
        <w:ind w:left="1825" w:hanging="180"/>
      </w:pPr>
    </w:lvl>
    <w:lvl w:ilvl="3" w:tplc="280A000F" w:tentative="1">
      <w:start w:val="1"/>
      <w:numFmt w:val="decimal"/>
      <w:lvlText w:val="%4."/>
      <w:lvlJc w:val="left"/>
      <w:pPr>
        <w:ind w:left="2545" w:hanging="360"/>
      </w:pPr>
    </w:lvl>
    <w:lvl w:ilvl="4" w:tplc="280A0019" w:tentative="1">
      <w:start w:val="1"/>
      <w:numFmt w:val="lowerLetter"/>
      <w:lvlText w:val="%5."/>
      <w:lvlJc w:val="left"/>
      <w:pPr>
        <w:ind w:left="3265" w:hanging="360"/>
      </w:pPr>
    </w:lvl>
    <w:lvl w:ilvl="5" w:tplc="280A001B" w:tentative="1">
      <w:start w:val="1"/>
      <w:numFmt w:val="lowerRoman"/>
      <w:lvlText w:val="%6."/>
      <w:lvlJc w:val="right"/>
      <w:pPr>
        <w:ind w:left="3985" w:hanging="180"/>
      </w:pPr>
    </w:lvl>
    <w:lvl w:ilvl="6" w:tplc="280A000F" w:tentative="1">
      <w:start w:val="1"/>
      <w:numFmt w:val="decimal"/>
      <w:lvlText w:val="%7."/>
      <w:lvlJc w:val="left"/>
      <w:pPr>
        <w:ind w:left="4705" w:hanging="360"/>
      </w:pPr>
    </w:lvl>
    <w:lvl w:ilvl="7" w:tplc="280A0019" w:tentative="1">
      <w:start w:val="1"/>
      <w:numFmt w:val="lowerLetter"/>
      <w:lvlText w:val="%8."/>
      <w:lvlJc w:val="left"/>
      <w:pPr>
        <w:ind w:left="5425" w:hanging="360"/>
      </w:pPr>
    </w:lvl>
    <w:lvl w:ilvl="8" w:tplc="280A001B" w:tentative="1">
      <w:start w:val="1"/>
      <w:numFmt w:val="lowerRoman"/>
      <w:lvlText w:val="%9."/>
      <w:lvlJc w:val="right"/>
      <w:pPr>
        <w:ind w:left="6145" w:hanging="180"/>
      </w:pPr>
    </w:lvl>
  </w:abstractNum>
  <w:abstractNum w:abstractNumId="13" w15:restartNumberingAfterBreak="0">
    <w:nsid w:val="55C3617C"/>
    <w:multiLevelType w:val="hybridMultilevel"/>
    <w:tmpl w:val="B2A4EF04"/>
    <w:lvl w:ilvl="0" w:tplc="FFFFFFFF">
      <w:start w:val="1"/>
      <w:numFmt w:val="upperLetter"/>
      <w:lvlText w:val="%1."/>
      <w:lvlJc w:val="left"/>
      <w:pPr>
        <w:ind w:left="1426" w:hanging="360"/>
      </w:pPr>
      <w:rPr>
        <w:rFonts w:hint="default"/>
      </w:rPr>
    </w:lvl>
    <w:lvl w:ilvl="1" w:tplc="FFFFFFFF" w:tentative="1">
      <w:start w:val="1"/>
      <w:numFmt w:val="lowerLetter"/>
      <w:lvlText w:val="%2."/>
      <w:lvlJc w:val="left"/>
      <w:pPr>
        <w:ind w:left="2146" w:hanging="360"/>
      </w:pPr>
    </w:lvl>
    <w:lvl w:ilvl="2" w:tplc="FFFFFFFF" w:tentative="1">
      <w:start w:val="1"/>
      <w:numFmt w:val="lowerRoman"/>
      <w:lvlText w:val="%3."/>
      <w:lvlJc w:val="right"/>
      <w:pPr>
        <w:ind w:left="2866" w:hanging="180"/>
      </w:pPr>
    </w:lvl>
    <w:lvl w:ilvl="3" w:tplc="FFFFFFFF" w:tentative="1">
      <w:start w:val="1"/>
      <w:numFmt w:val="decimal"/>
      <w:lvlText w:val="%4."/>
      <w:lvlJc w:val="left"/>
      <w:pPr>
        <w:ind w:left="3586" w:hanging="360"/>
      </w:pPr>
    </w:lvl>
    <w:lvl w:ilvl="4" w:tplc="FFFFFFFF" w:tentative="1">
      <w:start w:val="1"/>
      <w:numFmt w:val="lowerLetter"/>
      <w:lvlText w:val="%5."/>
      <w:lvlJc w:val="left"/>
      <w:pPr>
        <w:ind w:left="4306" w:hanging="360"/>
      </w:pPr>
    </w:lvl>
    <w:lvl w:ilvl="5" w:tplc="FFFFFFFF" w:tentative="1">
      <w:start w:val="1"/>
      <w:numFmt w:val="lowerRoman"/>
      <w:lvlText w:val="%6."/>
      <w:lvlJc w:val="right"/>
      <w:pPr>
        <w:ind w:left="5026" w:hanging="180"/>
      </w:pPr>
    </w:lvl>
    <w:lvl w:ilvl="6" w:tplc="FFFFFFFF" w:tentative="1">
      <w:start w:val="1"/>
      <w:numFmt w:val="decimal"/>
      <w:lvlText w:val="%7."/>
      <w:lvlJc w:val="left"/>
      <w:pPr>
        <w:ind w:left="5746" w:hanging="360"/>
      </w:pPr>
    </w:lvl>
    <w:lvl w:ilvl="7" w:tplc="FFFFFFFF" w:tentative="1">
      <w:start w:val="1"/>
      <w:numFmt w:val="lowerLetter"/>
      <w:lvlText w:val="%8."/>
      <w:lvlJc w:val="left"/>
      <w:pPr>
        <w:ind w:left="6466" w:hanging="360"/>
      </w:pPr>
    </w:lvl>
    <w:lvl w:ilvl="8" w:tplc="FFFFFFFF" w:tentative="1">
      <w:start w:val="1"/>
      <w:numFmt w:val="lowerRoman"/>
      <w:lvlText w:val="%9."/>
      <w:lvlJc w:val="right"/>
      <w:pPr>
        <w:ind w:left="7186" w:hanging="180"/>
      </w:pPr>
    </w:lvl>
  </w:abstractNum>
  <w:abstractNum w:abstractNumId="14" w15:restartNumberingAfterBreak="0">
    <w:nsid w:val="5A1A64F0"/>
    <w:multiLevelType w:val="hybridMultilevel"/>
    <w:tmpl w:val="1BDE6A4E"/>
    <w:lvl w:ilvl="0" w:tplc="280A0017">
      <w:start w:val="1"/>
      <w:numFmt w:val="lowerLetter"/>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15" w15:restartNumberingAfterBreak="0">
    <w:nsid w:val="5DCA5EC5"/>
    <w:multiLevelType w:val="hybridMultilevel"/>
    <w:tmpl w:val="14AEA86C"/>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3">
      <w:start w:val="1"/>
      <w:numFmt w:val="bullet"/>
      <w:lvlText w:val="o"/>
      <w:lvlJc w:val="left"/>
      <w:pPr>
        <w:ind w:left="2160" w:hanging="360"/>
      </w:pPr>
      <w:rPr>
        <w:rFonts w:ascii="Courier New" w:hAnsi="Courier New" w:cs="Courier New"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5F463C7B"/>
    <w:multiLevelType w:val="multilevel"/>
    <w:tmpl w:val="02BC21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F8D00F0"/>
    <w:multiLevelType w:val="hybridMultilevel"/>
    <w:tmpl w:val="B2A4EF04"/>
    <w:lvl w:ilvl="0" w:tplc="FFFFFFFF">
      <w:start w:val="1"/>
      <w:numFmt w:val="upperLetter"/>
      <w:lvlText w:val="%1."/>
      <w:lvlJc w:val="left"/>
      <w:pPr>
        <w:ind w:left="1426" w:hanging="360"/>
      </w:pPr>
      <w:rPr>
        <w:rFonts w:hint="default"/>
      </w:rPr>
    </w:lvl>
    <w:lvl w:ilvl="1" w:tplc="FFFFFFFF" w:tentative="1">
      <w:start w:val="1"/>
      <w:numFmt w:val="lowerLetter"/>
      <w:lvlText w:val="%2."/>
      <w:lvlJc w:val="left"/>
      <w:pPr>
        <w:ind w:left="2146" w:hanging="360"/>
      </w:pPr>
    </w:lvl>
    <w:lvl w:ilvl="2" w:tplc="FFFFFFFF" w:tentative="1">
      <w:start w:val="1"/>
      <w:numFmt w:val="lowerRoman"/>
      <w:lvlText w:val="%3."/>
      <w:lvlJc w:val="right"/>
      <w:pPr>
        <w:ind w:left="2866" w:hanging="180"/>
      </w:pPr>
    </w:lvl>
    <w:lvl w:ilvl="3" w:tplc="FFFFFFFF" w:tentative="1">
      <w:start w:val="1"/>
      <w:numFmt w:val="decimal"/>
      <w:lvlText w:val="%4."/>
      <w:lvlJc w:val="left"/>
      <w:pPr>
        <w:ind w:left="3586" w:hanging="360"/>
      </w:pPr>
    </w:lvl>
    <w:lvl w:ilvl="4" w:tplc="FFFFFFFF" w:tentative="1">
      <w:start w:val="1"/>
      <w:numFmt w:val="lowerLetter"/>
      <w:lvlText w:val="%5."/>
      <w:lvlJc w:val="left"/>
      <w:pPr>
        <w:ind w:left="4306" w:hanging="360"/>
      </w:pPr>
    </w:lvl>
    <w:lvl w:ilvl="5" w:tplc="FFFFFFFF" w:tentative="1">
      <w:start w:val="1"/>
      <w:numFmt w:val="lowerRoman"/>
      <w:lvlText w:val="%6."/>
      <w:lvlJc w:val="right"/>
      <w:pPr>
        <w:ind w:left="5026" w:hanging="180"/>
      </w:pPr>
    </w:lvl>
    <w:lvl w:ilvl="6" w:tplc="FFFFFFFF" w:tentative="1">
      <w:start w:val="1"/>
      <w:numFmt w:val="decimal"/>
      <w:lvlText w:val="%7."/>
      <w:lvlJc w:val="left"/>
      <w:pPr>
        <w:ind w:left="5746" w:hanging="360"/>
      </w:pPr>
    </w:lvl>
    <w:lvl w:ilvl="7" w:tplc="FFFFFFFF" w:tentative="1">
      <w:start w:val="1"/>
      <w:numFmt w:val="lowerLetter"/>
      <w:lvlText w:val="%8."/>
      <w:lvlJc w:val="left"/>
      <w:pPr>
        <w:ind w:left="6466" w:hanging="360"/>
      </w:pPr>
    </w:lvl>
    <w:lvl w:ilvl="8" w:tplc="FFFFFFFF" w:tentative="1">
      <w:start w:val="1"/>
      <w:numFmt w:val="lowerRoman"/>
      <w:lvlText w:val="%9."/>
      <w:lvlJc w:val="right"/>
      <w:pPr>
        <w:ind w:left="7186" w:hanging="180"/>
      </w:pPr>
    </w:lvl>
  </w:abstractNum>
  <w:abstractNum w:abstractNumId="18" w15:restartNumberingAfterBreak="0">
    <w:nsid w:val="620E0EA7"/>
    <w:multiLevelType w:val="hybridMultilevel"/>
    <w:tmpl w:val="F468C190"/>
    <w:lvl w:ilvl="0" w:tplc="3138BB5A">
      <w:start w:val="1"/>
      <w:numFmt w:val="bullet"/>
      <w:lvlText w:val="-"/>
      <w:lvlJc w:val="left"/>
      <w:pPr>
        <w:ind w:left="1440" w:hanging="360"/>
      </w:pPr>
      <w:rPr>
        <w:rFonts w:ascii="Calibri" w:eastAsia="Times New Roman" w:hAnsi="Calibri" w:cs="Calibri"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9" w15:restartNumberingAfterBreak="0">
    <w:nsid w:val="75AE77BC"/>
    <w:multiLevelType w:val="multilevel"/>
    <w:tmpl w:val="02389352"/>
    <w:lvl w:ilvl="0">
      <w:start w:val="1"/>
      <w:numFmt w:val="decimal"/>
      <w:lvlText w:val="%1."/>
      <w:lvlJc w:val="left"/>
      <w:pPr>
        <w:ind w:left="360" w:hanging="360"/>
      </w:pPr>
      <w:rPr>
        <w:rFonts w:hint="default"/>
        <w:sz w:val="22"/>
      </w:rPr>
    </w:lvl>
    <w:lvl w:ilvl="1">
      <w:start w:val="1"/>
      <w:numFmt w:val="decimal"/>
      <w:lvlText w:val="%1.%2."/>
      <w:lvlJc w:val="left"/>
      <w:pPr>
        <w:ind w:left="792" w:hanging="432"/>
      </w:pPr>
      <w:rPr>
        <w:rFonts w:asciiTheme="minorHAnsi" w:hAnsiTheme="minorHAnsi" w:cstheme="minorHAnsi" w:hint="default"/>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76476526"/>
    <w:multiLevelType w:val="hybridMultilevel"/>
    <w:tmpl w:val="BA246B4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81D3493"/>
    <w:multiLevelType w:val="hybridMultilevel"/>
    <w:tmpl w:val="B2A4EF04"/>
    <w:lvl w:ilvl="0" w:tplc="DB481212">
      <w:start w:val="1"/>
      <w:numFmt w:val="upperLetter"/>
      <w:lvlText w:val="%1."/>
      <w:lvlJc w:val="left"/>
      <w:pPr>
        <w:ind w:left="1426" w:hanging="360"/>
      </w:pPr>
      <w:rPr>
        <w:rFonts w:hint="default"/>
      </w:rPr>
    </w:lvl>
    <w:lvl w:ilvl="1" w:tplc="280A0019" w:tentative="1">
      <w:start w:val="1"/>
      <w:numFmt w:val="lowerLetter"/>
      <w:lvlText w:val="%2."/>
      <w:lvlJc w:val="left"/>
      <w:pPr>
        <w:ind w:left="2146" w:hanging="360"/>
      </w:pPr>
    </w:lvl>
    <w:lvl w:ilvl="2" w:tplc="280A001B" w:tentative="1">
      <w:start w:val="1"/>
      <w:numFmt w:val="lowerRoman"/>
      <w:lvlText w:val="%3."/>
      <w:lvlJc w:val="right"/>
      <w:pPr>
        <w:ind w:left="2866" w:hanging="180"/>
      </w:pPr>
    </w:lvl>
    <w:lvl w:ilvl="3" w:tplc="280A000F" w:tentative="1">
      <w:start w:val="1"/>
      <w:numFmt w:val="decimal"/>
      <w:lvlText w:val="%4."/>
      <w:lvlJc w:val="left"/>
      <w:pPr>
        <w:ind w:left="3586" w:hanging="360"/>
      </w:pPr>
    </w:lvl>
    <w:lvl w:ilvl="4" w:tplc="280A0019" w:tentative="1">
      <w:start w:val="1"/>
      <w:numFmt w:val="lowerLetter"/>
      <w:lvlText w:val="%5."/>
      <w:lvlJc w:val="left"/>
      <w:pPr>
        <w:ind w:left="4306" w:hanging="360"/>
      </w:pPr>
    </w:lvl>
    <w:lvl w:ilvl="5" w:tplc="280A001B" w:tentative="1">
      <w:start w:val="1"/>
      <w:numFmt w:val="lowerRoman"/>
      <w:lvlText w:val="%6."/>
      <w:lvlJc w:val="right"/>
      <w:pPr>
        <w:ind w:left="5026" w:hanging="180"/>
      </w:pPr>
    </w:lvl>
    <w:lvl w:ilvl="6" w:tplc="280A000F" w:tentative="1">
      <w:start w:val="1"/>
      <w:numFmt w:val="decimal"/>
      <w:lvlText w:val="%7."/>
      <w:lvlJc w:val="left"/>
      <w:pPr>
        <w:ind w:left="5746" w:hanging="360"/>
      </w:pPr>
    </w:lvl>
    <w:lvl w:ilvl="7" w:tplc="280A0019" w:tentative="1">
      <w:start w:val="1"/>
      <w:numFmt w:val="lowerLetter"/>
      <w:lvlText w:val="%8."/>
      <w:lvlJc w:val="left"/>
      <w:pPr>
        <w:ind w:left="6466" w:hanging="360"/>
      </w:pPr>
    </w:lvl>
    <w:lvl w:ilvl="8" w:tplc="280A001B" w:tentative="1">
      <w:start w:val="1"/>
      <w:numFmt w:val="lowerRoman"/>
      <w:lvlText w:val="%9."/>
      <w:lvlJc w:val="right"/>
      <w:pPr>
        <w:ind w:left="7186" w:hanging="180"/>
      </w:pPr>
    </w:lvl>
  </w:abstractNum>
  <w:abstractNum w:abstractNumId="22" w15:restartNumberingAfterBreak="0">
    <w:nsid w:val="7C6D34BA"/>
    <w:multiLevelType w:val="multilevel"/>
    <w:tmpl w:val="E586CD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E5B2AA7"/>
    <w:multiLevelType w:val="multilevel"/>
    <w:tmpl w:val="F49CB3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307711113">
    <w:abstractNumId w:val="2"/>
  </w:num>
  <w:num w:numId="2" w16cid:durableId="359475395">
    <w:abstractNumId w:val="19"/>
  </w:num>
  <w:num w:numId="3" w16cid:durableId="1169566333">
    <w:abstractNumId w:val="14"/>
  </w:num>
  <w:num w:numId="4" w16cid:durableId="361588656">
    <w:abstractNumId w:val="15"/>
  </w:num>
  <w:num w:numId="5" w16cid:durableId="1396010934">
    <w:abstractNumId w:val="20"/>
  </w:num>
  <w:num w:numId="6" w16cid:durableId="1068186195">
    <w:abstractNumId w:val="12"/>
  </w:num>
  <w:num w:numId="7" w16cid:durableId="1720397130">
    <w:abstractNumId w:val="10"/>
  </w:num>
  <w:num w:numId="8" w16cid:durableId="438572520">
    <w:abstractNumId w:val="18"/>
  </w:num>
  <w:num w:numId="9" w16cid:durableId="1692871623">
    <w:abstractNumId w:val="16"/>
  </w:num>
  <w:num w:numId="10" w16cid:durableId="309602231">
    <w:abstractNumId w:val="5"/>
  </w:num>
  <w:num w:numId="11" w16cid:durableId="1410612488">
    <w:abstractNumId w:val="9"/>
  </w:num>
  <w:num w:numId="12" w16cid:durableId="1701123570">
    <w:abstractNumId w:val="22"/>
  </w:num>
  <w:num w:numId="13" w16cid:durableId="2132168389">
    <w:abstractNumId w:val="23"/>
  </w:num>
  <w:num w:numId="14" w16cid:durableId="1602299651">
    <w:abstractNumId w:val="3"/>
  </w:num>
  <w:num w:numId="15" w16cid:durableId="2073116178">
    <w:abstractNumId w:val="7"/>
  </w:num>
  <w:num w:numId="16" w16cid:durableId="978414994">
    <w:abstractNumId w:val="6"/>
  </w:num>
  <w:num w:numId="17" w16cid:durableId="99691713">
    <w:abstractNumId w:val="4"/>
  </w:num>
  <w:num w:numId="18" w16cid:durableId="243078607">
    <w:abstractNumId w:val="21"/>
  </w:num>
  <w:num w:numId="19" w16cid:durableId="585916019">
    <w:abstractNumId w:val="1"/>
  </w:num>
  <w:num w:numId="20" w16cid:durableId="447938989">
    <w:abstractNumId w:val="17"/>
  </w:num>
  <w:num w:numId="21" w16cid:durableId="2115518421">
    <w:abstractNumId w:val="0"/>
  </w:num>
  <w:num w:numId="22" w16cid:durableId="158039771">
    <w:abstractNumId w:val="11"/>
  </w:num>
  <w:num w:numId="23" w16cid:durableId="557740809">
    <w:abstractNumId w:val="13"/>
  </w:num>
  <w:num w:numId="24" w16cid:durableId="853111226">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871"/>
    <w:rsid w:val="00001CE5"/>
    <w:rsid w:val="000040BF"/>
    <w:rsid w:val="000061CC"/>
    <w:rsid w:val="0003326F"/>
    <w:rsid w:val="000506A8"/>
    <w:rsid w:val="00054C3F"/>
    <w:rsid w:val="00057B9D"/>
    <w:rsid w:val="000617B3"/>
    <w:rsid w:val="000657E0"/>
    <w:rsid w:val="000673BF"/>
    <w:rsid w:val="00073E37"/>
    <w:rsid w:val="00077D26"/>
    <w:rsid w:val="00082C79"/>
    <w:rsid w:val="0009401A"/>
    <w:rsid w:val="000C26E6"/>
    <w:rsid w:val="000E2493"/>
    <w:rsid w:val="000F179B"/>
    <w:rsid w:val="0010643A"/>
    <w:rsid w:val="00130B66"/>
    <w:rsid w:val="00131432"/>
    <w:rsid w:val="001361E2"/>
    <w:rsid w:val="00140428"/>
    <w:rsid w:val="00143010"/>
    <w:rsid w:val="00152867"/>
    <w:rsid w:val="0015505E"/>
    <w:rsid w:val="00155BEC"/>
    <w:rsid w:val="00161711"/>
    <w:rsid w:val="001656B8"/>
    <w:rsid w:val="0017047E"/>
    <w:rsid w:val="00170C24"/>
    <w:rsid w:val="001731EB"/>
    <w:rsid w:val="00196665"/>
    <w:rsid w:val="001B5A15"/>
    <w:rsid w:val="001C3E87"/>
    <w:rsid w:val="001D121D"/>
    <w:rsid w:val="001F0E18"/>
    <w:rsid w:val="002225D1"/>
    <w:rsid w:val="00232259"/>
    <w:rsid w:val="00236B13"/>
    <w:rsid w:val="00236FAC"/>
    <w:rsid w:val="00262C4D"/>
    <w:rsid w:val="002639D8"/>
    <w:rsid w:val="00266C6B"/>
    <w:rsid w:val="0027187A"/>
    <w:rsid w:val="00281E6D"/>
    <w:rsid w:val="00296E0A"/>
    <w:rsid w:val="002973AD"/>
    <w:rsid w:val="002A0E17"/>
    <w:rsid w:val="002A5004"/>
    <w:rsid w:val="002B07F4"/>
    <w:rsid w:val="002B4770"/>
    <w:rsid w:val="002C0AC7"/>
    <w:rsid w:val="002C2B56"/>
    <w:rsid w:val="002C5394"/>
    <w:rsid w:val="002D6081"/>
    <w:rsid w:val="002F471B"/>
    <w:rsid w:val="0030247A"/>
    <w:rsid w:val="00302DAC"/>
    <w:rsid w:val="003059C9"/>
    <w:rsid w:val="00320966"/>
    <w:rsid w:val="003303D2"/>
    <w:rsid w:val="003352DA"/>
    <w:rsid w:val="00343FCF"/>
    <w:rsid w:val="00351009"/>
    <w:rsid w:val="00351C3F"/>
    <w:rsid w:val="00354BFB"/>
    <w:rsid w:val="003644E0"/>
    <w:rsid w:val="003707E3"/>
    <w:rsid w:val="003876C9"/>
    <w:rsid w:val="00396322"/>
    <w:rsid w:val="00396827"/>
    <w:rsid w:val="003A20A3"/>
    <w:rsid w:val="003B1017"/>
    <w:rsid w:val="003C0C40"/>
    <w:rsid w:val="003C4456"/>
    <w:rsid w:val="003C4A6F"/>
    <w:rsid w:val="003D2E98"/>
    <w:rsid w:val="003D4131"/>
    <w:rsid w:val="003D555D"/>
    <w:rsid w:val="003E5D14"/>
    <w:rsid w:val="003F316D"/>
    <w:rsid w:val="003F3E3C"/>
    <w:rsid w:val="004019C9"/>
    <w:rsid w:val="00415308"/>
    <w:rsid w:val="00416EEB"/>
    <w:rsid w:val="00417191"/>
    <w:rsid w:val="00425D1E"/>
    <w:rsid w:val="00432168"/>
    <w:rsid w:val="00434CE9"/>
    <w:rsid w:val="00437C47"/>
    <w:rsid w:val="0044377A"/>
    <w:rsid w:val="0044405C"/>
    <w:rsid w:val="00445590"/>
    <w:rsid w:val="00445E53"/>
    <w:rsid w:val="00455849"/>
    <w:rsid w:val="004723F2"/>
    <w:rsid w:val="00473EAD"/>
    <w:rsid w:val="00475164"/>
    <w:rsid w:val="00477C28"/>
    <w:rsid w:val="00485930"/>
    <w:rsid w:val="004876E2"/>
    <w:rsid w:val="00497811"/>
    <w:rsid w:val="004A1E00"/>
    <w:rsid w:val="004B0BC7"/>
    <w:rsid w:val="004B4F13"/>
    <w:rsid w:val="004B7941"/>
    <w:rsid w:val="004B7C4B"/>
    <w:rsid w:val="004B7F40"/>
    <w:rsid w:val="004C1FF1"/>
    <w:rsid w:val="004D1BCB"/>
    <w:rsid w:val="004E7177"/>
    <w:rsid w:val="004F415C"/>
    <w:rsid w:val="00501B01"/>
    <w:rsid w:val="00502210"/>
    <w:rsid w:val="005205CF"/>
    <w:rsid w:val="00523F19"/>
    <w:rsid w:val="00526D83"/>
    <w:rsid w:val="00527542"/>
    <w:rsid w:val="00527B32"/>
    <w:rsid w:val="00542EFC"/>
    <w:rsid w:val="00551D7D"/>
    <w:rsid w:val="005611F5"/>
    <w:rsid w:val="0057625C"/>
    <w:rsid w:val="00595EB1"/>
    <w:rsid w:val="005B58D3"/>
    <w:rsid w:val="005B613D"/>
    <w:rsid w:val="005C4941"/>
    <w:rsid w:val="005C6686"/>
    <w:rsid w:val="005C77EC"/>
    <w:rsid w:val="005D1968"/>
    <w:rsid w:val="005D6590"/>
    <w:rsid w:val="005E3619"/>
    <w:rsid w:val="005F0FAF"/>
    <w:rsid w:val="00600C13"/>
    <w:rsid w:val="00603ACF"/>
    <w:rsid w:val="00610718"/>
    <w:rsid w:val="0062450D"/>
    <w:rsid w:val="00636F6C"/>
    <w:rsid w:val="00665066"/>
    <w:rsid w:val="00670905"/>
    <w:rsid w:val="00686C3D"/>
    <w:rsid w:val="006A51C6"/>
    <w:rsid w:val="006B16C9"/>
    <w:rsid w:val="006B49A5"/>
    <w:rsid w:val="006C579D"/>
    <w:rsid w:val="006D381B"/>
    <w:rsid w:val="006E4B97"/>
    <w:rsid w:val="006E7C7B"/>
    <w:rsid w:val="006F4948"/>
    <w:rsid w:val="007171AB"/>
    <w:rsid w:val="00720630"/>
    <w:rsid w:val="007307E7"/>
    <w:rsid w:val="007326B3"/>
    <w:rsid w:val="00734D76"/>
    <w:rsid w:val="00790F18"/>
    <w:rsid w:val="00793FAB"/>
    <w:rsid w:val="00795000"/>
    <w:rsid w:val="00796348"/>
    <w:rsid w:val="007A2F8D"/>
    <w:rsid w:val="007D0122"/>
    <w:rsid w:val="007D3566"/>
    <w:rsid w:val="007E0F6D"/>
    <w:rsid w:val="007E3D73"/>
    <w:rsid w:val="007E7CEB"/>
    <w:rsid w:val="007F72E9"/>
    <w:rsid w:val="00800759"/>
    <w:rsid w:val="00802F95"/>
    <w:rsid w:val="008046D9"/>
    <w:rsid w:val="00810F9C"/>
    <w:rsid w:val="00831296"/>
    <w:rsid w:val="00836EE4"/>
    <w:rsid w:val="0083798E"/>
    <w:rsid w:val="00842255"/>
    <w:rsid w:val="008427B2"/>
    <w:rsid w:val="00844AEF"/>
    <w:rsid w:val="00847C37"/>
    <w:rsid w:val="00847EC1"/>
    <w:rsid w:val="0086240E"/>
    <w:rsid w:val="00865FC9"/>
    <w:rsid w:val="00866E4D"/>
    <w:rsid w:val="00867922"/>
    <w:rsid w:val="008717EA"/>
    <w:rsid w:val="00891A48"/>
    <w:rsid w:val="008A2369"/>
    <w:rsid w:val="008B68FD"/>
    <w:rsid w:val="008C44E4"/>
    <w:rsid w:val="008C7D25"/>
    <w:rsid w:val="008D17AD"/>
    <w:rsid w:val="008D410E"/>
    <w:rsid w:val="008D43EB"/>
    <w:rsid w:val="008F7CE9"/>
    <w:rsid w:val="00902B37"/>
    <w:rsid w:val="009144EB"/>
    <w:rsid w:val="00915F67"/>
    <w:rsid w:val="00923867"/>
    <w:rsid w:val="00925984"/>
    <w:rsid w:val="00940606"/>
    <w:rsid w:val="0094485C"/>
    <w:rsid w:val="00945641"/>
    <w:rsid w:val="00945D6B"/>
    <w:rsid w:val="009516FD"/>
    <w:rsid w:val="00953614"/>
    <w:rsid w:val="009608E3"/>
    <w:rsid w:val="00960FB5"/>
    <w:rsid w:val="00964D5F"/>
    <w:rsid w:val="00966802"/>
    <w:rsid w:val="009715CD"/>
    <w:rsid w:val="0097567A"/>
    <w:rsid w:val="0097574A"/>
    <w:rsid w:val="00984337"/>
    <w:rsid w:val="00984C50"/>
    <w:rsid w:val="00995446"/>
    <w:rsid w:val="009A125B"/>
    <w:rsid w:val="009A3C5F"/>
    <w:rsid w:val="009A4243"/>
    <w:rsid w:val="009A7657"/>
    <w:rsid w:val="009B016F"/>
    <w:rsid w:val="009C3A82"/>
    <w:rsid w:val="009C428F"/>
    <w:rsid w:val="009E03BC"/>
    <w:rsid w:val="009E0F42"/>
    <w:rsid w:val="009E66D5"/>
    <w:rsid w:val="009F4A13"/>
    <w:rsid w:val="009F61CE"/>
    <w:rsid w:val="00A0027C"/>
    <w:rsid w:val="00A017D8"/>
    <w:rsid w:val="00A0471A"/>
    <w:rsid w:val="00A0716A"/>
    <w:rsid w:val="00A12CC5"/>
    <w:rsid w:val="00A142CC"/>
    <w:rsid w:val="00A15DE3"/>
    <w:rsid w:val="00A17738"/>
    <w:rsid w:val="00A34AD1"/>
    <w:rsid w:val="00A34AF9"/>
    <w:rsid w:val="00A4055C"/>
    <w:rsid w:val="00A40871"/>
    <w:rsid w:val="00A40FA9"/>
    <w:rsid w:val="00A4112F"/>
    <w:rsid w:val="00A4417D"/>
    <w:rsid w:val="00A46FCD"/>
    <w:rsid w:val="00A521C0"/>
    <w:rsid w:val="00A52BD2"/>
    <w:rsid w:val="00A53C5C"/>
    <w:rsid w:val="00A5428E"/>
    <w:rsid w:val="00A65658"/>
    <w:rsid w:val="00A77765"/>
    <w:rsid w:val="00A86279"/>
    <w:rsid w:val="00A93BDB"/>
    <w:rsid w:val="00A94B62"/>
    <w:rsid w:val="00AB2CC4"/>
    <w:rsid w:val="00AB7AF3"/>
    <w:rsid w:val="00AC0E79"/>
    <w:rsid w:val="00AD19B9"/>
    <w:rsid w:val="00AD248B"/>
    <w:rsid w:val="00AD5267"/>
    <w:rsid w:val="00AF4316"/>
    <w:rsid w:val="00AF75DC"/>
    <w:rsid w:val="00B153B5"/>
    <w:rsid w:val="00B21244"/>
    <w:rsid w:val="00B21662"/>
    <w:rsid w:val="00B27D44"/>
    <w:rsid w:val="00B440C6"/>
    <w:rsid w:val="00B50C91"/>
    <w:rsid w:val="00B65FEF"/>
    <w:rsid w:val="00B677DB"/>
    <w:rsid w:val="00B67B62"/>
    <w:rsid w:val="00B7641A"/>
    <w:rsid w:val="00B80078"/>
    <w:rsid w:val="00B832C2"/>
    <w:rsid w:val="00BB0235"/>
    <w:rsid w:val="00BB2C10"/>
    <w:rsid w:val="00BB6066"/>
    <w:rsid w:val="00BB60B2"/>
    <w:rsid w:val="00BC0E48"/>
    <w:rsid w:val="00BC1318"/>
    <w:rsid w:val="00BC4064"/>
    <w:rsid w:val="00BD6707"/>
    <w:rsid w:val="00BE0E24"/>
    <w:rsid w:val="00BE46F9"/>
    <w:rsid w:val="00BF73C1"/>
    <w:rsid w:val="00C10A7F"/>
    <w:rsid w:val="00C1203C"/>
    <w:rsid w:val="00C12A86"/>
    <w:rsid w:val="00C13D89"/>
    <w:rsid w:val="00C2177E"/>
    <w:rsid w:val="00C37BA8"/>
    <w:rsid w:val="00C42820"/>
    <w:rsid w:val="00C428CD"/>
    <w:rsid w:val="00C42F7E"/>
    <w:rsid w:val="00C4439E"/>
    <w:rsid w:val="00C44F33"/>
    <w:rsid w:val="00C553AD"/>
    <w:rsid w:val="00C55A29"/>
    <w:rsid w:val="00C72CEC"/>
    <w:rsid w:val="00C81C4E"/>
    <w:rsid w:val="00C9206E"/>
    <w:rsid w:val="00CA60DF"/>
    <w:rsid w:val="00CB22A7"/>
    <w:rsid w:val="00CB2A21"/>
    <w:rsid w:val="00CB74DD"/>
    <w:rsid w:val="00CC06D9"/>
    <w:rsid w:val="00CC62FB"/>
    <w:rsid w:val="00CD0F2A"/>
    <w:rsid w:val="00CD2265"/>
    <w:rsid w:val="00CD3076"/>
    <w:rsid w:val="00CD4992"/>
    <w:rsid w:val="00CD6653"/>
    <w:rsid w:val="00CE322D"/>
    <w:rsid w:val="00D00A65"/>
    <w:rsid w:val="00D07F86"/>
    <w:rsid w:val="00D13E61"/>
    <w:rsid w:val="00D2340A"/>
    <w:rsid w:val="00D235C5"/>
    <w:rsid w:val="00D253FB"/>
    <w:rsid w:val="00D33F14"/>
    <w:rsid w:val="00D50006"/>
    <w:rsid w:val="00D53142"/>
    <w:rsid w:val="00D54916"/>
    <w:rsid w:val="00D54FC5"/>
    <w:rsid w:val="00D715C8"/>
    <w:rsid w:val="00D724A1"/>
    <w:rsid w:val="00D77122"/>
    <w:rsid w:val="00D8348E"/>
    <w:rsid w:val="00D91006"/>
    <w:rsid w:val="00DA23CE"/>
    <w:rsid w:val="00DA264D"/>
    <w:rsid w:val="00DA26A7"/>
    <w:rsid w:val="00DA6119"/>
    <w:rsid w:val="00DC3380"/>
    <w:rsid w:val="00DC5F91"/>
    <w:rsid w:val="00DC7FBE"/>
    <w:rsid w:val="00DD13EA"/>
    <w:rsid w:val="00DD3F60"/>
    <w:rsid w:val="00DD4500"/>
    <w:rsid w:val="00DD4A30"/>
    <w:rsid w:val="00DD613C"/>
    <w:rsid w:val="00DF2501"/>
    <w:rsid w:val="00DF2530"/>
    <w:rsid w:val="00DF38D8"/>
    <w:rsid w:val="00E042EE"/>
    <w:rsid w:val="00E06B7C"/>
    <w:rsid w:val="00E07F70"/>
    <w:rsid w:val="00E124D4"/>
    <w:rsid w:val="00E25A12"/>
    <w:rsid w:val="00E274BF"/>
    <w:rsid w:val="00E37A14"/>
    <w:rsid w:val="00E424B8"/>
    <w:rsid w:val="00E448D0"/>
    <w:rsid w:val="00E52752"/>
    <w:rsid w:val="00E5505F"/>
    <w:rsid w:val="00E717CB"/>
    <w:rsid w:val="00E73021"/>
    <w:rsid w:val="00E83C70"/>
    <w:rsid w:val="00E84991"/>
    <w:rsid w:val="00E9054F"/>
    <w:rsid w:val="00EA1A90"/>
    <w:rsid w:val="00EA1BB2"/>
    <w:rsid w:val="00EA2B03"/>
    <w:rsid w:val="00ED5B05"/>
    <w:rsid w:val="00EE0A4A"/>
    <w:rsid w:val="00EE140B"/>
    <w:rsid w:val="00EE2191"/>
    <w:rsid w:val="00EE3F77"/>
    <w:rsid w:val="00EE7812"/>
    <w:rsid w:val="00F004D6"/>
    <w:rsid w:val="00F11932"/>
    <w:rsid w:val="00F25089"/>
    <w:rsid w:val="00F33621"/>
    <w:rsid w:val="00F47405"/>
    <w:rsid w:val="00F47859"/>
    <w:rsid w:val="00F50D77"/>
    <w:rsid w:val="00F53994"/>
    <w:rsid w:val="00F54BF8"/>
    <w:rsid w:val="00F648D3"/>
    <w:rsid w:val="00F64973"/>
    <w:rsid w:val="00F67559"/>
    <w:rsid w:val="00F73612"/>
    <w:rsid w:val="00F8364B"/>
    <w:rsid w:val="00F84C98"/>
    <w:rsid w:val="00F917E2"/>
    <w:rsid w:val="00F94C26"/>
    <w:rsid w:val="00F94DA9"/>
    <w:rsid w:val="00F95A9A"/>
    <w:rsid w:val="00FA0C4E"/>
    <w:rsid w:val="00FA6FDD"/>
    <w:rsid w:val="00FB2030"/>
    <w:rsid w:val="00FB3EAA"/>
    <w:rsid w:val="00FB7CF2"/>
    <w:rsid w:val="00FC39D1"/>
    <w:rsid w:val="00FD0811"/>
    <w:rsid w:val="00FD25F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0FCD4"/>
  <w15:docId w15:val="{BDB5D98C-9A82-47A2-94B2-0E0306113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AC7"/>
    <w:pPr>
      <w:spacing w:after="200" w:line="276" w:lineRule="auto"/>
    </w:pPr>
  </w:style>
  <w:style w:type="paragraph" w:styleId="Ttulo1">
    <w:name w:val="heading 1"/>
    <w:basedOn w:val="Normal"/>
    <w:next w:val="Normal"/>
    <w:link w:val="Ttulo1Car"/>
    <w:uiPriority w:val="9"/>
    <w:qFormat/>
    <w:rsid w:val="0015286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A53C5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A408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A40871"/>
    <w:rPr>
      <w:rFonts w:asciiTheme="majorHAnsi" w:eastAsiaTheme="majorEastAsia" w:hAnsiTheme="majorHAnsi" w:cstheme="majorBidi"/>
      <w:color w:val="1F4D78" w:themeColor="accent1" w:themeShade="7F"/>
      <w:sz w:val="24"/>
      <w:szCs w:val="24"/>
    </w:rPr>
  </w:style>
  <w:style w:type="paragraph" w:styleId="Encabezado">
    <w:name w:val="header"/>
    <w:basedOn w:val="Normal"/>
    <w:link w:val="EncabezadoCar"/>
    <w:uiPriority w:val="99"/>
    <w:unhideWhenUsed/>
    <w:rsid w:val="00A408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0871"/>
  </w:style>
  <w:style w:type="paragraph" w:styleId="Piedepgina">
    <w:name w:val="footer"/>
    <w:basedOn w:val="Normal"/>
    <w:link w:val="PiedepginaCar"/>
    <w:uiPriority w:val="99"/>
    <w:unhideWhenUsed/>
    <w:rsid w:val="00A408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0871"/>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1"/>
    <w:qFormat/>
    <w:rsid w:val="00A40871"/>
    <w:pPr>
      <w:spacing w:after="0" w:line="240" w:lineRule="auto"/>
      <w:ind w:left="720"/>
    </w:pPr>
    <w:rPr>
      <w:rFonts w:ascii="Times New Roman" w:eastAsia="Times New Roman" w:hAnsi="Times New Roman" w:cs="Times New Roman"/>
      <w:sz w:val="20"/>
      <w:szCs w:val="20"/>
      <w:lang w:eastAsia="es-ES"/>
    </w:rPr>
  </w:style>
  <w:style w:type="table" w:styleId="Tablaconcuadrcula">
    <w:name w:val="Table Grid"/>
    <w:basedOn w:val="Tablanormal"/>
    <w:rsid w:val="00A4087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A40871"/>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A40871"/>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A40871"/>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40871"/>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A4087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A40871"/>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A40871"/>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A40871"/>
    <w:rPr>
      <w:rFonts w:ascii="Arial" w:eastAsia="Times New Roman" w:hAnsi="Arial" w:cs="Arial"/>
      <w:sz w:val="20"/>
      <w:szCs w:val="20"/>
      <w:lang w:val="es-ES_tradnl" w:eastAsia="es-ES"/>
    </w:rPr>
  </w:style>
  <w:style w:type="paragraph" w:customStyle="1" w:styleId="Default">
    <w:name w:val="Default"/>
    <w:rsid w:val="00A40871"/>
    <w:pPr>
      <w:autoSpaceDE w:val="0"/>
      <w:autoSpaceDN w:val="0"/>
      <w:adjustRightInd w:val="0"/>
      <w:spacing w:after="0" w:line="240" w:lineRule="auto"/>
    </w:pPr>
    <w:rPr>
      <w:rFonts w:ascii="Arial" w:eastAsia="Calibri" w:hAnsi="Arial" w:cs="Arial"/>
      <w:color w:val="000000"/>
      <w:sz w:val="24"/>
      <w:szCs w:val="24"/>
    </w:rPr>
  </w:style>
  <w:style w:type="paragraph" w:customStyle="1" w:styleId="CM19">
    <w:name w:val="CM19"/>
    <w:basedOn w:val="Default"/>
    <w:next w:val="Default"/>
    <w:uiPriority w:val="99"/>
    <w:rsid w:val="00A40871"/>
    <w:pPr>
      <w:widowControl w:val="0"/>
    </w:pPr>
    <w:rPr>
      <w:rFonts w:eastAsiaTheme="minorEastAsia"/>
      <w:color w:val="auto"/>
      <w:lang w:eastAsia="es-PE"/>
    </w:rPr>
  </w:style>
  <w:style w:type="paragraph" w:customStyle="1" w:styleId="CM4">
    <w:name w:val="CM4"/>
    <w:basedOn w:val="Default"/>
    <w:next w:val="Default"/>
    <w:uiPriority w:val="99"/>
    <w:rsid w:val="00A40871"/>
    <w:pPr>
      <w:widowControl w:val="0"/>
      <w:spacing w:line="236" w:lineRule="atLeast"/>
    </w:pPr>
    <w:rPr>
      <w:rFonts w:eastAsiaTheme="minorEastAsia"/>
      <w:color w:val="auto"/>
      <w:lang w:eastAsia="es-PE"/>
    </w:rPr>
  </w:style>
  <w:style w:type="paragraph" w:styleId="Textodeglobo">
    <w:name w:val="Balloon Text"/>
    <w:basedOn w:val="Normal"/>
    <w:link w:val="TextodegloboCar"/>
    <w:uiPriority w:val="99"/>
    <w:semiHidden/>
    <w:unhideWhenUsed/>
    <w:rsid w:val="00A408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0871"/>
    <w:rPr>
      <w:rFonts w:ascii="Segoe UI" w:hAnsi="Segoe UI" w:cs="Segoe UI"/>
      <w:sz w:val="18"/>
      <w:szCs w:val="18"/>
    </w:rPr>
  </w:style>
  <w:style w:type="character" w:styleId="Hipervnculo">
    <w:name w:val="Hyperlink"/>
    <w:basedOn w:val="Fuentedeprrafopredeter"/>
    <w:uiPriority w:val="99"/>
    <w:unhideWhenUsed/>
    <w:rsid w:val="00A40871"/>
    <w:rPr>
      <w:color w:val="0563C1" w:themeColor="hyperlink"/>
      <w:u w:val="single"/>
    </w:rPr>
  </w:style>
  <w:style w:type="table" w:customStyle="1" w:styleId="Tablaconcuadrcula1">
    <w:name w:val="Tabla con cuadrícula1"/>
    <w:basedOn w:val="Tablanormal"/>
    <w:next w:val="Tablaconcuadrcula"/>
    <w:uiPriority w:val="39"/>
    <w:rsid w:val="0094564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D50006"/>
    <w:rPr>
      <w:sz w:val="16"/>
      <w:szCs w:val="16"/>
    </w:rPr>
  </w:style>
  <w:style w:type="paragraph" w:styleId="Textocomentario">
    <w:name w:val="annotation text"/>
    <w:basedOn w:val="Normal"/>
    <w:link w:val="TextocomentarioCar"/>
    <w:uiPriority w:val="99"/>
    <w:unhideWhenUsed/>
    <w:rsid w:val="00D50006"/>
    <w:pPr>
      <w:spacing w:line="240" w:lineRule="auto"/>
    </w:pPr>
    <w:rPr>
      <w:sz w:val="20"/>
      <w:szCs w:val="20"/>
    </w:rPr>
  </w:style>
  <w:style w:type="character" w:customStyle="1" w:styleId="TextocomentarioCar">
    <w:name w:val="Texto comentario Car"/>
    <w:basedOn w:val="Fuentedeprrafopredeter"/>
    <w:link w:val="Textocomentario"/>
    <w:uiPriority w:val="99"/>
    <w:rsid w:val="00D50006"/>
    <w:rPr>
      <w:sz w:val="20"/>
      <w:szCs w:val="20"/>
    </w:rPr>
  </w:style>
  <w:style w:type="paragraph" w:styleId="Asuntodelcomentario">
    <w:name w:val="annotation subject"/>
    <w:basedOn w:val="Textocomentario"/>
    <w:next w:val="Textocomentario"/>
    <w:link w:val="AsuntodelcomentarioCar"/>
    <w:uiPriority w:val="99"/>
    <w:semiHidden/>
    <w:unhideWhenUsed/>
    <w:rsid w:val="00D50006"/>
    <w:rPr>
      <w:b/>
      <w:bCs/>
    </w:rPr>
  </w:style>
  <w:style w:type="character" w:customStyle="1" w:styleId="AsuntodelcomentarioCar">
    <w:name w:val="Asunto del comentario Car"/>
    <w:basedOn w:val="TextocomentarioCar"/>
    <w:link w:val="Asuntodelcomentario"/>
    <w:uiPriority w:val="99"/>
    <w:semiHidden/>
    <w:rsid w:val="00D50006"/>
    <w:rPr>
      <w:b/>
      <w:bCs/>
      <w:sz w:val="20"/>
      <w:szCs w:val="20"/>
    </w:rPr>
  </w:style>
  <w:style w:type="character" w:styleId="Mencinsinresolver">
    <w:name w:val="Unresolved Mention"/>
    <w:basedOn w:val="Fuentedeprrafopredeter"/>
    <w:uiPriority w:val="99"/>
    <w:semiHidden/>
    <w:unhideWhenUsed/>
    <w:rsid w:val="009F61CE"/>
    <w:rPr>
      <w:color w:val="605E5C"/>
      <w:shd w:val="clear" w:color="auto" w:fill="E1DFDD"/>
    </w:rPr>
  </w:style>
  <w:style w:type="character" w:customStyle="1" w:styleId="ui-provider">
    <w:name w:val="ui-provider"/>
    <w:basedOn w:val="Fuentedeprrafopredeter"/>
    <w:rsid w:val="002C2B56"/>
  </w:style>
  <w:style w:type="table" w:customStyle="1" w:styleId="Tablaconcuadrcula2">
    <w:name w:val="Tabla con cuadrícula2"/>
    <w:basedOn w:val="Tablanormal"/>
    <w:next w:val="Tablaconcuadrcula"/>
    <w:uiPriority w:val="39"/>
    <w:rsid w:val="009B0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B0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F95A9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95A9A"/>
    <w:pPr>
      <w:widowControl w:val="0"/>
      <w:autoSpaceDE w:val="0"/>
      <w:autoSpaceDN w:val="0"/>
      <w:spacing w:after="0" w:line="240" w:lineRule="auto"/>
    </w:pPr>
    <w:rPr>
      <w:rFonts w:ascii="Calibri" w:eastAsia="Calibri" w:hAnsi="Calibri" w:cs="Calibri"/>
      <w:lang w:val="es-ES"/>
    </w:rPr>
  </w:style>
  <w:style w:type="character" w:customStyle="1" w:styleId="Ttulo1Car">
    <w:name w:val="Título 1 Car"/>
    <w:basedOn w:val="Fuentedeprrafopredeter"/>
    <w:link w:val="Ttulo1"/>
    <w:uiPriority w:val="9"/>
    <w:rsid w:val="00152867"/>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semiHidden/>
    <w:rsid w:val="00A53C5C"/>
    <w:rPr>
      <w:rFonts w:asciiTheme="majorHAnsi" w:eastAsiaTheme="majorEastAsia" w:hAnsiTheme="majorHAnsi" w:cstheme="majorBidi"/>
      <w:color w:val="2E74B5" w:themeColor="accent1" w:themeShade="BF"/>
      <w:sz w:val="26"/>
      <w:szCs w:val="26"/>
    </w:rPr>
  </w:style>
  <w:style w:type="paragraph" w:styleId="Revisin">
    <w:name w:val="Revision"/>
    <w:hidden/>
    <w:uiPriority w:val="99"/>
    <w:semiHidden/>
    <w:rsid w:val="00847C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6174">
      <w:bodyDiv w:val="1"/>
      <w:marLeft w:val="0"/>
      <w:marRight w:val="0"/>
      <w:marTop w:val="0"/>
      <w:marBottom w:val="0"/>
      <w:divBdr>
        <w:top w:val="none" w:sz="0" w:space="0" w:color="auto"/>
        <w:left w:val="none" w:sz="0" w:space="0" w:color="auto"/>
        <w:bottom w:val="none" w:sz="0" w:space="0" w:color="auto"/>
        <w:right w:val="none" w:sz="0" w:space="0" w:color="auto"/>
      </w:divBdr>
    </w:div>
    <w:div w:id="633829538">
      <w:bodyDiv w:val="1"/>
      <w:marLeft w:val="0"/>
      <w:marRight w:val="0"/>
      <w:marTop w:val="0"/>
      <w:marBottom w:val="0"/>
      <w:divBdr>
        <w:top w:val="none" w:sz="0" w:space="0" w:color="auto"/>
        <w:left w:val="none" w:sz="0" w:space="0" w:color="auto"/>
        <w:bottom w:val="none" w:sz="0" w:space="0" w:color="auto"/>
        <w:right w:val="none" w:sz="0" w:space="0" w:color="auto"/>
      </w:divBdr>
    </w:div>
    <w:div w:id="709111449">
      <w:bodyDiv w:val="1"/>
      <w:marLeft w:val="0"/>
      <w:marRight w:val="0"/>
      <w:marTop w:val="0"/>
      <w:marBottom w:val="0"/>
      <w:divBdr>
        <w:top w:val="none" w:sz="0" w:space="0" w:color="auto"/>
        <w:left w:val="none" w:sz="0" w:space="0" w:color="auto"/>
        <w:bottom w:val="none" w:sz="0" w:space="0" w:color="auto"/>
        <w:right w:val="none" w:sz="0" w:space="0" w:color="auto"/>
      </w:divBdr>
    </w:div>
    <w:div w:id="733624953">
      <w:bodyDiv w:val="1"/>
      <w:marLeft w:val="0"/>
      <w:marRight w:val="0"/>
      <w:marTop w:val="0"/>
      <w:marBottom w:val="0"/>
      <w:divBdr>
        <w:top w:val="none" w:sz="0" w:space="0" w:color="auto"/>
        <w:left w:val="none" w:sz="0" w:space="0" w:color="auto"/>
        <w:bottom w:val="none" w:sz="0" w:space="0" w:color="auto"/>
        <w:right w:val="none" w:sz="0" w:space="0" w:color="auto"/>
      </w:divBdr>
    </w:div>
    <w:div w:id="844175637">
      <w:bodyDiv w:val="1"/>
      <w:marLeft w:val="0"/>
      <w:marRight w:val="0"/>
      <w:marTop w:val="0"/>
      <w:marBottom w:val="0"/>
      <w:divBdr>
        <w:top w:val="none" w:sz="0" w:space="0" w:color="auto"/>
        <w:left w:val="none" w:sz="0" w:space="0" w:color="auto"/>
        <w:bottom w:val="none" w:sz="0" w:space="0" w:color="auto"/>
        <w:right w:val="none" w:sz="0" w:space="0" w:color="auto"/>
      </w:divBdr>
    </w:div>
    <w:div w:id="1163744556">
      <w:bodyDiv w:val="1"/>
      <w:marLeft w:val="0"/>
      <w:marRight w:val="0"/>
      <w:marTop w:val="0"/>
      <w:marBottom w:val="0"/>
      <w:divBdr>
        <w:top w:val="none" w:sz="0" w:space="0" w:color="auto"/>
        <w:left w:val="none" w:sz="0" w:space="0" w:color="auto"/>
        <w:bottom w:val="none" w:sz="0" w:space="0" w:color="auto"/>
        <w:right w:val="none" w:sz="0" w:space="0" w:color="auto"/>
      </w:divBdr>
    </w:div>
    <w:div w:id="1268276146">
      <w:bodyDiv w:val="1"/>
      <w:marLeft w:val="0"/>
      <w:marRight w:val="0"/>
      <w:marTop w:val="0"/>
      <w:marBottom w:val="0"/>
      <w:divBdr>
        <w:top w:val="none" w:sz="0" w:space="0" w:color="auto"/>
        <w:left w:val="none" w:sz="0" w:space="0" w:color="auto"/>
        <w:bottom w:val="none" w:sz="0" w:space="0" w:color="auto"/>
        <w:right w:val="none" w:sz="0" w:space="0" w:color="auto"/>
      </w:divBdr>
    </w:div>
    <w:div w:id="1373072442">
      <w:bodyDiv w:val="1"/>
      <w:marLeft w:val="0"/>
      <w:marRight w:val="0"/>
      <w:marTop w:val="0"/>
      <w:marBottom w:val="0"/>
      <w:divBdr>
        <w:top w:val="none" w:sz="0" w:space="0" w:color="auto"/>
        <w:left w:val="none" w:sz="0" w:space="0" w:color="auto"/>
        <w:bottom w:val="none" w:sz="0" w:space="0" w:color="auto"/>
        <w:right w:val="none" w:sz="0" w:space="0" w:color="auto"/>
      </w:divBdr>
    </w:div>
    <w:div w:id="1409420639">
      <w:bodyDiv w:val="1"/>
      <w:marLeft w:val="0"/>
      <w:marRight w:val="0"/>
      <w:marTop w:val="0"/>
      <w:marBottom w:val="0"/>
      <w:divBdr>
        <w:top w:val="none" w:sz="0" w:space="0" w:color="auto"/>
        <w:left w:val="none" w:sz="0" w:space="0" w:color="auto"/>
        <w:bottom w:val="none" w:sz="0" w:space="0" w:color="auto"/>
        <w:right w:val="none" w:sz="0" w:space="0" w:color="auto"/>
      </w:divBdr>
    </w:div>
    <w:div w:id="1679232734">
      <w:bodyDiv w:val="1"/>
      <w:marLeft w:val="0"/>
      <w:marRight w:val="0"/>
      <w:marTop w:val="0"/>
      <w:marBottom w:val="0"/>
      <w:divBdr>
        <w:top w:val="none" w:sz="0" w:space="0" w:color="auto"/>
        <w:left w:val="none" w:sz="0" w:space="0" w:color="auto"/>
        <w:bottom w:val="none" w:sz="0" w:space="0" w:color="auto"/>
        <w:right w:val="none" w:sz="0" w:space="0" w:color="auto"/>
      </w:divBdr>
    </w:div>
    <w:div w:id="1714882739">
      <w:bodyDiv w:val="1"/>
      <w:marLeft w:val="0"/>
      <w:marRight w:val="0"/>
      <w:marTop w:val="0"/>
      <w:marBottom w:val="0"/>
      <w:divBdr>
        <w:top w:val="none" w:sz="0" w:space="0" w:color="auto"/>
        <w:left w:val="none" w:sz="0" w:space="0" w:color="auto"/>
        <w:bottom w:val="none" w:sz="0" w:space="0" w:color="auto"/>
        <w:right w:val="none" w:sz="0" w:space="0" w:color="auto"/>
      </w:divBdr>
    </w:div>
    <w:div w:id="1772243037">
      <w:bodyDiv w:val="1"/>
      <w:marLeft w:val="0"/>
      <w:marRight w:val="0"/>
      <w:marTop w:val="0"/>
      <w:marBottom w:val="0"/>
      <w:divBdr>
        <w:top w:val="none" w:sz="0" w:space="0" w:color="auto"/>
        <w:left w:val="none" w:sz="0" w:space="0" w:color="auto"/>
        <w:bottom w:val="none" w:sz="0" w:space="0" w:color="auto"/>
        <w:right w:val="none" w:sz="0" w:space="0" w:color="auto"/>
      </w:divBdr>
    </w:div>
    <w:div w:id="1887983598">
      <w:bodyDiv w:val="1"/>
      <w:marLeft w:val="0"/>
      <w:marRight w:val="0"/>
      <w:marTop w:val="0"/>
      <w:marBottom w:val="0"/>
      <w:divBdr>
        <w:top w:val="none" w:sz="0" w:space="0" w:color="auto"/>
        <w:left w:val="none" w:sz="0" w:space="0" w:color="auto"/>
        <w:bottom w:val="none" w:sz="0" w:space="0" w:color="auto"/>
        <w:right w:val="none" w:sz="0" w:space="0" w:color="auto"/>
      </w:divBdr>
    </w:div>
    <w:div w:id="1918128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erojas@fonafe.gob.p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eavalos@fonafe.gob.pe"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rrojas@fonafe.gob.p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6R5P4KAPPMKT-2091546178-177060</_dlc_DocId>
    <_dlc_DocIdUrl xmlns="5402fb6a-6c89-4001-a9da-297961a6fe1e">
      <Url>https://intranet.fonafe.gob.pe/sites/cdoc/gecorpsc/_layouts/15/DocIdRedir.aspx?ID=6R5P4KAPPMKT-2091546178-177060</Url>
      <Description>6R5P4KAPPMKT-2091546178-177060</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C8E8F1A-2FE8-4D4A-B975-D24976AE42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6709B5-AC0C-488B-A52C-A8F7EC22937A}">
  <ds:schemaRefs>
    <ds:schemaRef ds:uri="http://schemas.openxmlformats.org/officeDocument/2006/bibliography"/>
  </ds:schemaRefs>
</ds:datastoreItem>
</file>

<file path=customXml/itemProps3.xml><?xml version="1.0" encoding="utf-8"?>
<ds:datastoreItem xmlns:ds="http://schemas.openxmlformats.org/officeDocument/2006/customXml" ds:itemID="{9E0A9C47-6938-4585-B34C-869F9970B6DB}">
  <ds:schemaRefs>
    <ds:schemaRef ds:uri="http://schemas.microsoft.com/sharepoint/v3/contenttype/forms"/>
  </ds:schemaRefs>
</ds:datastoreItem>
</file>

<file path=customXml/itemProps4.xml><?xml version="1.0" encoding="utf-8"?>
<ds:datastoreItem xmlns:ds="http://schemas.openxmlformats.org/officeDocument/2006/customXml" ds:itemID="{8C9C80DB-AD60-49C7-9913-948029A53073}">
  <ds:schemaRefs>
    <ds:schemaRef ds:uri="http://schemas.microsoft.com/office/2006/metadata/properties"/>
    <ds:schemaRef ds:uri="http://schemas.microsoft.com/office/infopath/2007/PartnerControls"/>
    <ds:schemaRef ds:uri="5402fb6a-6c89-4001-a9da-297961a6fe1e"/>
  </ds:schemaRefs>
</ds:datastoreItem>
</file>

<file path=customXml/itemProps5.xml><?xml version="1.0" encoding="utf-8"?>
<ds:datastoreItem xmlns:ds="http://schemas.openxmlformats.org/officeDocument/2006/customXml" ds:itemID="{D90A6DE5-5D2F-4052-A088-92FDC55A893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20</Pages>
  <Words>6555</Words>
  <Characters>37841</Characters>
  <Application>Microsoft Office Word</Application>
  <DocSecurity>0</DocSecurity>
  <Lines>1081</Lines>
  <Paragraphs>399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ralvarez@fonafe.gob.pe</dc:creator>
  <cp:keywords/>
  <dc:description/>
  <cp:lastModifiedBy>Erick Rojas Carlotto</cp:lastModifiedBy>
  <cp:revision>4</cp:revision>
  <cp:lastPrinted>2025-07-21T16:35:00Z</cp:lastPrinted>
  <dcterms:created xsi:type="dcterms:W3CDTF">2026-01-20T22:19:00Z</dcterms:created>
  <dcterms:modified xsi:type="dcterms:W3CDTF">2026-02-02T15:18:00Z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0x0101001C4AF718653BBA4AB4A6A3B79427575C</vt:lpwstr>
  </property>
  <property fmtid="{D5CDD505-2E9C-101B-9397-08002B2CF9AE}" pid="3" name="_dlc_DocIdItemGuid">
    <vt:lpwstr>20251f1d-681d-452f-ab45-f6f67b5ed361</vt:lpwstr>
  </property>
</Properties>
</file>