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1A96AA8B" w:rsidR="00A71CEB" w:rsidRPr="00686478" w:rsidRDefault="00A71CEB" w:rsidP="000E15B2">
      <w:pPr>
        <w:ind w:left="1410" w:hanging="1410"/>
        <w:rPr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="000E15B2">
        <w:rPr>
          <w:rFonts w:ascii="Arial" w:hAnsi="Arial" w:cs="Arial"/>
          <w:b/>
          <w:sz w:val="20"/>
          <w:szCs w:val="20"/>
        </w:rPr>
        <w:tab/>
      </w:r>
      <w:r w:rsidR="00686478" w:rsidRPr="00686478">
        <w:rPr>
          <w:b/>
          <w:bCs/>
          <w:sz w:val="20"/>
          <w:szCs w:val="20"/>
        </w:rPr>
        <w:t>ADQUISICIÓN DE MATERIAL DE DIFUSIÓN (BANNER ROLL SCREENS Y BACKING), CON MENSAJE ALUSIVO A LA SEMANA NACIONAL DE LA CAUSA PERUANA.</w:t>
      </w:r>
      <w:r w:rsidR="000E15B2" w:rsidRPr="00686478">
        <w:rPr>
          <w:b/>
          <w:bCs/>
          <w:sz w:val="20"/>
          <w:szCs w:val="20"/>
        </w:rPr>
        <w:t xml:space="preserve"> 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051F785F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686478" w:rsidRPr="00E77639">
        <w:rPr>
          <w:sz w:val="20"/>
          <w:szCs w:val="20"/>
        </w:rPr>
        <w:t>ADQUISICIÓN DE MATERIAL DE DIFUSIÓN (BANNER ROLL SCREENS Y BACKING), CON MENSAJE ALUSIVO A LA SEMANA NACIONAL DE LA CAUSA PERUANA</w:t>
      </w:r>
      <w:r w:rsidR="000E15B2">
        <w:rPr>
          <w:sz w:val="20"/>
          <w:szCs w:val="20"/>
        </w:rPr>
        <w:t>”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B73E0B">
        <w:rPr>
          <w:rFonts w:ascii="Arial" w:hAnsi="Arial" w:cs="Arial"/>
          <w:sz w:val="20"/>
          <w:szCs w:val="20"/>
        </w:rPr>
        <w:t>…….</w:t>
      </w:r>
      <w:r w:rsidR="00686478">
        <w:rPr>
          <w:rFonts w:ascii="Arial" w:hAnsi="Arial" w:cs="Arial"/>
          <w:sz w:val="20"/>
          <w:szCs w:val="20"/>
        </w:rPr>
        <w:t>.</w:t>
      </w:r>
      <w:r w:rsidR="006A5655" w:rsidRPr="00B73E0B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622"/>
        <w:gridCol w:w="3484"/>
        <w:gridCol w:w="67"/>
        <w:gridCol w:w="913"/>
        <w:gridCol w:w="913"/>
        <w:gridCol w:w="1093"/>
        <w:gridCol w:w="1063"/>
        <w:gridCol w:w="1054"/>
      </w:tblGrid>
      <w:tr w:rsidR="00D72CFF" w:rsidRPr="006A5655" w14:paraId="4BD8BBCC" w14:textId="77777777" w:rsidTr="00D72CFF">
        <w:trPr>
          <w:trHeight w:val="746"/>
        </w:trPr>
        <w:tc>
          <w:tcPr>
            <w:tcW w:w="62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51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13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3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93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63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54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B73E0B">
        <w:trPr>
          <w:trHeight w:val="562"/>
        </w:trPr>
        <w:tc>
          <w:tcPr>
            <w:tcW w:w="622" w:type="dxa"/>
          </w:tcPr>
          <w:p w14:paraId="3DC9A942" w14:textId="1A4ADE1C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51" w:type="dxa"/>
            <w:gridSpan w:val="2"/>
          </w:tcPr>
          <w:p w14:paraId="7C6F2DD4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03E0A96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728FDF9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7AA41F5B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0553E777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EE36804" w14:textId="262D9BDD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73E0B" w:rsidRPr="006A5655" w14:paraId="20E0FCE3" w14:textId="77777777" w:rsidTr="00B73E0B">
        <w:trPr>
          <w:trHeight w:val="542"/>
        </w:trPr>
        <w:tc>
          <w:tcPr>
            <w:tcW w:w="622" w:type="dxa"/>
          </w:tcPr>
          <w:p w14:paraId="0A2A433F" w14:textId="453797A3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551" w:type="dxa"/>
            <w:gridSpan w:val="2"/>
          </w:tcPr>
          <w:p w14:paraId="12628747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68EC7BE4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5359D682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38871CA8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3263344C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22DA043A" w14:textId="3EC14421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D72CFF">
        <w:trPr>
          <w:trHeight w:val="215"/>
        </w:trPr>
        <w:tc>
          <w:tcPr>
            <w:tcW w:w="8155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54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147D83">
        <w:trPr>
          <w:trHeight w:val="363"/>
        </w:trPr>
        <w:tc>
          <w:tcPr>
            <w:tcW w:w="4106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103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147D83">
        <w:trPr>
          <w:trHeight w:val="438"/>
        </w:trPr>
        <w:tc>
          <w:tcPr>
            <w:tcW w:w="4106" w:type="dxa"/>
            <w:gridSpan w:val="2"/>
            <w:hideMark/>
          </w:tcPr>
          <w:p w14:paraId="032F90A8" w14:textId="205FAD64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103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147D83">
        <w:trPr>
          <w:trHeight w:val="416"/>
        </w:trPr>
        <w:tc>
          <w:tcPr>
            <w:tcW w:w="4106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03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147D83">
        <w:trPr>
          <w:trHeight w:val="423"/>
        </w:trPr>
        <w:tc>
          <w:tcPr>
            <w:tcW w:w="4106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03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B73E0B">
        <w:trPr>
          <w:trHeight w:val="418"/>
        </w:trPr>
        <w:tc>
          <w:tcPr>
            <w:tcW w:w="4106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03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147D83">
        <w:trPr>
          <w:trHeight w:val="378"/>
        </w:trPr>
        <w:tc>
          <w:tcPr>
            <w:tcW w:w="4106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103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B73E0B">
        <w:trPr>
          <w:trHeight w:val="416"/>
        </w:trPr>
        <w:tc>
          <w:tcPr>
            <w:tcW w:w="4106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03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6515B4AA" w14:textId="77777777" w:rsidR="00686478" w:rsidRDefault="00686478" w:rsidP="00686478">
      <w:pPr>
        <w:rPr>
          <w:sz w:val="20"/>
          <w:szCs w:val="20"/>
        </w:rPr>
      </w:pPr>
    </w:p>
    <w:p w14:paraId="235914F3" w14:textId="3BA5DCD5" w:rsidR="005048A9" w:rsidRDefault="00686478" w:rsidP="00686478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B8574C9" w14:textId="77777777" w:rsidR="005048A9" w:rsidRDefault="005048A9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E15B2"/>
    <w:rsid w:val="00147D83"/>
    <w:rsid w:val="00163AE4"/>
    <w:rsid w:val="005048A9"/>
    <w:rsid w:val="005E589C"/>
    <w:rsid w:val="00686478"/>
    <w:rsid w:val="006A5655"/>
    <w:rsid w:val="00795BFA"/>
    <w:rsid w:val="007C1248"/>
    <w:rsid w:val="00913100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2026-02-17T15:59:00Z</dcterms:created>
  <dcterms:modified xsi:type="dcterms:W3CDTF">2026-02-17T15:59:00Z</dcterms:modified>
</cp:coreProperties>
</file>