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9D0E86C" w14:textId="694E0CAA" w:rsidR="00434B19" w:rsidRPr="004D28FF" w:rsidRDefault="000E0C6B" w:rsidP="000E0C6B">
      <w:pPr>
        <w:spacing w:line="276" w:lineRule="auto"/>
        <w:jc w:val="center"/>
        <w:rPr>
          <w:rFonts w:ascii="Century Gothic" w:hAnsi="Century Gothic"/>
          <w:b/>
          <w:bCs/>
          <w:sz w:val="19"/>
          <w:szCs w:val="19"/>
          <w:u w:val="single"/>
        </w:rPr>
      </w:pPr>
      <w:r w:rsidRPr="004D28FF">
        <w:rPr>
          <w:rFonts w:ascii="Century Gothic" w:hAnsi="Century Gothic"/>
          <w:b/>
          <w:bCs/>
          <w:sz w:val="19"/>
          <w:szCs w:val="19"/>
          <w:u w:val="single"/>
        </w:rPr>
        <w:t>PROCEDIMIENTO DE CONTRATACIÓN</w:t>
      </w:r>
    </w:p>
    <w:p w14:paraId="0F5335EC" w14:textId="7248D116" w:rsidR="000E0C6B" w:rsidRPr="004D28FF" w:rsidRDefault="000E0C6B" w:rsidP="004626B6">
      <w:pPr>
        <w:spacing w:line="276" w:lineRule="auto"/>
        <w:jc w:val="both"/>
        <w:rPr>
          <w:rFonts w:ascii="Century Gothic" w:hAnsi="Century Gothic"/>
          <w:sz w:val="19"/>
          <w:szCs w:val="19"/>
        </w:rPr>
      </w:pPr>
    </w:p>
    <w:p w14:paraId="4E714D54" w14:textId="61392153" w:rsidR="00434B19" w:rsidRPr="004D28FF" w:rsidRDefault="00856DAA" w:rsidP="004626B6">
      <w:pPr>
        <w:spacing w:line="276" w:lineRule="auto"/>
        <w:jc w:val="both"/>
        <w:rPr>
          <w:rFonts w:ascii="Century Gothic" w:hAnsi="Century Gothic"/>
          <w:b/>
          <w:sz w:val="19"/>
          <w:szCs w:val="19"/>
        </w:rPr>
      </w:pPr>
      <w:r w:rsidRPr="004D28FF">
        <w:rPr>
          <w:rFonts w:ascii="Century Gothic" w:hAnsi="Century Gothic"/>
          <w:b/>
          <w:sz w:val="19"/>
          <w:szCs w:val="19"/>
        </w:rPr>
        <w:t>DENOMINACIÓN DE LA CONTRATACIÓN</w:t>
      </w:r>
    </w:p>
    <w:p w14:paraId="62854485" w14:textId="2654915F" w:rsidR="00C50A1F" w:rsidRPr="004D28FF" w:rsidRDefault="00D57D5C" w:rsidP="004626B6">
      <w:pPr>
        <w:spacing w:line="276" w:lineRule="auto"/>
        <w:jc w:val="both"/>
        <w:rPr>
          <w:rFonts w:ascii="Century Gothic" w:hAnsi="Century Gothic"/>
          <w:b/>
          <w:color w:val="0000FF"/>
          <w:sz w:val="19"/>
          <w:szCs w:val="19"/>
        </w:rPr>
      </w:pPr>
      <w:r>
        <w:rPr>
          <w:rFonts w:ascii="Century Gothic" w:hAnsi="Century Gothic"/>
          <w:b/>
          <w:color w:val="0000FF"/>
          <w:sz w:val="19"/>
          <w:szCs w:val="19"/>
        </w:rPr>
        <w:t>SERVICIO DE</w:t>
      </w:r>
      <w:r w:rsidR="00A21751" w:rsidRPr="004D28FF">
        <w:rPr>
          <w:rFonts w:ascii="Century Gothic" w:hAnsi="Century Gothic"/>
          <w:b/>
          <w:color w:val="0000FF"/>
          <w:sz w:val="19"/>
          <w:szCs w:val="19"/>
        </w:rPr>
        <w:t xml:space="preserve"> </w:t>
      </w:r>
      <w:r w:rsidR="000240E4">
        <w:rPr>
          <w:rFonts w:ascii="Century Gothic" w:hAnsi="Century Gothic"/>
          <w:b/>
          <w:color w:val="0000FF"/>
          <w:sz w:val="19"/>
          <w:szCs w:val="19"/>
        </w:rPr>
        <w:t>ABASTECIMIENTO DE AGUA POTABLE Y DE REGADIO PARA EL CENTRO NACIONAL DE OPERACIONES DE IMÁGENES SATELITALES (CNOIS)</w:t>
      </w:r>
      <w:r w:rsidR="007F3203">
        <w:rPr>
          <w:rFonts w:ascii="Century Gothic" w:hAnsi="Century Gothic"/>
          <w:b/>
          <w:color w:val="0000FF"/>
          <w:sz w:val="19"/>
          <w:szCs w:val="19"/>
        </w:rPr>
        <w:t xml:space="preserve"> 2DA. CONVOCATORIA</w:t>
      </w:r>
    </w:p>
    <w:p w14:paraId="5C6E2FE8" w14:textId="77777777" w:rsidR="00B3507B" w:rsidRPr="004D28FF" w:rsidRDefault="00B3507B" w:rsidP="004626B6">
      <w:pPr>
        <w:spacing w:line="276" w:lineRule="auto"/>
        <w:jc w:val="both"/>
        <w:rPr>
          <w:rFonts w:ascii="Century Gothic" w:hAnsi="Century Gothic"/>
          <w:sz w:val="19"/>
          <w:szCs w:val="19"/>
        </w:rPr>
      </w:pPr>
    </w:p>
    <w:p w14:paraId="2E342CE0" w14:textId="77777777" w:rsidR="008C4115" w:rsidRPr="004D28FF" w:rsidRDefault="008C4115" w:rsidP="008C4115">
      <w:pPr>
        <w:spacing w:line="276" w:lineRule="auto"/>
        <w:jc w:val="both"/>
        <w:rPr>
          <w:rFonts w:ascii="Century Gothic" w:hAnsi="Century Gothic"/>
          <w:b/>
          <w:sz w:val="19"/>
          <w:szCs w:val="19"/>
        </w:rPr>
      </w:pPr>
      <w:r w:rsidRPr="004D28FF">
        <w:rPr>
          <w:rFonts w:ascii="Century Gothic" w:hAnsi="Century Gothic"/>
          <w:b/>
          <w:sz w:val="19"/>
          <w:szCs w:val="19"/>
        </w:rPr>
        <w:t>CONTENIDO DE LA OFERTA</w:t>
      </w:r>
    </w:p>
    <w:p w14:paraId="7CD96B13" w14:textId="3781D489" w:rsidR="008C4115" w:rsidRPr="004D28FF" w:rsidRDefault="00910DA1" w:rsidP="008C4115">
      <w:pPr>
        <w:spacing w:line="276" w:lineRule="auto"/>
        <w:jc w:val="both"/>
        <w:rPr>
          <w:rFonts w:ascii="Century Gothic" w:hAnsi="Century Gothic"/>
          <w:sz w:val="19"/>
          <w:szCs w:val="19"/>
        </w:rPr>
      </w:pPr>
      <w:r w:rsidRPr="004D28FF">
        <w:rPr>
          <w:rFonts w:ascii="Century Gothic" w:hAnsi="Century Gothic"/>
          <w:sz w:val="19"/>
          <w:szCs w:val="19"/>
        </w:rPr>
        <w:t>Con la finalidad de</w:t>
      </w:r>
      <w:r w:rsidR="008C4115" w:rsidRPr="004D28FF">
        <w:rPr>
          <w:rFonts w:ascii="Century Gothic" w:hAnsi="Century Gothic"/>
          <w:sz w:val="19"/>
          <w:szCs w:val="19"/>
        </w:rPr>
        <w:t xml:space="preserve"> contar con informac</w:t>
      </w:r>
      <w:r w:rsidR="00297E1A" w:rsidRPr="004D28FF">
        <w:rPr>
          <w:rFonts w:ascii="Century Gothic" w:hAnsi="Century Gothic"/>
          <w:sz w:val="19"/>
          <w:szCs w:val="19"/>
        </w:rPr>
        <w:t>i</w:t>
      </w:r>
      <w:r w:rsidRPr="004D28FF">
        <w:rPr>
          <w:rFonts w:ascii="Century Gothic" w:hAnsi="Century Gothic"/>
          <w:sz w:val="19"/>
          <w:szCs w:val="19"/>
        </w:rPr>
        <w:t xml:space="preserve">ón relevante que </w:t>
      </w:r>
      <w:r w:rsidR="008C4115" w:rsidRPr="004D28FF">
        <w:rPr>
          <w:rFonts w:ascii="Century Gothic" w:hAnsi="Century Gothic"/>
          <w:sz w:val="19"/>
          <w:szCs w:val="19"/>
        </w:rPr>
        <w:t xml:space="preserve">permita dar apertura a la participación de su representada en la presente contratación, </w:t>
      </w:r>
      <w:r w:rsidRPr="004D28FF">
        <w:rPr>
          <w:rFonts w:ascii="Century Gothic" w:hAnsi="Century Gothic"/>
          <w:sz w:val="19"/>
          <w:szCs w:val="19"/>
        </w:rPr>
        <w:t>se solicita remitir su c</w:t>
      </w:r>
      <w:r w:rsidR="008E5177" w:rsidRPr="004D28FF">
        <w:rPr>
          <w:rFonts w:ascii="Century Gothic" w:hAnsi="Century Gothic"/>
          <w:sz w:val="19"/>
          <w:szCs w:val="19"/>
        </w:rPr>
        <w:t>otización</w:t>
      </w:r>
      <w:r w:rsidRPr="004D28FF">
        <w:rPr>
          <w:rFonts w:ascii="Century Gothic" w:hAnsi="Century Gothic"/>
          <w:sz w:val="19"/>
          <w:szCs w:val="19"/>
        </w:rPr>
        <w:t>, la cual deberá contener la</w:t>
      </w:r>
      <w:r w:rsidR="008C4115" w:rsidRPr="004D28FF">
        <w:rPr>
          <w:rFonts w:ascii="Century Gothic" w:hAnsi="Century Gothic"/>
          <w:sz w:val="19"/>
          <w:szCs w:val="19"/>
        </w:rPr>
        <w:t xml:space="preserve"> siguiente</w:t>
      </w:r>
      <w:r w:rsidR="008E5177" w:rsidRPr="004D28FF">
        <w:rPr>
          <w:rFonts w:ascii="Century Gothic" w:hAnsi="Century Gothic"/>
          <w:sz w:val="19"/>
          <w:szCs w:val="19"/>
        </w:rPr>
        <w:t xml:space="preserve"> información</w:t>
      </w:r>
      <w:r w:rsidR="008C4115" w:rsidRPr="004D28FF">
        <w:rPr>
          <w:rFonts w:ascii="Century Gothic" w:hAnsi="Century Gothic"/>
          <w:sz w:val="19"/>
          <w:szCs w:val="19"/>
        </w:rPr>
        <w:t>:</w:t>
      </w:r>
    </w:p>
    <w:p w14:paraId="3BEDA9F2" w14:textId="77777777" w:rsidR="008C4115" w:rsidRPr="004D28FF" w:rsidRDefault="008C4115" w:rsidP="008C4115">
      <w:pPr>
        <w:spacing w:line="276" w:lineRule="auto"/>
        <w:jc w:val="both"/>
        <w:rPr>
          <w:rFonts w:ascii="Century Gothic" w:hAnsi="Century Gothic"/>
          <w:sz w:val="19"/>
          <w:szCs w:val="19"/>
        </w:rPr>
      </w:pPr>
    </w:p>
    <w:p w14:paraId="670D2B23" w14:textId="3E2C9B1B" w:rsidR="003A1F56" w:rsidRPr="004D28FF" w:rsidRDefault="00C50A1F" w:rsidP="00B3507B">
      <w:pPr>
        <w:pStyle w:val="Prrafodelista"/>
        <w:numPr>
          <w:ilvl w:val="0"/>
          <w:numId w:val="5"/>
        </w:numPr>
        <w:tabs>
          <w:tab w:val="left" w:pos="426"/>
        </w:tabs>
        <w:spacing w:line="276" w:lineRule="auto"/>
        <w:ind w:left="426" w:hanging="426"/>
        <w:jc w:val="both"/>
        <w:rPr>
          <w:rFonts w:ascii="Century Gothic" w:hAnsi="Century Gothic"/>
          <w:sz w:val="19"/>
          <w:szCs w:val="19"/>
        </w:rPr>
      </w:pPr>
      <w:r w:rsidRPr="004D28FF">
        <w:rPr>
          <w:rFonts w:ascii="Century Gothic" w:hAnsi="Century Gothic"/>
          <w:sz w:val="19"/>
          <w:szCs w:val="19"/>
        </w:rPr>
        <w:t>La cotización debe</w:t>
      </w:r>
      <w:r w:rsidR="00910DA1" w:rsidRPr="004D28FF">
        <w:rPr>
          <w:rFonts w:ascii="Century Gothic" w:hAnsi="Century Gothic"/>
          <w:sz w:val="19"/>
          <w:szCs w:val="19"/>
        </w:rPr>
        <w:t>rá</w:t>
      </w:r>
      <w:r w:rsidRPr="004D28FF">
        <w:rPr>
          <w:rFonts w:ascii="Century Gothic" w:hAnsi="Century Gothic"/>
          <w:sz w:val="19"/>
          <w:szCs w:val="19"/>
        </w:rPr>
        <w:t xml:space="preserve"> </w:t>
      </w:r>
      <w:r w:rsidR="00910DA1" w:rsidRPr="004D28FF">
        <w:rPr>
          <w:rFonts w:ascii="Century Gothic" w:hAnsi="Century Gothic"/>
          <w:sz w:val="19"/>
          <w:szCs w:val="19"/>
        </w:rPr>
        <w:t xml:space="preserve">presentarse en </w:t>
      </w:r>
      <w:r w:rsidR="00910DA1" w:rsidRPr="004D28FF">
        <w:rPr>
          <w:rFonts w:ascii="Century Gothic" w:hAnsi="Century Gothic"/>
          <w:b/>
          <w:sz w:val="19"/>
          <w:szCs w:val="19"/>
        </w:rPr>
        <w:t>papel membretado</w:t>
      </w:r>
      <w:r w:rsidR="00910DA1" w:rsidRPr="004D28FF">
        <w:rPr>
          <w:rFonts w:ascii="Century Gothic" w:hAnsi="Century Gothic"/>
          <w:sz w:val="19"/>
          <w:szCs w:val="19"/>
        </w:rPr>
        <w:t xml:space="preserve"> </w:t>
      </w:r>
      <w:r w:rsidR="00910DA1" w:rsidRPr="004D28FF">
        <w:rPr>
          <w:rFonts w:ascii="Century Gothic" w:hAnsi="Century Gothic"/>
          <w:b/>
          <w:sz w:val="19"/>
          <w:szCs w:val="19"/>
        </w:rPr>
        <w:t>de la empresa</w:t>
      </w:r>
      <w:r w:rsidR="00910DA1" w:rsidRPr="004D28FF">
        <w:rPr>
          <w:rFonts w:ascii="Century Gothic" w:hAnsi="Century Gothic"/>
          <w:sz w:val="19"/>
          <w:szCs w:val="19"/>
        </w:rPr>
        <w:t xml:space="preserve"> y encontrarse debidamente </w:t>
      </w:r>
      <w:r w:rsidR="00910DA1" w:rsidRPr="004D28FF">
        <w:rPr>
          <w:rFonts w:ascii="Century Gothic" w:hAnsi="Century Gothic"/>
          <w:b/>
          <w:sz w:val="19"/>
          <w:szCs w:val="19"/>
        </w:rPr>
        <w:t>firmada</w:t>
      </w:r>
      <w:r w:rsidR="00910DA1" w:rsidRPr="004D28FF">
        <w:rPr>
          <w:rFonts w:ascii="Century Gothic" w:hAnsi="Century Gothic"/>
          <w:sz w:val="19"/>
          <w:szCs w:val="19"/>
        </w:rPr>
        <w:t xml:space="preserve"> por el proveedor.</w:t>
      </w:r>
    </w:p>
    <w:p w14:paraId="5D949B7A" w14:textId="65C0F60A" w:rsidR="008C4115" w:rsidRPr="004D28FF" w:rsidRDefault="00235D39" w:rsidP="008C4115">
      <w:pPr>
        <w:pStyle w:val="Prrafodelista"/>
        <w:numPr>
          <w:ilvl w:val="0"/>
          <w:numId w:val="5"/>
        </w:numPr>
        <w:tabs>
          <w:tab w:val="left" w:pos="426"/>
        </w:tabs>
        <w:spacing w:line="276" w:lineRule="auto"/>
        <w:ind w:left="426" w:hanging="426"/>
        <w:jc w:val="both"/>
        <w:rPr>
          <w:rFonts w:ascii="Century Gothic" w:hAnsi="Century Gothic"/>
          <w:sz w:val="19"/>
          <w:szCs w:val="19"/>
        </w:rPr>
      </w:pPr>
      <w:r w:rsidRPr="004D28FF">
        <w:rPr>
          <w:rFonts w:ascii="Century Gothic" w:hAnsi="Century Gothic"/>
          <w:sz w:val="19"/>
          <w:szCs w:val="19"/>
        </w:rPr>
        <w:t xml:space="preserve">El </w:t>
      </w:r>
      <w:r w:rsidRPr="004D28FF">
        <w:rPr>
          <w:rFonts w:ascii="Century Gothic" w:hAnsi="Century Gothic"/>
          <w:b/>
          <w:sz w:val="19"/>
          <w:szCs w:val="19"/>
        </w:rPr>
        <w:t>monto total</w:t>
      </w:r>
      <w:r w:rsidRPr="004D28FF">
        <w:rPr>
          <w:rFonts w:ascii="Century Gothic" w:hAnsi="Century Gothic"/>
          <w:sz w:val="19"/>
          <w:szCs w:val="19"/>
        </w:rPr>
        <w:t xml:space="preserve"> de la cotización debe</w:t>
      </w:r>
      <w:r w:rsidR="00910DA1" w:rsidRPr="004D28FF">
        <w:rPr>
          <w:rFonts w:ascii="Century Gothic" w:hAnsi="Century Gothic"/>
          <w:sz w:val="19"/>
          <w:szCs w:val="19"/>
        </w:rPr>
        <w:t>rá</w:t>
      </w:r>
      <w:r w:rsidRPr="004D28FF">
        <w:rPr>
          <w:rFonts w:ascii="Century Gothic" w:hAnsi="Century Gothic"/>
          <w:sz w:val="19"/>
          <w:szCs w:val="19"/>
        </w:rPr>
        <w:t xml:space="preserve"> i</w:t>
      </w:r>
      <w:r w:rsidR="008C4115" w:rsidRPr="004D28FF">
        <w:rPr>
          <w:rFonts w:ascii="Century Gothic" w:hAnsi="Century Gothic"/>
          <w:sz w:val="19"/>
          <w:szCs w:val="19"/>
        </w:rPr>
        <w:t xml:space="preserve">ncluir </w:t>
      </w:r>
      <w:r w:rsidR="00910DA1" w:rsidRPr="004D28FF">
        <w:rPr>
          <w:rFonts w:ascii="Century Gothic" w:hAnsi="Century Gothic"/>
          <w:sz w:val="19"/>
          <w:szCs w:val="19"/>
        </w:rPr>
        <w:t xml:space="preserve">todos </w:t>
      </w:r>
      <w:r w:rsidR="008C4115" w:rsidRPr="004D28FF">
        <w:rPr>
          <w:rFonts w:ascii="Century Gothic" w:hAnsi="Century Gothic"/>
          <w:sz w:val="19"/>
          <w:szCs w:val="19"/>
        </w:rPr>
        <w:t>los tributos</w:t>
      </w:r>
      <w:r w:rsidR="00910DA1" w:rsidRPr="004D28FF">
        <w:rPr>
          <w:rFonts w:ascii="Century Gothic" w:hAnsi="Century Gothic"/>
          <w:sz w:val="19"/>
          <w:szCs w:val="19"/>
        </w:rPr>
        <w:t xml:space="preserve"> aplicables</w:t>
      </w:r>
      <w:r w:rsidRPr="004D28FF">
        <w:rPr>
          <w:rFonts w:ascii="Century Gothic" w:hAnsi="Century Gothic"/>
          <w:sz w:val="19"/>
          <w:szCs w:val="19"/>
        </w:rPr>
        <w:t xml:space="preserve"> (IGV)</w:t>
      </w:r>
      <w:r w:rsidR="008C4115" w:rsidRPr="004D28FF">
        <w:rPr>
          <w:rFonts w:ascii="Century Gothic" w:hAnsi="Century Gothic"/>
          <w:sz w:val="19"/>
          <w:szCs w:val="19"/>
        </w:rPr>
        <w:t xml:space="preserve">, seguros, transportes, inspecciones, pruebas y cualquier otro concepto que </w:t>
      </w:r>
      <w:r w:rsidR="00910DA1" w:rsidRPr="004D28FF">
        <w:rPr>
          <w:rFonts w:ascii="Century Gothic" w:hAnsi="Century Gothic"/>
          <w:sz w:val="19"/>
          <w:szCs w:val="19"/>
        </w:rPr>
        <w:t>pueda incidir en el costo del servicio.</w:t>
      </w:r>
    </w:p>
    <w:p w14:paraId="291D8996" w14:textId="27862D1D" w:rsidR="008C4115" w:rsidRPr="004D28FF" w:rsidRDefault="00910DA1" w:rsidP="008C4115">
      <w:pPr>
        <w:pStyle w:val="Prrafodelista"/>
        <w:numPr>
          <w:ilvl w:val="0"/>
          <w:numId w:val="5"/>
        </w:numPr>
        <w:tabs>
          <w:tab w:val="left" w:pos="426"/>
        </w:tabs>
        <w:spacing w:line="276" w:lineRule="auto"/>
        <w:ind w:left="426" w:hanging="426"/>
        <w:jc w:val="both"/>
        <w:rPr>
          <w:rFonts w:ascii="Century Gothic" w:hAnsi="Century Gothic"/>
          <w:sz w:val="19"/>
          <w:szCs w:val="19"/>
        </w:rPr>
      </w:pPr>
      <w:r w:rsidRPr="004D28FF">
        <w:rPr>
          <w:rFonts w:ascii="Century Gothic" w:hAnsi="Century Gothic"/>
          <w:sz w:val="19"/>
          <w:szCs w:val="19"/>
        </w:rPr>
        <w:t xml:space="preserve">La propuesta económica deberá presentarse </w:t>
      </w:r>
      <w:r w:rsidR="008C4115" w:rsidRPr="004D28FF">
        <w:rPr>
          <w:rFonts w:ascii="Century Gothic" w:hAnsi="Century Gothic"/>
          <w:sz w:val="19"/>
          <w:szCs w:val="19"/>
        </w:rPr>
        <w:t>en moneda nacional (S/)</w:t>
      </w:r>
      <w:r w:rsidR="00235D39" w:rsidRPr="004D28FF">
        <w:rPr>
          <w:rFonts w:ascii="Century Gothic" w:hAnsi="Century Gothic"/>
          <w:sz w:val="19"/>
          <w:szCs w:val="19"/>
        </w:rPr>
        <w:t>.</w:t>
      </w:r>
    </w:p>
    <w:p w14:paraId="749051B0" w14:textId="44AC2CE3" w:rsidR="004C4F87" w:rsidRPr="004D28FF" w:rsidRDefault="00910DA1" w:rsidP="004C4F87">
      <w:pPr>
        <w:pStyle w:val="Prrafodelista"/>
        <w:numPr>
          <w:ilvl w:val="0"/>
          <w:numId w:val="5"/>
        </w:numPr>
        <w:tabs>
          <w:tab w:val="left" w:pos="426"/>
        </w:tabs>
        <w:spacing w:line="276" w:lineRule="auto"/>
        <w:ind w:left="426" w:hanging="426"/>
        <w:jc w:val="both"/>
        <w:rPr>
          <w:rFonts w:ascii="Century Gothic" w:hAnsi="Century Gothic"/>
          <w:sz w:val="19"/>
          <w:szCs w:val="19"/>
        </w:rPr>
      </w:pPr>
      <w:r w:rsidRPr="004D28FF">
        <w:rPr>
          <w:rFonts w:ascii="Century Gothic" w:hAnsi="Century Gothic"/>
          <w:sz w:val="19"/>
          <w:szCs w:val="19"/>
        </w:rPr>
        <w:t>La cotización deberá consignar, como mínimo, la siguiente información:</w:t>
      </w:r>
    </w:p>
    <w:p w14:paraId="3D287DCA" w14:textId="485A1B36" w:rsidR="00FF4643" w:rsidRPr="004D28FF" w:rsidRDefault="00FF4643" w:rsidP="00FF4643">
      <w:pPr>
        <w:pStyle w:val="Prrafodelista"/>
        <w:numPr>
          <w:ilvl w:val="1"/>
          <w:numId w:val="5"/>
        </w:numPr>
        <w:tabs>
          <w:tab w:val="left" w:pos="426"/>
        </w:tabs>
        <w:spacing w:line="276" w:lineRule="auto"/>
        <w:ind w:left="709" w:hanging="283"/>
        <w:jc w:val="both"/>
        <w:rPr>
          <w:rFonts w:ascii="Century Gothic" w:hAnsi="Century Gothic"/>
          <w:sz w:val="19"/>
          <w:szCs w:val="19"/>
        </w:rPr>
      </w:pPr>
      <w:r w:rsidRPr="004D28FF">
        <w:rPr>
          <w:rFonts w:ascii="Century Gothic" w:hAnsi="Century Gothic"/>
          <w:sz w:val="19"/>
          <w:szCs w:val="19"/>
        </w:rPr>
        <w:t>Forma de Pago: Al crédito</w:t>
      </w:r>
    </w:p>
    <w:p w14:paraId="684208D7" w14:textId="771E1B0F" w:rsidR="00FF4643" w:rsidRPr="004D28FF" w:rsidRDefault="00FF4643" w:rsidP="00FF4643">
      <w:pPr>
        <w:pStyle w:val="Prrafodelista"/>
        <w:numPr>
          <w:ilvl w:val="1"/>
          <w:numId w:val="5"/>
        </w:numPr>
        <w:tabs>
          <w:tab w:val="left" w:pos="426"/>
        </w:tabs>
        <w:spacing w:line="276" w:lineRule="auto"/>
        <w:ind w:left="709" w:hanging="283"/>
        <w:jc w:val="both"/>
        <w:rPr>
          <w:rFonts w:ascii="Century Gothic" w:hAnsi="Century Gothic"/>
          <w:sz w:val="19"/>
          <w:szCs w:val="19"/>
        </w:rPr>
      </w:pPr>
      <w:r w:rsidRPr="004D28FF">
        <w:rPr>
          <w:rFonts w:ascii="Century Gothic" w:hAnsi="Century Gothic"/>
          <w:sz w:val="19"/>
          <w:szCs w:val="19"/>
        </w:rPr>
        <w:t xml:space="preserve">Plazo de </w:t>
      </w:r>
      <w:r w:rsidR="00D57D5C">
        <w:rPr>
          <w:rFonts w:ascii="Century Gothic" w:hAnsi="Century Gothic"/>
          <w:sz w:val="19"/>
          <w:szCs w:val="19"/>
        </w:rPr>
        <w:t>ejecución</w:t>
      </w:r>
      <w:r w:rsidRPr="004D28FF">
        <w:rPr>
          <w:rFonts w:ascii="Century Gothic" w:hAnsi="Century Gothic"/>
          <w:sz w:val="19"/>
          <w:szCs w:val="19"/>
        </w:rPr>
        <w:t xml:space="preserve">: </w:t>
      </w:r>
      <w:r w:rsidRPr="004D28FF">
        <w:rPr>
          <w:rFonts w:ascii="Century Gothic" w:hAnsi="Century Gothic"/>
          <w:color w:val="0000FF"/>
          <w:sz w:val="19"/>
          <w:szCs w:val="19"/>
        </w:rPr>
        <w:t>[XX]</w:t>
      </w:r>
      <w:r w:rsidRPr="004D28FF">
        <w:rPr>
          <w:rFonts w:ascii="Century Gothic" w:hAnsi="Century Gothic"/>
          <w:sz w:val="19"/>
          <w:szCs w:val="19"/>
        </w:rPr>
        <w:t xml:space="preserve"> días calendarios</w:t>
      </w:r>
    </w:p>
    <w:p w14:paraId="17461577" w14:textId="76725C83" w:rsidR="00FF4643" w:rsidRPr="004D28FF" w:rsidRDefault="00FF4643" w:rsidP="00B36FC6">
      <w:pPr>
        <w:pStyle w:val="Prrafodelista"/>
        <w:numPr>
          <w:ilvl w:val="1"/>
          <w:numId w:val="5"/>
        </w:numPr>
        <w:tabs>
          <w:tab w:val="left" w:pos="426"/>
        </w:tabs>
        <w:spacing w:line="276" w:lineRule="auto"/>
        <w:ind w:left="709" w:hanging="283"/>
        <w:jc w:val="both"/>
        <w:rPr>
          <w:rFonts w:ascii="Century Gothic" w:hAnsi="Century Gothic"/>
          <w:sz w:val="19"/>
          <w:szCs w:val="19"/>
        </w:rPr>
      </w:pPr>
      <w:r w:rsidRPr="004D28FF">
        <w:rPr>
          <w:rFonts w:ascii="Century Gothic" w:hAnsi="Century Gothic"/>
          <w:sz w:val="19"/>
          <w:szCs w:val="19"/>
        </w:rPr>
        <w:t xml:space="preserve">Vigencia de la cotización: </w:t>
      </w:r>
      <w:r w:rsidRPr="004D28FF">
        <w:rPr>
          <w:rFonts w:ascii="Century Gothic" w:hAnsi="Century Gothic"/>
          <w:color w:val="0000FF"/>
          <w:sz w:val="19"/>
          <w:szCs w:val="19"/>
        </w:rPr>
        <w:t xml:space="preserve">[XX] </w:t>
      </w:r>
      <w:r w:rsidRPr="004D28FF">
        <w:rPr>
          <w:rFonts w:ascii="Century Gothic" w:hAnsi="Century Gothic"/>
          <w:sz w:val="19"/>
          <w:szCs w:val="19"/>
        </w:rPr>
        <w:t>días calendarios</w:t>
      </w:r>
      <w:r w:rsidR="00424ABD" w:rsidRPr="004D28FF">
        <w:rPr>
          <w:rFonts w:ascii="Century Gothic" w:hAnsi="Century Gothic"/>
          <w:sz w:val="19"/>
          <w:szCs w:val="19"/>
        </w:rPr>
        <w:t xml:space="preserve"> (Se sugiere como mínimo 30 días calendarios)</w:t>
      </w:r>
    </w:p>
    <w:p w14:paraId="36DFD35C" w14:textId="7D5F758C" w:rsidR="008C4115" w:rsidRPr="004D28FF" w:rsidRDefault="008C4115" w:rsidP="008C4115">
      <w:pPr>
        <w:spacing w:line="276" w:lineRule="auto"/>
        <w:jc w:val="both"/>
        <w:rPr>
          <w:rFonts w:ascii="Century Gothic" w:hAnsi="Century Gothic"/>
          <w:sz w:val="19"/>
          <w:szCs w:val="19"/>
        </w:rPr>
      </w:pPr>
    </w:p>
    <w:p w14:paraId="522D88A6" w14:textId="73976196" w:rsidR="003D54FC" w:rsidRPr="004D28FF" w:rsidRDefault="003D54FC" w:rsidP="008C4115">
      <w:pPr>
        <w:spacing w:line="276" w:lineRule="auto"/>
        <w:jc w:val="both"/>
        <w:rPr>
          <w:rFonts w:ascii="Century Gothic" w:hAnsi="Century Gothic"/>
          <w:sz w:val="19"/>
          <w:szCs w:val="19"/>
        </w:rPr>
      </w:pPr>
      <w:r w:rsidRPr="004D28FF">
        <w:rPr>
          <w:rFonts w:ascii="Century Gothic" w:hAnsi="Century Gothic"/>
          <w:bCs/>
          <w:sz w:val="19"/>
          <w:szCs w:val="19"/>
        </w:rPr>
        <w:t xml:space="preserve">Asimismo, </w:t>
      </w:r>
      <w:r w:rsidR="00424ABD" w:rsidRPr="004D28FF">
        <w:rPr>
          <w:rFonts w:ascii="Century Gothic" w:hAnsi="Century Gothic"/>
          <w:bCs/>
          <w:sz w:val="19"/>
          <w:szCs w:val="19"/>
        </w:rPr>
        <w:t xml:space="preserve">el postor deberá completar, firmar y cargar en la plataforma de Contratos Menores el formato de </w:t>
      </w:r>
      <w:r w:rsidR="00424ABD" w:rsidRPr="004D28FF">
        <w:rPr>
          <w:rFonts w:ascii="Century Gothic" w:hAnsi="Century Gothic"/>
          <w:b/>
          <w:bCs/>
          <w:sz w:val="19"/>
          <w:szCs w:val="19"/>
        </w:rPr>
        <w:t>Declaración Jurada del Postor</w:t>
      </w:r>
      <w:r w:rsidR="00424ABD" w:rsidRPr="004D28FF">
        <w:rPr>
          <w:rFonts w:ascii="Century Gothic" w:hAnsi="Century Gothic"/>
          <w:bCs/>
          <w:sz w:val="19"/>
          <w:szCs w:val="19"/>
        </w:rPr>
        <w:t>, el cual se encuentra disponible en el presente procedimiento y forma parte de los documentos obligatorios a presentar.</w:t>
      </w:r>
    </w:p>
    <w:p w14:paraId="2E4B22F1" w14:textId="77777777" w:rsidR="003D54FC" w:rsidRPr="004D28FF" w:rsidRDefault="003D54FC" w:rsidP="008C4115">
      <w:pPr>
        <w:spacing w:line="276" w:lineRule="auto"/>
        <w:jc w:val="both"/>
        <w:rPr>
          <w:rFonts w:ascii="Century Gothic" w:hAnsi="Century Gothic"/>
          <w:sz w:val="19"/>
          <w:szCs w:val="19"/>
        </w:rPr>
      </w:pPr>
    </w:p>
    <w:p w14:paraId="1B3B70D5" w14:textId="77777777" w:rsidR="003809F9" w:rsidRPr="004D28FF" w:rsidRDefault="003809F9" w:rsidP="003809F9">
      <w:pPr>
        <w:spacing w:line="276" w:lineRule="auto"/>
        <w:jc w:val="both"/>
        <w:rPr>
          <w:rFonts w:ascii="Century Gothic" w:hAnsi="Century Gothic"/>
          <w:sz w:val="19"/>
          <w:szCs w:val="19"/>
        </w:rPr>
      </w:pPr>
      <w:r w:rsidRPr="004D28FF">
        <w:rPr>
          <w:rFonts w:ascii="Century Gothic" w:hAnsi="Century Gothic"/>
          <w:b/>
          <w:sz w:val="19"/>
          <w:szCs w:val="19"/>
        </w:rPr>
        <w:t>Notas</w:t>
      </w:r>
      <w:r w:rsidRPr="004D28FF">
        <w:rPr>
          <w:rFonts w:ascii="Century Gothic" w:hAnsi="Century Gothic"/>
          <w:sz w:val="19"/>
          <w:szCs w:val="19"/>
        </w:rPr>
        <w:t>:</w:t>
      </w:r>
    </w:p>
    <w:p w14:paraId="52646CC0" w14:textId="6EFD961B" w:rsidR="003809F9" w:rsidRPr="004D28FF" w:rsidRDefault="003809F9" w:rsidP="003809F9">
      <w:pPr>
        <w:pStyle w:val="Prrafodelista"/>
        <w:numPr>
          <w:ilvl w:val="0"/>
          <w:numId w:val="6"/>
        </w:numPr>
        <w:spacing w:line="276" w:lineRule="auto"/>
        <w:ind w:left="426" w:hanging="426"/>
        <w:jc w:val="both"/>
        <w:rPr>
          <w:rFonts w:ascii="Century Gothic" w:hAnsi="Century Gothic"/>
          <w:sz w:val="19"/>
          <w:szCs w:val="19"/>
        </w:rPr>
      </w:pPr>
      <w:r w:rsidRPr="004D28FF">
        <w:rPr>
          <w:rFonts w:ascii="Century Gothic" w:hAnsi="Century Gothic"/>
          <w:sz w:val="19"/>
          <w:szCs w:val="19"/>
        </w:rPr>
        <w:t xml:space="preserve">En caso de </w:t>
      </w:r>
      <w:r w:rsidR="00424ABD" w:rsidRPr="004D28FF">
        <w:rPr>
          <w:rFonts w:ascii="Century Gothic" w:hAnsi="Century Gothic"/>
          <w:sz w:val="19"/>
          <w:szCs w:val="19"/>
        </w:rPr>
        <w:t xml:space="preserve">existir consultas, estas deberán realizarse exclusivamente a través de la plataforma de </w:t>
      </w:r>
      <w:r w:rsidR="00424ABD" w:rsidRPr="004D28FF">
        <w:rPr>
          <w:rFonts w:ascii="Century Gothic" w:hAnsi="Century Gothic"/>
          <w:b/>
          <w:sz w:val="19"/>
          <w:szCs w:val="19"/>
        </w:rPr>
        <w:t>Contratos Menores</w:t>
      </w:r>
      <w:r w:rsidR="00424ABD" w:rsidRPr="004D28FF">
        <w:rPr>
          <w:rFonts w:ascii="Century Gothic" w:hAnsi="Century Gothic"/>
          <w:sz w:val="19"/>
          <w:szCs w:val="19"/>
        </w:rPr>
        <w:t>, no siendo válidas ni atendidas aquellas formuladas por correo electróni</w:t>
      </w:r>
      <w:r w:rsidR="00A57BFF" w:rsidRPr="004D28FF">
        <w:rPr>
          <w:rFonts w:ascii="Century Gothic" w:hAnsi="Century Gothic"/>
          <w:sz w:val="19"/>
          <w:szCs w:val="19"/>
        </w:rPr>
        <w:t>co, llamadas telefónicas u</w:t>
      </w:r>
      <w:r w:rsidR="00424ABD" w:rsidRPr="004D28FF">
        <w:rPr>
          <w:rFonts w:ascii="Century Gothic" w:hAnsi="Century Gothic"/>
          <w:sz w:val="19"/>
          <w:szCs w:val="19"/>
        </w:rPr>
        <w:t xml:space="preserve"> otro</w:t>
      </w:r>
      <w:r w:rsidR="00A57BFF" w:rsidRPr="004D28FF">
        <w:rPr>
          <w:rFonts w:ascii="Century Gothic" w:hAnsi="Century Gothic"/>
          <w:sz w:val="19"/>
          <w:szCs w:val="19"/>
        </w:rPr>
        <w:t>s</w:t>
      </w:r>
      <w:r w:rsidR="00424ABD" w:rsidRPr="004D28FF">
        <w:rPr>
          <w:rFonts w:ascii="Century Gothic" w:hAnsi="Century Gothic"/>
          <w:sz w:val="19"/>
          <w:szCs w:val="19"/>
        </w:rPr>
        <w:t xml:space="preserve"> medio</w:t>
      </w:r>
      <w:r w:rsidR="00A57BFF" w:rsidRPr="004D28FF">
        <w:rPr>
          <w:rFonts w:ascii="Century Gothic" w:hAnsi="Century Gothic"/>
          <w:sz w:val="19"/>
          <w:szCs w:val="19"/>
        </w:rPr>
        <w:t>s</w:t>
      </w:r>
      <w:r w:rsidR="00424ABD" w:rsidRPr="004D28FF">
        <w:rPr>
          <w:rFonts w:ascii="Century Gothic" w:hAnsi="Century Gothic"/>
          <w:sz w:val="19"/>
          <w:szCs w:val="19"/>
        </w:rPr>
        <w:t xml:space="preserve"> distintos. </w:t>
      </w:r>
    </w:p>
    <w:p w14:paraId="58535003" w14:textId="77777777" w:rsidR="008E5177" w:rsidRPr="004D28FF" w:rsidRDefault="008E5177" w:rsidP="008C4115">
      <w:pPr>
        <w:spacing w:line="276" w:lineRule="auto"/>
        <w:jc w:val="both"/>
        <w:rPr>
          <w:rFonts w:ascii="Century Gothic" w:hAnsi="Century Gothic"/>
          <w:b/>
          <w:bCs/>
          <w:sz w:val="19"/>
          <w:szCs w:val="19"/>
        </w:rPr>
      </w:pPr>
    </w:p>
    <w:p w14:paraId="43BC4EFB" w14:textId="77777777" w:rsidR="008C4115" w:rsidRPr="004D28FF" w:rsidRDefault="008C4115" w:rsidP="008C4115">
      <w:pPr>
        <w:spacing w:line="276" w:lineRule="auto"/>
        <w:jc w:val="both"/>
        <w:rPr>
          <w:rFonts w:ascii="Century Gothic" w:hAnsi="Century Gothic"/>
          <w:b/>
          <w:sz w:val="19"/>
          <w:szCs w:val="19"/>
        </w:rPr>
      </w:pPr>
      <w:r w:rsidRPr="004D28FF">
        <w:rPr>
          <w:rFonts w:ascii="Century Gothic" w:hAnsi="Century Gothic"/>
          <w:b/>
          <w:bCs/>
          <w:sz w:val="19"/>
          <w:szCs w:val="19"/>
        </w:rPr>
        <w:t>Importante</w:t>
      </w:r>
      <w:r w:rsidRPr="004D28FF">
        <w:rPr>
          <w:rFonts w:ascii="Century Gothic" w:hAnsi="Century Gothic"/>
          <w:b/>
          <w:sz w:val="19"/>
          <w:szCs w:val="19"/>
        </w:rPr>
        <w:t>:</w:t>
      </w:r>
    </w:p>
    <w:p w14:paraId="036BA08D" w14:textId="4073A200" w:rsidR="008C4115" w:rsidRPr="004D28FF" w:rsidRDefault="008E5177" w:rsidP="008C4115">
      <w:pPr>
        <w:pStyle w:val="Prrafodelista"/>
        <w:numPr>
          <w:ilvl w:val="0"/>
          <w:numId w:val="6"/>
        </w:numPr>
        <w:spacing w:line="276" w:lineRule="auto"/>
        <w:ind w:left="426" w:hanging="426"/>
        <w:jc w:val="both"/>
        <w:rPr>
          <w:rFonts w:ascii="Century Gothic" w:hAnsi="Century Gothic"/>
          <w:sz w:val="19"/>
          <w:szCs w:val="19"/>
        </w:rPr>
      </w:pPr>
      <w:r w:rsidRPr="004D28FF">
        <w:rPr>
          <w:rFonts w:ascii="Century Gothic" w:hAnsi="Century Gothic"/>
          <w:sz w:val="19"/>
          <w:szCs w:val="19"/>
        </w:rPr>
        <w:t xml:space="preserve">Verificar lo indicado </w:t>
      </w:r>
      <w:r w:rsidR="00D57D5C">
        <w:rPr>
          <w:rFonts w:ascii="Century Gothic" w:hAnsi="Century Gothic"/>
          <w:sz w:val="19"/>
          <w:szCs w:val="19"/>
        </w:rPr>
        <w:t>en los Términos de Referencia</w:t>
      </w:r>
      <w:r w:rsidR="00A57BFF" w:rsidRPr="004D28FF">
        <w:rPr>
          <w:rFonts w:ascii="Century Gothic" w:hAnsi="Century Gothic"/>
          <w:sz w:val="19"/>
          <w:szCs w:val="19"/>
        </w:rPr>
        <w:t xml:space="preserve"> publicados en la plataforma de Contratos Menores.</w:t>
      </w:r>
    </w:p>
    <w:p w14:paraId="29F2F407" w14:textId="47D5AE9A" w:rsidR="00001BC1" w:rsidRPr="004D28FF" w:rsidRDefault="00A57BFF" w:rsidP="008C4115">
      <w:pPr>
        <w:pStyle w:val="Prrafodelista"/>
        <w:numPr>
          <w:ilvl w:val="0"/>
          <w:numId w:val="6"/>
        </w:numPr>
        <w:spacing w:line="276" w:lineRule="auto"/>
        <w:ind w:left="426" w:hanging="426"/>
        <w:jc w:val="both"/>
        <w:rPr>
          <w:rFonts w:ascii="Century Gothic" w:hAnsi="Century Gothic"/>
          <w:sz w:val="19"/>
          <w:szCs w:val="19"/>
        </w:rPr>
      </w:pPr>
      <w:r w:rsidRPr="004D28FF">
        <w:rPr>
          <w:rFonts w:ascii="Century Gothic" w:hAnsi="Century Gothic"/>
          <w:sz w:val="19"/>
          <w:szCs w:val="19"/>
        </w:rPr>
        <w:t xml:space="preserve">La oferta económica y la documentación exigida en el numeral V de </w:t>
      </w:r>
      <w:r w:rsidR="00D57D5C">
        <w:rPr>
          <w:rFonts w:ascii="Century Gothic" w:hAnsi="Century Gothic"/>
          <w:sz w:val="19"/>
          <w:szCs w:val="19"/>
        </w:rPr>
        <w:t>los Términos de Referencia</w:t>
      </w:r>
      <w:r w:rsidRPr="004D28FF">
        <w:rPr>
          <w:rFonts w:ascii="Century Gothic" w:hAnsi="Century Gothic"/>
          <w:sz w:val="19"/>
          <w:szCs w:val="19"/>
        </w:rPr>
        <w:t xml:space="preserve"> (Versión </w:t>
      </w:r>
      <w:r w:rsidR="00EB0D15">
        <w:rPr>
          <w:rFonts w:ascii="Century Gothic" w:hAnsi="Century Gothic"/>
          <w:sz w:val="19"/>
          <w:szCs w:val="19"/>
        </w:rPr>
        <w:t>0</w:t>
      </w:r>
      <w:r w:rsidR="007F3203">
        <w:rPr>
          <w:rFonts w:ascii="Century Gothic" w:hAnsi="Century Gothic"/>
          <w:sz w:val="19"/>
          <w:szCs w:val="19"/>
        </w:rPr>
        <w:t>2</w:t>
      </w:r>
      <w:r w:rsidRPr="004D28FF">
        <w:rPr>
          <w:rFonts w:ascii="Century Gothic" w:hAnsi="Century Gothic"/>
          <w:sz w:val="19"/>
          <w:szCs w:val="19"/>
        </w:rPr>
        <w:t xml:space="preserve">) deberán remitirse en un solo archivo, el cual deberá ser cargado en el enlace </w:t>
      </w:r>
      <w:r w:rsidRPr="004D28FF">
        <w:rPr>
          <w:rFonts w:ascii="Century Gothic" w:hAnsi="Century Gothic"/>
          <w:b/>
          <w:sz w:val="19"/>
          <w:szCs w:val="19"/>
        </w:rPr>
        <w:t>“Oferta Económica”</w:t>
      </w:r>
      <w:r w:rsidRPr="004D28FF">
        <w:rPr>
          <w:rFonts w:ascii="Century Gothic" w:hAnsi="Century Gothic"/>
          <w:sz w:val="19"/>
          <w:szCs w:val="19"/>
        </w:rPr>
        <w:t>.</w:t>
      </w:r>
    </w:p>
    <w:p w14:paraId="0AFA6D67" w14:textId="4E95182A" w:rsidR="002615ED" w:rsidRPr="004D28FF" w:rsidRDefault="00020394" w:rsidP="002615ED">
      <w:pPr>
        <w:pStyle w:val="Prrafodelista"/>
        <w:numPr>
          <w:ilvl w:val="0"/>
          <w:numId w:val="6"/>
        </w:numPr>
        <w:spacing w:line="276" w:lineRule="auto"/>
        <w:ind w:left="426" w:hanging="426"/>
        <w:jc w:val="both"/>
        <w:rPr>
          <w:rFonts w:ascii="Century Gothic" w:hAnsi="Century Gothic"/>
          <w:sz w:val="19"/>
          <w:szCs w:val="19"/>
        </w:rPr>
      </w:pPr>
      <w:r w:rsidRPr="004D28FF">
        <w:rPr>
          <w:rFonts w:ascii="Century Gothic" w:hAnsi="Century Gothic"/>
          <w:sz w:val="19"/>
          <w:szCs w:val="19"/>
        </w:rPr>
        <w:t>P</w:t>
      </w:r>
      <w:r w:rsidR="00A57BFF" w:rsidRPr="004D28FF">
        <w:rPr>
          <w:rFonts w:ascii="Century Gothic" w:hAnsi="Century Gothic"/>
          <w:sz w:val="19"/>
          <w:szCs w:val="19"/>
        </w:rPr>
        <w:t>resentar todos los formatos de D</w:t>
      </w:r>
      <w:r w:rsidRPr="004D28FF">
        <w:rPr>
          <w:rFonts w:ascii="Century Gothic" w:hAnsi="Century Gothic"/>
          <w:sz w:val="19"/>
          <w:szCs w:val="19"/>
        </w:rPr>
        <w:t xml:space="preserve">eclaraciones </w:t>
      </w:r>
      <w:r w:rsidR="00A57BFF" w:rsidRPr="004D28FF">
        <w:rPr>
          <w:rFonts w:ascii="Century Gothic" w:hAnsi="Century Gothic"/>
          <w:sz w:val="19"/>
          <w:szCs w:val="19"/>
        </w:rPr>
        <w:t>J</w:t>
      </w:r>
      <w:r w:rsidRPr="004D28FF">
        <w:rPr>
          <w:rFonts w:ascii="Century Gothic" w:hAnsi="Century Gothic"/>
          <w:sz w:val="19"/>
          <w:szCs w:val="19"/>
        </w:rPr>
        <w:t>urada</w:t>
      </w:r>
      <w:r w:rsidR="00B36FC6" w:rsidRPr="004D28FF">
        <w:rPr>
          <w:rFonts w:ascii="Century Gothic" w:hAnsi="Century Gothic"/>
          <w:sz w:val="19"/>
          <w:szCs w:val="19"/>
        </w:rPr>
        <w:t>s debidamente llenados,</w:t>
      </w:r>
      <w:r w:rsidR="009730BA" w:rsidRPr="004D28FF">
        <w:rPr>
          <w:rFonts w:ascii="Century Gothic" w:hAnsi="Century Gothic"/>
          <w:sz w:val="19"/>
          <w:szCs w:val="19"/>
        </w:rPr>
        <w:t xml:space="preserve"> firmado</w:t>
      </w:r>
      <w:r w:rsidR="00B36FC6" w:rsidRPr="004D28FF">
        <w:rPr>
          <w:rFonts w:ascii="Century Gothic" w:hAnsi="Century Gothic"/>
          <w:sz w:val="19"/>
          <w:szCs w:val="19"/>
        </w:rPr>
        <w:t xml:space="preserve">s </w:t>
      </w:r>
      <w:r w:rsidR="009730BA" w:rsidRPr="004D28FF">
        <w:rPr>
          <w:rFonts w:ascii="Century Gothic" w:hAnsi="Century Gothic"/>
          <w:sz w:val="19"/>
          <w:szCs w:val="19"/>
        </w:rPr>
        <w:t xml:space="preserve">y cargarlos en el enlace </w:t>
      </w:r>
      <w:r w:rsidR="009730BA" w:rsidRPr="004D28FF">
        <w:rPr>
          <w:rFonts w:ascii="Century Gothic" w:hAnsi="Century Gothic"/>
          <w:b/>
          <w:sz w:val="19"/>
          <w:szCs w:val="19"/>
        </w:rPr>
        <w:t>“Otros documentos”</w:t>
      </w:r>
      <w:r w:rsidR="009730BA" w:rsidRPr="004D28FF">
        <w:rPr>
          <w:rFonts w:ascii="Century Gothic" w:hAnsi="Century Gothic"/>
          <w:sz w:val="19"/>
          <w:szCs w:val="19"/>
        </w:rPr>
        <w:t>.</w:t>
      </w:r>
      <w:r w:rsidR="006B06E8" w:rsidRPr="004D28FF">
        <w:rPr>
          <w:rFonts w:ascii="Century Gothic" w:hAnsi="Century Gothic"/>
          <w:sz w:val="19"/>
          <w:szCs w:val="19"/>
        </w:rPr>
        <w:t xml:space="preserve"> </w:t>
      </w:r>
    </w:p>
    <w:p w14:paraId="255B5AE8" w14:textId="5E033234" w:rsidR="00B36FC6" w:rsidRPr="004D28FF" w:rsidRDefault="00B36FC6" w:rsidP="008C4115">
      <w:pPr>
        <w:pStyle w:val="Prrafodelista"/>
        <w:numPr>
          <w:ilvl w:val="0"/>
          <w:numId w:val="6"/>
        </w:numPr>
        <w:spacing w:line="276" w:lineRule="auto"/>
        <w:ind w:left="426" w:hanging="426"/>
        <w:jc w:val="both"/>
        <w:rPr>
          <w:rFonts w:ascii="Century Gothic" w:hAnsi="Century Gothic"/>
          <w:sz w:val="19"/>
          <w:szCs w:val="19"/>
        </w:rPr>
      </w:pPr>
      <w:r w:rsidRPr="004D28FF">
        <w:rPr>
          <w:rFonts w:ascii="Century Gothic" w:hAnsi="Century Gothic"/>
          <w:sz w:val="19"/>
          <w:szCs w:val="19"/>
        </w:rPr>
        <w:t xml:space="preserve">Las declaraciones juradas y </w:t>
      </w:r>
      <w:r w:rsidR="00A57BFF" w:rsidRPr="004D28FF">
        <w:rPr>
          <w:rFonts w:ascii="Century Gothic" w:hAnsi="Century Gothic"/>
          <w:sz w:val="19"/>
          <w:szCs w:val="19"/>
        </w:rPr>
        <w:t>la oferta económica deberán encontrarse</w:t>
      </w:r>
      <w:r w:rsidRPr="004D28FF">
        <w:rPr>
          <w:rFonts w:ascii="Century Gothic" w:hAnsi="Century Gothic"/>
          <w:sz w:val="19"/>
          <w:szCs w:val="19"/>
        </w:rPr>
        <w:t xml:space="preserve"> debidamente </w:t>
      </w:r>
      <w:r w:rsidR="00A57BFF" w:rsidRPr="004D28FF">
        <w:rPr>
          <w:rFonts w:ascii="Century Gothic" w:hAnsi="Century Gothic"/>
          <w:sz w:val="19"/>
          <w:szCs w:val="19"/>
          <w:u w:val="single"/>
        </w:rPr>
        <w:t>firmada</w:t>
      </w:r>
      <w:r w:rsidRPr="004D28FF">
        <w:rPr>
          <w:rFonts w:ascii="Century Gothic" w:hAnsi="Century Gothic"/>
          <w:sz w:val="19"/>
          <w:szCs w:val="19"/>
          <w:u w:val="single"/>
        </w:rPr>
        <w:t>s</w:t>
      </w:r>
      <w:r w:rsidR="00A57BFF" w:rsidRPr="004D28FF">
        <w:rPr>
          <w:rFonts w:ascii="Century Gothic" w:hAnsi="Century Gothic"/>
          <w:sz w:val="19"/>
          <w:szCs w:val="19"/>
        </w:rPr>
        <w:t>, ya sea de forma manuscrita o digital, conforme a lo establecido en el</w:t>
      </w:r>
      <w:r w:rsidRPr="004D28FF">
        <w:rPr>
          <w:rFonts w:ascii="Century Gothic" w:hAnsi="Century Gothic"/>
          <w:sz w:val="19"/>
          <w:szCs w:val="19"/>
        </w:rPr>
        <w:t xml:space="preserve"> artículo 3 de la Ley N° 27269 – Ley de F</w:t>
      </w:r>
      <w:r w:rsidR="00A57BFF" w:rsidRPr="004D28FF">
        <w:rPr>
          <w:rFonts w:ascii="Century Gothic" w:hAnsi="Century Gothic"/>
          <w:sz w:val="19"/>
          <w:szCs w:val="19"/>
        </w:rPr>
        <w:t>ormas o Certificados digitales.</w:t>
      </w:r>
    </w:p>
    <w:p w14:paraId="1450112A" w14:textId="2899E8D1" w:rsidR="00131132" w:rsidRPr="004D28FF" w:rsidRDefault="007C4D91" w:rsidP="00131132">
      <w:pPr>
        <w:pStyle w:val="Prrafodelista"/>
        <w:numPr>
          <w:ilvl w:val="0"/>
          <w:numId w:val="6"/>
        </w:numPr>
        <w:spacing w:line="276" w:lineRule="auto"/>
        <w:ind w:left="426" w:hanging="426"/>
        <w:jc w:val="both"/>
        <w:rPr>
          <w:rFonts w:ascii="Century Gothic" w:hAnsi="Century Gothic"/>
          <w:b/>
          <w:color w:val="FF0000"/>
          <w:sz w:val="19"/>
          <w:szCs w:val="19"/>
        </w:rPr>
      </w:pPr>
      <w:r w:rsidRPr="004D28FF">
        <w:rPr>
          <w:rFonts w:ascii="Century Gothic" w:hAnsi="Century Gothic" w:cs="Arial"/>
          <w:b/>
          <w:iCs/>
          <w:color w:val="FF0000"/>
          <w:sz w:val="19"/>
          <w:szCs w:val="19"/>
        </w:rPr>
        <w:t xml:space="preserve">No se aceptarán documentos </w:t>
      </w:r>
      <w:r w:rsidR="00A57BFF" w:rsidRPr="004D28FF">
        <w:rPr>
          <w:rFonts w:ascii="Century Gothic" w:hAnsi="Century Gothic" w:cs="Arial"/>
          <w:b/>
          <w:iCs/>
          <w:color w:val="FF0000"/>
          <w:sz w:val="19"/>
          <w:szCs w:val="19"/>
        </w:rPr>
        <w:t>que contengan firmas insertadas como imagen.</w:t>
      </w:r>
    </w:p>
    <w:p w14:paraId="60F03D77" w14:textId="77777777" w:rsidR="001846E1" w:rsidRPr="004D28FF" w:rsidRDefault="001846E1" w:rsidP="001846E1">
      <w:pPr>
        <w:pStyle w:val="Prrafodelista"/>
        <w:spacing w:line="276" w:lineRule="auto"/>
        <w:ind w:left="426" w:firstLine="0"/>
        <w:jc w:val="both"/>
        <w:rPr>
          <w:rFonts w:ascii="Century Gothic" w:hAnsi="Century Gothic"/>
          <w:sz w:val="19"/>
          <w:szCs w:val="19"/>
        </w:rPr>
      </w:pPr>
    </w:p>
    <w:p w14:paraId="41512FA7" w14:textId="77777777" w:rsidR="00434B19" w:rsidRPr="004D28FF" w:rsidRDefault="000F3AE6" w:rsidP="004626B6">
      <w:pPr>
        <w:spacing w:line="276" w:lineRule="auto"/>
        <w:jc w:val="both"/>
        <w:rPr>
          <w:rFonts w:ascii="Century Gothic" w:hAnsi="Century Gothic"/>
          <w:b/>
          <w:sz w:val="19"/>
          <w:szCs w:val="19"/>
        </w:rPr>
      </w:pPr>
      <w:r w:rsidRPr="004D28FF">
        <w:rPr>
          <w:rFonts w:ascii="Century Gothic" w:hAnsi="Century Gothic"/>
          <w:b/>
          <w:sz w:val="19"/>
          <w:szCs w:val="19"/>
        </w:rPr>
        <w:t>EVALUACIÓN</w:t>
      </w:r>
    </w:p>
    <w:p w14:paraId="5D96F64C" w14:textId="4542F778" w:rsidR="00434B19" w:rsidRPr="004D28FF" w:rsidRDefault="000F3AE6" w:rsidP="004626B6">
      <w:pPr>
        <w:spacing w:line="276" w:lineRule="auto"/>
        <w:jc w:val="both"/>
        <w:rPr>
          <w:rFonts w:ascii="Century Gothic" w:hAnsi="Century Gothic"/>
          <w:sz w:val="19"/>
          <w:szCs w:val="19"/>
        </w:rPr>
      </w:pPr>
      <w:r w:rsidRPr="004D28FF">
        <w:rPr>
          <w:rFonts w:ascii="Century Gothic" w:hAnsi="Century Gothic"/>
          <w:sz w:val="19"/>
          <w:szCs w:val="19"/>
        </w:rPr>
        <w:t>El área usuaria</w:t>
      </w:r>
      <w:r w:rsidR="00A57BFF" w:rsidRPr="004D28FF">
        <w:rPr>
          <w:rFonts w:ascii="Century Gothic" w:hAnsi="Century Gothic"/>
          <w:sz w:val="19"/>
          <w:szCs w:val="19"/>
        </w:rPr>
        <w:t>,</w:t>
      </w:r>
      <w:r w:rsidRPr="004D28FF">
        <w:rPr>
          <w:rFonts w:ascii="Century Gothic" w:hAnsi="Century Gothic"/>
          <w:sz w:val="19"/>
          <w:szCs w:val="19"/>
        </w:rPr>
        <w:t xml:space="preserve"> en coordinación con la </w:t>
      </w:r>
      <w:r w:rsidRPr="004D28FF">
        <w:rPr>
          <w:rFonts w:ascii="Century Gothic" w:hAnsi="Century Gothic"/>
          <w:b/>
          <w:sz w:val="19"/>
          <w:szCs w:val="19"/>
        </w:rPr>
        <w:t>Unidad de Logística</w:t>
      </w:r>
      <w:r w:rsidR="00A57BFF" w:rsidRPr="004D28FF">
        <w:rPr>
          <w:rFonts w:ascii="Century Gothic" w:hAnsi="Century Gothic"/>
          <w:sz w:val="19"/>
          <w:szCs w:val="19"/>
        </w:rPr>
        <w:t>,</w:t>
      </w:r>
      <w:r w:rsidRPr="004D28FF">
        <w:rPr>
          <w:rFonts w:ascii="Century Gothic" w:hAnsi="Century Gothic"/>
          <w:sz w:val="19"/>
          <w:szCs w:val="19"/>
        </w:rPr>
        <w:t xml:space="preserve"> verificará el cumplimiento de </w:t>
      </w:r>
      <w:r w:rsidR="0083703C" w:rsidRPr="004D28FF">
        <w:rPr>
          <w:rFonts w:ascii="Century Gothic" w:hAnsi="Century Gothic"/>
          <w:sz w:val="19"/>
          <w:szCs w:val="19"/>
        </w:rPr>
        <w:t>las ofe</w:t>
      </w:r>
      <w:r w:rsidR="004C4F87" w:rsidRPr="004D28FF">
        <w:rPr>
          <w:rFonts w:ascii="Century Gothic" w:hAnsi="Century Gothic"/>
          <w:sz w:val="19"/>
          <w:szCs w:val="19"/>
        </w:rPr>
        <w:t xml:space="preserve">rtas </w:t>
      </w:r>
      <w:r w:rsidR="004D28FF" w:rsidRPr="004D28FF">
        <w:rPr>
          <w:rFonts w:ascii="Century Gothic" w:hAnsi="Century Gothic"/>
          <w:sz w:val="19"/>
          <w:szCs w:val="19"/>
        </w:rPr>
        <w:t>de acuerdo con lo establecido en l</w:t>
      </w:r>
      <w:r w:rsidR="00D57D5C">
        <w:rPr>
          <w:rFonts w:ascii="Century Gothic" w:hAnsi="Century Gothic"/>
          <w:sz w:val="19"/>
          <w:szCs w:val="19"/>
        </w:rPr>
        <w:t>o</w:t>
      </w:r>
      <w:r w:rsidR="004D28FF" w:rsidRPr="004D28FF">
        <w:rPr>
          <w:rFonts w:ascii="Century Gothic" w:hAnsi="Century Gothic"/>
          <w:sz w:val="19"/>
          <w:szCs w:val="19"/>
        </w:rPr>
        <w:t xml:space="preserve">s </w:t>
      </w:r>
      <w:r w:rsidR="00D57D5C">
        <w:rPr>
          <w:rFonts w:ascii="Century Gothic" w:hAnsi="Century Gothic"/>
          <w:b/>
          <w:sz w:val="19"/>
          <w:szCs w:val="19"/>
        </w:rPr>
        <w:t>Términos de Referencia</w:t>
      </w:r>
      <w:r w:rsidR="00EB0D15">
        <w:rPr>
          <w:rFonts w:ascii="Century Gothic" w:hAnsi="Century Gothic"/>
          <w:b/>
          <w:sz w:val="19"/>
          <w:szCs w:val="19"/>
        </w:rPr>
        <w:t xml:space="preserve"> (Versión 0</w:t>
      </w:r>
      <w:r w:rsidR="007F3203">
        <w:rPr>
          <w:rFonts w:ascii="Century Gothic" w:hAnsi="Century Gothic"/>
          <w:b/>
          <w:sz w:val="19"/>
          <w:szCs w:val="19"/>
        </w:rPr>
        <w:t>2</w:t>
      </w:r>
      <w:r w:rsidR="00D16E06" w:rsidRPr="004D28FF">
        <w:rPr>
          <w:rFonts w:ascii="Century Gothic" w:hAnsi="Century Gothic"/>
          <w:b/>
          <w:sz w:val="19"/>
          <w:szCs w:val="19"/>
        </w:rPr>
        <w:t>)</w:t>
      </w:r>
      <w:r w:rsidR="004C4F87" w:rsidRPr="004D28FF">
        <w:rPr>
          <w:rFonts w:ascii="Century Gothic" w:hAnsi="Century Gothic"/>
          <w:sz w:val="19"/>
          <w:szCs w:val="19"/>
        </w:rPr>
        <w:t>.</w:t>
      </w:r>
    </w:p>
    <w:sectPr w:rsidR="00434B19" w:rsidRPr="004D28FF" w:rsidSect="004D28FF">
      <w:type w:val="continuous"/>
      <w:pgSz w:w="12240" w:h="15840"/>
      <w:pgMar w:top="993" w:right="1418" w:bottom="851" w:left="1701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MT">
    <w:altName w:val="Arial"/>
    <w:charset w:val="01"/>
    <w:family w:val="swiss"/>
    <w:pitch w:val="variable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630656"/>
    <w:multiLevelType w:val="hybridMultilevel"/>
    <w:tmpl w:val="2CA40AD8"/>
    <w:lvl w:ilvl="0" w:tplc="6CCA19CE">
      <w:start w:val="1"/>
      <w:numFmt w:val="decimal"/>
      <w:lvlText w:val="%1."/>
      <w:lvlJc w:val="left"/>
      <w:pPr>
        <w:ind w:left="3905" w:hanging="360"/>
      </w:pPr>
      <w:rPr>
        <w:rFonts w:ascii="Century Gothic" w:hAnsi="Century Gothic" w:hint="default"/>
        <w:b/>
        <w:sz w:val="20"/>
        <w:szCs w:val="20"/>
      </w:rPr>
    </w:lvl>
    <w:lvl w:ilvl="1" w:tplc="280A0001">
      <w:start w:val="1"/>
      <w:numFmt w:val="bullet"/>
      <w:lvlText w:val=""/>
      <w:lvlJc w:val="left"/>
      <w:pPr>
        <w:ind w:left="4625" w:hanging="360"/>
      </w:pPr>
      <w:rPr>
        <w:rFonts w:ascii="Symbol" w:hAnsi="Symbol" w:hint="default"/>
      </w:rPr>
    </w:lvl>
    <w:lvl w:ilvl="2" w:tplc="280A001B">
      <w:start w:val="1"/>
      <w:numFmt w:val="lowerRoman"/>
      <w:lvlText w:val="%3."/>
      <w:lvlJc w:val="right"/>
      <w:pPr>
        <w:ind w:left="5345" w:hanging="180"/>
      </w:pPr>
    </w:lvl>
    <w:lvl w:ilvl="3" w:tplc="280A000F">
      <w:start w:val="1"/>
      <w:numFmt w:val="decimal"/>
      <w:lvlText w:val="%4."/>
      <w:lvlJc w:val="left"/>
      <w:pPr>
        <w:ind w:left="6065" w:hanging="360"/>
      </w:pPr>
    </w:lvl>
    <w:lvl w:ilvl="4" w:tplc="280A0019">
      <w:start w:val="1"/>
      <w:numFmt w:val="lowerLetter"/>
      <w:lvlText w:val="%5."/>
      <w:lvlJc w:val="left"/>
      <w:pPr>
        <w:ind w:left="6785" w:hanging="360"/>
      </w:pPr>
    </w:lvl>
    <w:lvl w:ilvl="5" w:tplc="280A001B">
      <w:start w:val="1"/>
      <w:numFmt w:val="lowerRoman"/>
      <w:lvlText w:val="%6."/>
      <w:lvlJc w:val="right"/>
      <w:pPr>
        <w:ind w:left="7505" w:hanging="180"/>
      </w:pPr>
    </w:lvl>
    <w:lvl w:ilvl="6" w:tplc="280A000F">
      <w:start w:val="1"/>
      <w:numFmt w:val="decimal"/>
      <w:lvlText w:val="%7."/>
      <w:lvlJc w:val="left"/>
      <w:pPr>
        <w:ind w:left="8225" w:hanging="360"/>
      </w:pPr>
    </w:lvl>
    <w:lvl w:ilvl="7" w:tplc="280A0019">
      <w:start w:val="1"/>
      <w:numFmt w:val="lowerLetter"/>
      <w:lvlText w:val="%8."/>
      <w:lvlJc w:val="left"/>
      <w:pPr>
        <w:ind w:left="8945" w:hanging="360"/>
      </w:pPr>
    </w:lvl>
    <w:lvl w:ilvl="8" w:tplc="280A001B">
      <w:start w:val="1"/>
      <w:numFmt w:val="lowerRoman"/>
      <w:lvlText w:val="%9."/>
      <w:lvlJc w:val="right"/>
      <w:pPr>
        <w:ind w:left="9665" w:hanging="180"/>
      </w:pPr>
    </w:lvl>
  </w:abstractNum>
  <w:abstractNum w:abstractNumId="1" w15:restartNumberingAfterBreak="0">
    <w:nsid w:val="09150D8A"/>
    <w:multiLevelType w:val="hybridMultilevel"/>
    <w:tmpl w:val="2200BF8E"/>
    <w:lvl w:ilvl="0" w:tplc="47E0C9C8">
      <w:numFmt w:val="bullet"/>
      <w:lvlText w:val="•"/>
      <w:lvlJc w:val="left"/>
      <w:pPr>
        <w:ind w:left="547" w:hanging="428"/>
      </w:pPr>
      <w:rPr>
        <w:rFonts w:ascii="Arial MT" w:eastAsia="Arial MT" w:hAnsi="Arial MT" w:cs="Arial MT" w:hint="default"/>
        <w:w w:val="100"/>
        <w:sz w:val="24"/>
        <w:szCs w:val="24"/>
        <w:lang w:val="es-ES" w:eastAsia="en-US" w:bidi="ar-SA"/>
      </w:rPr>
    </w:lvl>
    <w:lvl w:ilvl="1" w:tplc="B4106228">
      <w:numFmt w:val="bullet"/>
      <w:lvlText w:val="•"/>
      <w:lvlJc w:val="left"/>
      <w:pPr>
        <w:ind w:left="1394" w:hanging="428"/>
      </w:pPr>
      <w:rPr>
        <w:rFonts w:hint="default"/>
        <w:lang w:val="es-ES" w:eastAsia="en-US" w:bidi="ar-SA"/>
      </w:rPr>
    </w:lvl>
    <w:lvl w:ilvl="2" w:tplc="38A2F868">
      <w:numFmt w:val="bullet"/>
      <w:lvlText w:val="•"/>
      <w:lvlJc w:val="left"/>
      <w:pPr>
        <w:ind w:left="2248" w:hanging="428"/>
      </w:pPr>
      <w:rPr>
        <w:rFonts w:hint="default"/>
        <w:lang w:val="es-ES" w:eastAsia="en-US" w:bidi="ar-SA"/>
      </w:rPr>
    </w:lvl>
    <w:lvl w:ilvl="3" w:tplc="449A5D94">
      <w:numFmt w:val="bullet"/>
      <w:lvlText w:val="•"/>
      <w:lvlJc w:val="left"/>
      <w:pPr>
        <w:ind w:left="3102" w:hanging="428"/>
      </w:pPr>
      <w:rPr>
        <w:rFonts w:hint="default"/>
        <w:lang w:val="es-ES" w:eastAsia="en-US" w:bidi="ar-SA"/>
      </w:rPr>
    </w:lvl>
    <w:lvl w:ilvl="4" w:tplc="847ACC46">
      <w:numFmt w:val="bullet"/>
      <w:lvlText w:val="•"/>
      <w:lvlJc w:val="left"/>
      <w:pPr>
        <w:ind w:left="3956" w:hanging="428"/>
      </w:pPr>
      <w:rPr>
        <w:rFonts w:hint="default"/>
        <w:lang w:val="es-ES" w:eastAsia="en-US" w:bidi="ar-SA"/>
      </w:rPr>
    </w:lvl>
    <w:lvl w:ilvl="5" w:tplc="14F8AE10">
      <w:numFmt w:val="bullet"/>
      <w:lvlText w:val="•"/>
      <w:lvlJc w:val="left"/>
      <w:pPr>
        <w:ind w:left="4810" w:hanging="428"/>
      </w:pPr>
      <w:rPr>
        <w:rFonts w:hint="default"/>
        <w:lang w:val="es-ES" w:eastAsia="en-US" w:bidi="ar-SA"/>
      </w:rPr>
    </w:lvl>
    <w:lvl w:ilvl="6" w:tplc="27CC064C">
      <w:numFmt w:val="bullet"/>
      <w:lvlText w:val="•"/>
      <w:lvlJc w:val="left"/>
      <w:pPr>
        <w:ind w:left="5664" w:hanging="428"/>
      </w:pPr>
      <w:rPr>
        <w:rFonts w:hint="default"/>
        <w:lang w:val="es-ES" w:eastAsia="en-US" w:bidi="ar-SA"/>
      </w:rPr>
    </w:lvl>
    <w:lvl w:ilvl="7" w:tplc="E99CAE5C">
      <w:numFmt w:val="bullet"/>
      <w:lvlText w:val="•"/>
      <w:lvlJc w:val="left"/>
      <w:pPr>
        <w:ind w:left="6518" w:hanging="428"/>
      </w:pPr>
      <w:rPr>
        <w:rFonts w:hint="default"/>
        <w:lang w:val="es-ES" w:eastAsia="en-US" w:bidi="ar-SA"/>
      </w:rPr>
    </w:lvl>
    <w:lvl w:ilvl="8" w:tplc="7428AE94">
      <w:numFmt w:val="bullet"/>
      <w:lvlText w:val="•"/>
      <w:lvlJc w:val="left"/>
      <w:pPr>
        <w:ind w:left="7372" w:hanging="428"/>
      </w:pPr>
      <w:rPr>
        <w:rFonts w:hint="default"/>
        <w:lang w:val="es-ES" w:eastAsia="en-US" w:bidi="ar-SA"/>
      </w:rPr>
    </w:lvl>
  </w:abstractNum>
  <w:abstractNum w:abstractNumId="2" w15:restartNumberingAfterBreak="0">
    <w:nsid w:val="32551F94"/>
    <w:multiLevelType w:val="hybridMultilevel"/>
    <w:tmpl w:val="AB5A16D4"/>
    <w:lvl w:ilvl="0" w:tplc="2C96C46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28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8ED199E"/>
    <w:multiLevelType w:val="hybridMultilevel"/>
    <w:tmpl w:val="E3282096"/>
    <w:lvl w:ilvl="0" w:tplc="280A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4" w15:restartNumberingAfterBreak="0">
    <w:nsid w:val="5A5D5821"/>
    <w:multiLevelType w:val="hybridMultilevel"/>
    <w:tmpl w:val="6F0A470E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D346108"/>
    <w:multiLevelType w:val="hybridMultilevel"/>
    <w:tmpl w:val="74DEC816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41456400">
    <w:abstractNumId w:val="1"/>
  </w:num>
  <w:num w:numId="2" w16cid:durableId="1462503404">
    <w:abstractNumId w:val="4"/>
  </w:num>
  <w:num w:numId="3" w16cid:durableId="1025867770">
    <w:abstractNumId w:val="3"/>
  </w:num>
  <w:num w:numId="4" w16cid:durableId="2115594517">
    <w:abstractNumId w:val="5"/>
  </w:num>
  <w:num w:numId="5" w16cid:durableId="1237936375">
    <w:abstractNumId w:val="0"/>
  </w:num>
  <w:num w:numId="6" w16cid:durableId="1531603823">
    <w:abstractNumId w:val="2"/>
  </w:num>
  <w:num w:numId="7" w16cid:durableId="1186750588">
    <w:abstractNumId w:val="0"/>
  </w:num>
  <w:num w:numId="8" w16cid:durableId="39736601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hyphenationZone w:val="425"/>
  <w:drawingGridHorizontalSpacing w:val="110"/>
  <w:displayHorizontalDrawingGridEvery w:val="2"/>
  <w:characterSpacingControl w:val="doNotCompress"/>
  <w:compat>
    <w:ulTrailSpace/>
    <w:shapeLayoutLikeWW8/>
    <w:useFELayout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434B19"/>
    <w:rsid w:val="00001BC1"/>
    <w:rsid w:val="00005B61"/>
    <w:rsid w:val="00013377"/>
    <w:rsid w:val="00020394"/>
    <w:rsid w:val="000240E4"/>
    <w:rsid w:val="00062738"/>
    <w:rsid w:val="000A30A9"/>
    <w:rsid w:val="000B4D68"/>
    <w:rsid w:val="000D04F3"/>
    <w:rsid w:val="000E0C6B"/>
    <w:rsid w:val="000E7A49"/>
    <w:rsid w:val="000F1642"/>
    <w:rsid w:val="000F3AE6"/>
    <w:rsid w:val="0010303A"/>
    <w:rsid w:val="001114A4"/>
    <w:rsid w:val="001165CD"/>
    <w:rsid w:val="00117F1B"/>
    <w:rsid w:val="00131132"/>
    <w:rsid w:val="00132E8A"/>
    <w:rsid w:val="00156D95"/>
    <w:rsid w:val="001846E1"/>
    <w:rsid w:val="00190B3E"/>
    <w:rsid w:val="001931D3"/>
    <w:rsid w:val="001A0F59"/>
    <w:rsid w:val="001C25E3"/>
    <w:rsid w:val="001C54AF"/>
    <w:rsid w:val="001E2820"/>
    <w:rsid w:val="00217B87"/>
    <w:rsid w:val="00217C85"/>
    <w:rsid w:val="002300CF"/>
    <w:rsid w:val="00232639"/>
    <w:rsid w:val="00235D39"/>
    <w:rsid w:val="0024099E"/>
    <w:rsid w:val="002615ED"/>
    <w:rsid w:val="00275478"/>
    <w:rsid w:val="00283C04"/>
    <w:rsid w:val="00297E1A"/>
    <w:rsid w:val="002A4CC4"/>
    <w:rsid w:val="002B1266"/>
    <w:rsid w:val="002F160E"/>
    <w:rsid w:val="00302DA3"/>
    <w:rsid w:val="00303F32"/>
    <w:rsid w:val="003107CA"/>
    <w:rsid w:val="003365FD"/>
    <w:rsid w:val="00344559"/>
    <w:rsid w:val="00357762"/>
    <w:rsid w:val="00374108"/>
    <w:rsid w:val="003809F9"/>
    <w:rsid w:val="003A1F56"/>
    <w:rsid w:val="003A44EB"/>
    <w:rsid w:val="003D54FC"/>
    <w:rsid w:val="003E3F45"/>
    <w:rsid w:val="00400943"/>
    <w:rsid w:val="00424ABD"/>
    <w:rsid w:val="004252E8"/>
    <w:rsid w:val="00434B19"/>
    <w:rsid w:val="0045053B"/>
    <w:rsid w:val="00461CB9"/>
    <w:rsid w:val="004626B6"/>
    <w:rsid w:val="00487F2B"/>
    <w:rsid w:val="004C281F"/>
    <w:rsid w:val="004C4F87"/>
    <w:rsid w:val="004D28FF"/>
    <w:rsid w:val="00511ADF"/>
    <w:rsid w:val="005417BC"/>
    <w:rsid w:val="00560422"/>
    <w:rsid w:val="00574CCD"/>
    <w:rsid w:val="00584457"/>
    <w:rsid w:val="005B0A4E"/>
    <w:rsid w:val="005C581D"/>
    <w:rsid w:val="005D4F0C"/>
    <w:rsid w:val="005E5BAD"/>
    <w:rsid w:val="0061228D"/>
    <w:rsid w:val="00657810"/>
    <w:rsid w:val="006A1615"/>
    <w:rsid w:val="006B06E8"/>
    <w:rsid w:val="006B25C1"/>
    <w:rsid w:val="006B7E87"/>
    <w:rsid w:val="006C7F98"/>
    <w:rsid w:val="006D3D41"/>
    <w:rsid w:val="006E68EB"/>
    <w:rsid w:val="006F023C"/>
    <w:rsid w:val="00707067"/>
    <w:rsid w:val="00715F9E"/>
    <w:rsid w:val="00723B7D"/>
    <w:rsid w:val="00784D6C"/>
    <w:rsid w:val="007A1B5A"/>
    <w:rsid w:val="007B3898"/>
    <w:rsid w:val="007B3DD2"/>
    <w:rsid w:val="007C4D91"/>
    <w:rsid w:val="007D496C"/>
    <w:rsid w:val="007D5AF4"/>
    <w:rsid w:val="007F3203"/>
    <w:rsid w:val="00810AF0"/>
    <w:rsid w:val="008116C8"/>
    <w:rsid w:val="0083703C"/>
    <w:rsid w:val="00837109"/>
    <w:rsid w:val="00856DAA"/>
    <w:rsid w:val="008B3F97"/>
    <w:rsid w:val="008B46FC"/>
    <w:rsid w:val="008C4115"/>
    <w:rsid w:val="008E0DCC"/>
    <w:rsid w:val="008E294B"/>
    <w:rsid w:val="008E5177"/>
    <w:rsid w:val="008F0222"/>
    <w:rsid w:val="008F3FEC"/>
    <w:rsid w:val="008F44C5"/>
    <w:rsid w:val="00910DA1"/>
    <w:rsid w:val="00912DA5"/>
    <w:rsid w:val="0092459C"/>
    <w:rsid w:val="00930128"/>
    <w:rsid w:val="009379B7"/>
    <w:rsid w:val="00963E5B"/>
    <w:rsid w:val="009730BA"/>
    <w:rsid w:val="00981198"/>
    <w:rsid w:val="009D159B"/>
    <w:rsid w:val="009D2B35"/>
    <w:rsid w:val="009D4009"/>
    <w:rsid w:val="009E3765"/>
    <w:rsid w:val="00A0516D"/>
    <w:rsid w:val="00A158A8"/>
    <w:rsid w:val="00A21751"/>
    <w:rsid w:val="00A25016"/>
    <w:rsid w:val="00A57BFF"/>
    <w:rsid w:val="00A73CA9"/>
    <w:rsid w:val="00A8511D"/>
    <w:rsid w:val="00AB0438"/>
    <w:rsid w:val="00AB0AD1"/>
    <w:rsid w:val="00AF3599"/>
    <w:rsid w:val="00B015CC"/>
    <w:rsid w:val="00B10A02"/>
    <w:rsid w:val="00B334C8"/>
    <w:rsid w:val="00B3507B"/>
    <w:rsid w:val="00B36FC6"/>
    <w:rsid w:val="00BA5FB5"/>
    <w:rsid w:val="00BE1F00"/>
    <w:rsid w:val="00BF03D8"/>
    <w:rsid w:val="00BF2773"/>
    <w:rsid w:val="00C07981"/>
    <w:rsid w:val="00C223A1"/>
    <w:rsid w:val="00C43C13"/>
    <w:rsid w:val="00C4456C"/>
    <w:rsid w:val="00C50A1F"/>
    <w:rsid w:val="00C84FA7"/>
    <w:rsid w:val="00C856E7"/>
    <w:rsid w:val="00CD44F2"/>
    <w:rsid w:val="00CF3D1A"/>
    <w:rsid w:val="00CF7786"/>
    <w:rsid w:val="00D16E06"/>
    <w:rsid w:val="00D20527"/>
    <w:rsid w:val="00D52905"/>
    <w:rsid w:val="00D53944"/>
    <w:rsid w:val="00D57D5C"/>
    <w:rsid w:val="00D64936"/>
    <w:rsid w:val="00D823CF"/>
    <w:rsid w:val="00DC6DC2"/>
    <w:rsid w:val="00DE3D2B"/>
    <w:rsid w:val="00DF02E6"/>
    <w:rsid w:val="00E2009D"/>
    <w:rsid w:val="00E20855"/>
    <w:rsid w:val="00E449DA"/>
    <w:rsid w:val="00E563B5"/>
    <w:rsid w:val="00E65703"/>
    <w:rsid w:val="00EB0D15"/>
    <w:rsid w:val="00EC3AB0"/>
    <w:rsid w:val="00ED2FF8"/>
    <w:rsid w:val="00F05199"/>
    <w:rsid w:val="00F07D37"/>
    <w:rsid w:val="00F470CA"/>
    <w:rsid w:val="00F6539E"/>
    <w:rsid w:val="00F97806"/>
    <w:rsid w:val="00FA7795"/>
    <w:rsid w:val="00FE75D8"/>
    <w:rsid w:val="00FF45C1"/>
    <w:rsid w:val="00FF46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4E84B2D4"/>
  <w15:docId w15:val="{CCC3CA75-89A7-4521-A084-5D4741999D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Pr>
      <w:rFonts w:ascii="Verdana" w:eastAsia="Verdana" w:hAnsi="Verdana" w:cs="Verdana"/>
      <w:lang w:val="es-ES"/>
    </w:rPr>
  </w:style>
  <w:style w:type="paragraph" w:styleId="Ttulo1">
    <w:name w:val="heading 1"/>
    <w:basedOn w:val="Normal"/>
    <w:uiPriority w:val="1"/>
    <w:qFormat/>
    <w:pPr>
      <w:ind w:left="119"/>
      <w:outlineLvl w:val="0"/>
    </w:pPr>
    <w:rPr>
      <w:rFonts w:ascii="Tahoma" w:eastAsia="Tahoma" w:hAnsi="Tahoma" w:cs="Tahoma"/>
      <w:b/>
      <w:bCs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20"/>
      <w:szCs w:val="20"/>
    </w:rPr>
  </w:style>
  <w:style w:type="paragraph" w:styleId="Prrafodelista">
    <w:name w:val="List Paragraph"/>
    <w:aliases w:val="Titulo de Fígura,TITULO A,Cuadro 2-1,Fundamentacion,Bulleted List,Lista vistosa - Énfasis 11,Párrafo de lista2,Titulo parrafo,Punto,3,Iz - Párrafo de lista,Sivsa Parrafo,Footnote,List Paragraph1,Lista 123,Number List 1,Viñeta normal,Ha"/>
    <w:basedOn w:val="Normal"/>
    <w:link w:val="PrrafodelistaCar"/>
    <w:uiPriority w:val="34"/>
    <w:qFormat/>
    <w:pPr>
      <w:ind w:left="547" w:hanging="429"/>
    </w:pPr>
  </w:style>
  <w:style w:type="paragraph" w:customStyle="1" w:styleId="TableParagraph">
    <w:name w:val="Table Paragraph"/>
    <w:basedOn w:val="Normal"/>
    <w:uiPriority w:val="1"/>
    <w:qFormat/>
  </w:style>
  <w:style w:type="character" w:customStyle="1" w:styleId="PrrafodelistaCar">
    <w:name w:val="Párrafo de lista Car"/>
    <w:aliases w:val="Titulo de Fígura Car,TITULO A Car,Cuadro 2-1 Car,Fundamentacion Car,Bulleted List Car,Lista vistosa - Énfasis 11 Car,Párrafo de lista2 Car,Titulo parrafo Car,Punto Car,3 Car,Iz - Párrafo de lista Car,Sivsa Parrafo Car,Footnote Car"/>
    <w:link w:val="Prrafodelista"/>
    <w:uiPriority w:val="34"/>
    <w:qFormat/>
    <w:rsid w:val="00B334C8"/>
    <w:rPr>
      <w:rFonts w:ascii="Verdana" w:eastAsia="Verdana" w:hAnsi="Verdana" w:cs="Verdana"/>
      <w:lang w:val="es-ES"/>
    </w:rPr>
  </w:style>
  <w:style w:type="paragraph" w:customStyle="1" w:styleId="Default">
    <w:name w:val="Default"/>
    <w:rsid w:val="00C07981"/>
    <w:pPr>
      <w:widowControl/>
      <w:adjustRightInd w:val="0"/>
    </w:pPr>
    <w:rPr>
      <w:rFonts w:ascii="Century Gothic" w:hAnsi="Century Gothic" w:cs="Century Gothic"/>
      <w:color w:val="000000"/>
      <w:sz w:val="24"/>
      <w:szCs w:val="24"/>
      <w:lang w:val="es-PE"/>
    </w:rPr>
  </w:style>
  <w:style w:type="character" w:styleId="Hipervnculo">
    <w:name w:val="Hyperlink"/>
    <w:basedOn w:val="Fuentedeprrafopredeter"/>
    <w:uiPriority w:val="99"/>
    <w:unhideWhenUsed/>
    <w:rsid w:val="00657810"/>
    <w:rPr>
      <w:color w:val="0000FF" w:themeColor="hyperlink"/>
      <w:u w:val="single"/>
    </w:rPr>
  </w:style>
  <w:style w:type="character" w:styleId="Textoennegrita">
    <w:name w:val="Strong"/>
    <w:basedOn w:val="Fuentedeprrafopredeter"/>
    <w:uiPriority w:val="22"/>
    <w:qFormat/>
    <w:rsid w:val="003D54FC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915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454</TotalTime>
  <Pages>1</Pages>
  <Words>389</Words>
  <Characters>2140</Characters>
  <Application>Microsoft Office Word</Application>
  <DocSecurity>0</DocSecurity>
  <Lines>17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Juan Veramendi Ramos</dc:creator>
  <cp:lastModifiedBy>Conida 01 Home office 2023</cp:lastModifiedBy>
  <cp:revision>268</cp:revision>
  <cp:lastPrinted>2026-02-05T20:47:00Z</cp:lastPrinted>
  <dcterms:created xsi:type="dcterms:W3CDTF">2024-06-05T15:13:00Z</dcterms:created>
  <dcterms:modified xsi:type="dcterms:W3CDTF">2026-02-17T21:33:00Z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2022-02-21T00:00:00Z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2022-04-11T00:00:00Z</vt:filetime>
  </property>
</Properties>
</file>