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4D095CB0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en el área de </w:t>
      </w:r>
      <w:r w:rsidR="00376865">
        <w:rPr>
          <w:sz w:val="22"/>
        </w:rPr>
        <w:t>Comunicación e Inglés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0E36361B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área de </w:t>
            </w:r>
            <w:r w:rsidR="00376865">
              <w:rPr>
                <w:rFonts w:ascii="Arial" w:hAnsi="Arial" w:cs="Arial"/>
                <w:b/>
              </w:rPr>
              <w:t>Comunicación e Inglés</w:t>
            </w:r>
            <w:r w:rsidRPr="00A16499">
              <w:rPr>
                <w:rFonts w:ascii="Arial" w:hAnsi="Arial" w:cs="Arial"/>
                <w:b/>
              </w:rPr>
              <w:t xml:space="preserve">. </w:t>
            </w:r>
          </w:p>
          <w:p w14:paraId="1A5523D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03 días. </w:t>
            </w:r>
          </w:p>
          <w:p w14:paraId="3813275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 xml:space="preserve">: 02 al 04 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44</cp:revision>
  <cp:lastPrinted>2023-11-27T20:52:00Z</cp:lastPrinted>
  <dcterms:created xsi:type="dcterms:W3CDTF">2023-03-03T19:25:00Z</dcterms:created>
  <dcterms:modified xsi:type="dcterms:W3CDTF">2026-02-18T14:37:00Z</dcterms:modified>
</cp:coreProperties>
</file>