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14173" w14:textId="75E23E1B" w:rsidR="002F4CB6" w:rsidRDefault="002F4CB6" w:rsidP="002F4CB6">
      <w:pPr>
        <w:shd w:val="clear" w:color="auto" w:fill="FFFFFF"/>
        <w:jc w:val="both"/>
        <w:rPr>
          <w:b/>
          <w:bCs/>
          <w:color w:val="FF0000"/>
          <w:lang w:val="es-ES"/>
        </w:rPr>
      </w:pPr>
      <w:r>
        <w:rPr>
          <w:b/>
          <w:bCs/>
          <w:color w:val="FF0000"/>
          <w:lang w:val="es-ES"/>
        </w:rPr>
        <w:t>Asimismo Adjuntar los siguientes documentos:</w:t>
      </w:r>
    </w:p>
    <w:p w14:paraId="65BFEC14" w14:textId="77777777" w:rsidR="00482BAE" w:rsidRDefault="00482BAE" w:rsidP="002F4CB6">
      <w:pPr>
        <w:shd w:val="clear" w:color="auto" w:fill="FFFFFF"/>
        <w:jc w:val="both"/>
        <w:rPr>
          <w:b/>
          <w:bCs/>
          <w:color w:val="FF0000"/>
          <w:lang w:val="es-ES"/>
        </w:rPr>
      </w:pPr>
    </w:p>
    <w:p w14:paraId="75C0BE46" w14:textId="596536B8" w:rsidR="00482BAE" w:rsidRDefault="00482BAE" w:rsidP="002F4CB6">
      <w:pPr>
        <w:shd w:val="clear" w:color="auto" w:fill="FFFFFF"/>
        <w:jc w:val="both"/>
        <w:rPr>
          <w:b/>
          <w:bCs/>
          <w:color w:val="FF0000"/>
        </w:rPr>
      </w:pPr>
      <w:r w:rsidRPr="00544D29">
        <w:rPr>
          <w:b/>
          <w:bCs/>
        </w:rPr>
        <w:t> Links con fecha de impresión de la cotización.</w:t>
      </w:r>
    </w:p>
    <w:p w14:paraId="678E06C9" w14:textId="77777777" w:rsidR="00482BAE" w:rsidRDefault="00482BAE" w:rsidP="002F4CB6">
      <w:pPr>
        <w:shd w:val="clear" w:color="auto" w:fill="FFFFFF"/>
        <w:jc w:val="both"/>
      </w:pPr>
    </w:p>
    <w:p w14:paraId="5B591856" w14:textId="77777777" w:rsidR="00544D29" w:rsidRDefault="00544D29" w:rsidP="002F4CB6">
      <w:pPr>
        <w:pStyle w:val="Textosinformato"/>
        <w:rPr>
          <w:color w:val="FF0000"/>
        </w:rPr>
      </w:pPr>
    </w:p>
    <w:p w14:paraId="2558BB89" w14:textId="484006FE" w:rsidR="002F4CB6" w:rsidRDefault="002F4CB6" w:rsidP="002F4CB6">
      <w:pPr>
        <w:pStyle w:val="Textosinformato"/>
      </w:pPr>
      <w:r>
        <w:rPr>
          <w:color w:val="FF0000"/>
        </w:rPr>
        <w:t>1.- Consulta de RUC</w:t>
      </w:r>
    </w:p>
    <w:p w14:paraId="7C3CA14F" w14:textId="687D3505" w:rsidR="00586C67" w:rsidRDefault="00586C67" w:rsidP="002F4CB6">
      <w:pPr>
        <w:pStyle w:val="Textosinformato"/>
      </w:pPr>
      <w:hyperlink r:id="rId4" w:history="1">
        <w:r w:rsidRPr="001D5976">
          <w:rPr>
            <w:rStyle w:val="Hipervnculo"/>
          </w:rPr>
          <w:t>https://e-consultaruc.sunat.gob.pe/cl-ti-itmrconsruc/jcrS00Alias</w:t>
        </w:r>
      </w:hyperlink>
    </w:p>
    <w:p w14:paraId="40F4A9EB" w14:textId="41B5F31E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578D6C1C" w14:textId="77777777" w:rsidR="00D0367C" w:rsidRDefault="002F4CB6" w:rsidP="002F4CB6">
      <w:pPr>
        <w:pStyle w:val="Textosinformato"/>
        <w:rPr>
          <w:color w:val="FF0000"/>
        </w:rPr>
      </w:pPr>
      <w:r>
        <w:rPr>
          <w:color w:val="FF0000"/>
        </w:rPr>
        <w:t xml:space="preserve">2.- Consulta REDAM (Deudores Alimentarios) </w:t>
      </w:r>
    </w:p>
    <w:p w14:paraId="052770D2" w14:textId="0550AD31" w:rsidR="002F4CB6" w:rsidRDefault="00482BAE" w:rsidP="002F4CB6">
      <w:pPr>
        <w:pStyle w:val="Textosinformato"/>
      </w:pPr>
      <w:hyperlink r:id="rId5" w:anchor="/" w:history="1">
        <w:r w:rsidRPr="00351D4F">
          <w:rPr>
            <w:rStyle w:val="Hipervnculo"/>
          </w:rPr>
          <w:t>https://casillas.pj.gob.pe/redam/#/</w:t>
        </w:r>
      </w:hyperlink>
    </w:p>
    <w:p w14:paraId="551FD09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6A49D932" w14:textId="47147080" w:rsidR="00586C67" w:rsidRDefault="002F4CB6" w:rsidP="002F4CB6">
      <w:pPr>
        <w:pStyle w:val="Textosinformato"/>
      </w:pPr>
      <w:r>
        <w:rPr>
          <w:color w:val="FF0000"/>
        </w:rPr>
        <w:t xml:space="preserve">3.- Consulta de Identificación Ciudadana </w:t>
      </w:r>
      <w:hyperlink r:id="rId6" w:anchor="/transparencia/acceso" w:history="1">
        <w:r w:rsidR="00586C67" w:rsidRPr="001D5976">
          <w:rPr>
            <w:rStyle w:val="Hipervnculo"/>
          </w:rPr>
          <w:t>https://www.sanciones.gob.pe/rnssc/#/transparencia/acceso</w:t>
        </w:r>
      </w:hyperlink>
    </w:p>
    <w:p w14:paraId="4D582C0E" w14:textId="541FFD6B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4A9EF837" w14:textId="77777777" w:rsidR="002F4CB6" w:rsidRDefault="002F4CB6" w:rsidP="002F4CB6">
      <w:pPr>
        <w:pStyle w:val="Textosinformato"/>
      </w:pPr>
      <w:r>
        <w:rPr>
          <w:color w:val="FF0000"/>
        </w:rPr>
        <w:t>4.- Consulta de Validez Constancia RNP</w:t>
      </w:r>
    </w:p>
    <w:p w14:paraId="2AC0E4BA" w14:textId="54319323" w:rsidR="00586C67" w:rsidRDefault="00586C67" w:rsidP="002F4CB6">
      <w:pPr>
        <w:pStyle w:val="Textosinformato"/>
      </w:pPr>
      <w:hyperlink r:id="rId7" w:history="1">
        <w:r w:rsidRPr="001D5976">
          <w:rPr>
            <w:rStyle w:val="Hipervnculo"/>
          </w:rPr>
          <w:t>https://www.rnp.gob.pe/Constancia/RNP_Constancia/ValidaCertificadoTodos.asp</w:t>
        </w:r>
      </w:hyperlink>
    </w:p>
    <w:p w14:paraId="10F16867" w14:textId="70C0AD2F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83EE760" w14:textId="77777777" w:rsidR="002F4CB6" w:rsidRDefault="002F4CB6" w:rsidP="002F4CB6">
      <w:pPr>
        <w:pStyle w:val="Textosinformato"/>
      </w:pPr>
      <w:r>
        <w:rPr>
          <w:color w:val="FF0000"/>
        </w:rPr>
        <w:t>5.- Consulta Ficha OSCE</w:t>
      </w:r>
    </w:p>
    <w:p w14:paraId="403F0AF1" w14:textId="77777777" w:rsidR="002F4CB6" w:rsidRDefault="002F4CB6" w:rsidP="002F4CB6">
      <w:pPr>
        <w:pStyle w:val="Textosinformato"/>
      </w:pPr>
      <w:hyperlink r:id="rId8" w:history="1">
        <w:r>
          <w:rPr>
            <w:rStyle w:val="Hipervnculo"/>
          </w:rPr>
          <w:t>https://apps.osce.gob.pe/perfilprov-ui/buscar?q=10404010196&amp;pageSize=6&amp;pageNumber=1&amp;export=1&amp;langTag=es</w:t>
        </w:r>
      </w:hyperlink>
    </w:p>
    <w:p w14:paraId="4D939AD0" w14:textId="77777777" w:rsidR="002F4CB6" w:rsidRDefault="002F4CB6" w:rsidP="002F4CB6">
      <w:pPr>
        <w:pStyle w:val="Textosinformato"/>
      </w:pPr>
      <w:r>
        <w:rPr>
          <w:color w:val="1F497D"/>
        </w:rPr>
        <w:t> </w:t>
      </w:r>
    </w:p>
    <w:p w14:paraId="32A7008B" w14:textId="77777777" w:rsidR="002F4CB6" w:rsidRDefault="002F4CB6" w:rsidP="002F4CB6">
      <w:pPr>
        <w:pStyle w:val="Textosinformato"/>
      </w:pPr>
      <w:r>
        <w:rPr>
          <w:color w:val="FF0000"/>
        </w:rPr>
        <w:t>6.- Consulta de Tribunal de Contrataciones del Estado</w:t>
      </w:r>
    </w:p>
    <w:p w14:paraId="1B62EE29" w14:textId="15B49F08" w:rsidR="00C577FD" w:rsidRDefault="00C577FD" w:rsidP="002F4CB6">
      <w:pPr>
        <w:pStyle w:val="Textosinformato"/>
        <w:rPr>
          <w:color w:val="FF0000"/>
        </w:rPr>
      </w:pPr>
      <w:hyperlink r:id="rId9" w:history="1">
        <w:r w:rsidRPr="006D2A36">
          <w:rPr>
            <w:rStyle w:val="Hipervnculo"/>
          </w:rPr>
          <w:t>https://www.rnp.gob.pe/consultasenlinea/inhabilitados/busqueda.asp</w:t>
        </w:r>
      </w:hyperlink>
    </w:p>
    <w:p w14:paraId="245B96AB" w14:textId="77777777" w:rsidR="00C577FD" w:rsidRDefault="00C577FD" w:rsidP="002F4CB6">
      <w:pPr>
        <w:pStyle w:val="Textosinformato"/>
        <w:rPr>
          <w:color w:val="FF0000"/>
        </w:rPr>
      </w:pPr>
    </w:p>
    <w:p w14:paraId="14FBC15A" w14:textId="2EEED4B5" w:rsidR="002F4CB6" w:rsidRDefault="002F4CB6" w:rsidP="002F4CB6">
      <w:pPr>
        <w:pStyle w:val="Textosinformato"/>
      </w:pPr>
      <w:r>
        <w:rPr>
          <w:color w:val="FF0000"/>
        </w:rPr>
        <w:t>7.- Consulta REDERECI</w:t>
      </w:r>
    </w:p>
    <w:p w14:paraId="4F4B36CC" w14:textId="66E25B2C" w:rsidR="0087127A" w:rsidRDefault="00482BAE" w:rsidP="002F4CB6">
      <w:pPr>
        <w:pStyle w:val="Textosinformato"/>
      </w:pPr>
      <w:hyperlink r:id="rId10" w:anchor="/" w:history="1">
        <w:r w:rsidRPr="00351D4F">
          <w:rPr>
            <w:rStyle w:val="Hipervnculo"/>
          </w:rPr>
          <w:t>https://redjum.pj.gob.pe/redjum/#/</w:t>
        </w:r>
      </w:hyperlink>
    </w:p>
    <w:p w14:paraId="05F18021" w14:textId="77777777" w:rsidR="00482BAE" w:rsidRPr="0087127A" w:rsidRDefault="00482BAE" w:rsidP="002F4CB6">
      <w:pPr>
        <w:pStyle w:val="Textosinformato"/>
        <w:rPr>
          <w:color w:val="FF0000"/>
          <w:u w:val="single"/>
        </w:rPr>
      </w:pPr>
    </w:p>
    <w:p w14:paraId="0B8B7427" w14:textId="4A689175" w:rsidR="002F4CB6" w:rsidRPr="00482BAE" w:rsidRDefault="002F4CB6" w:rsidP="00482BAE">
      <w:pPr>
        <w:shd w:val="clear" w:color="auto" w:fill="FFFFFF"/>
        <w:jc w:val="both"/>
        <w:rPr>
          <w:color w:val="EE0000"/>
        </w:rPr>
      </w:pPr>
      <w:r>
        <w:rPr>
          <w:b/>
          <w:bCs/>
          <w:color w:val="000000"/>
          <w:lang w:val="es-ES"/>
        </w:rPr>
        <w:t> </w:t>
      </w:r>
      <w:r w:rsidRPr="00482BAE">
        <w:rPr>
          <w:color w:val="EE0000"/>
        </w:rPr>
        <w:t>8.- Consulta SUSALUD</w:t>
      </w:r>
    </w:p>
    <w:p w14:paraId="7FF3AA78" w14:textId="616100FB" w:rsidR="007760DE" w:rsidRDefault="002F4CB6">
      <w:pPr>
        <w:rPr>
          <w:rStyle w:val="Hipervnculo"/>
        </w:rPr>
      </w:pPr>
      <w:hyperlink r:id="rId11" w:history="1">
        <w:r w:rsidRPr="00F76D93">
          <w:rPr>
            <w:rStyle w:val="Hipervnculo"/>
          </w:rPr>
          <w:t>https://app1.susalud.gob.pe/registro/</w:t>
        </w:r>
      </w:hyperlink>
    </w:p>
    <w:p w14:paraId="616F8E53" w14:textId="0FB3EAA2" w:rsidR="00D0367C" w:rsidRDefault="00D0367C">
      <w:pPr>
        <w:rPr>
          <w:rStyle w:val="Hipervnculo"/>
        </w:rPr>
      </w:pPr>
    </w:p>
    <w:p w14:paraId="5A5682C2" w14:textId="01839274" w:rsidR="00D0367C" w:rsidRPr="00482BAE" w:rsidRDefault="00D0367C" w:rsidP="00D0367C">
      <w:pPr>
        <w:rPr>
          <w:color w:val="EE0000"/>
        </w:rPr>
      </w:pPr>
      <w:r w:rsidRPr="00482BAE">
        <w:rPr>
          <w:color w:val="EE0000"/>
        </w:rPr>
        <w:t>9.- Consulta CONTRALORIA</w:t>
      </w:r>
    </w:p>
    <w:p w14:paraId="065D885C" w14:textId="0670C6DB" w:rsidR="00D0367C" w:rsidRDefault="00D0367C">
      <w:hyperlink r:id="rId12" w:history="1">
        <w:r w:rsidRPr="00D814FF">
          <w:rPr>
            <w:rStyle w:val="Hipervnculo"/>
          </w:rPr>
          <w:t>https://appdji.contraloria.gob.pe/djic/?utm_source=compendiopreventiva&amp;utm_medium=enlace&amp;utm_campaign=DJI2022</w:t>
        </w:r>
      </w:hyperlink>
    </w:p>
    <w:p w14:paraId="2C75EB84" w14:textId="5116ECEA" w:rsidR="00D0367C" w:rsidRPr="00D0367C" w:rsidRDefault="00D0367C">
      <w:pPr>
        <w:rPr>
          <w:b/>
          <w:bCs/>
          <w:i/>
          <w:iCs/>
        </w:rPr>
      </w:pPr>
      <w:r w:rsidRPr="00D0367C">
        <w:rPr>
          <w:b/>
          <w:bCs/>
          <w:i/>
          <w:iCs/>
        </w:rPr>
        <w:t>DARLE CLICK EN EL LINK BUSQUEDA DE FAMILIARES</w:t>
      </w:r>
    </w:p>
    <w:p w14:paraId="41DFC789" w14:textId="77777777" w:rsidR="002F4CB6" w:rsidRDefault="002F4CB6"/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2F4CB6"/>
    <w:rsid w:val="00482BAE"/>
    <w:rsid w:val="00544D29"/>
    <w:rsid w:val="00586C67"/>
    <w:rsid w:val="005E00D0"/>
    <w:rsid w:val="006B540D"/>
    <w:rsid w:val="007760DE"/>
    <w:rsid w:val="0087127A"/>
    <w:rsid w:val="00C577FD"/>
    <w:rsid w:val="00D0367C"/>
    <w:rsid w:val="00DE3753"/>
    <w:rsid w:val="00FD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osce.gob.pe/perfilprov-ui/buscar?q=10404010196&amp;pageSize=6&amp;pageNumber=1&amp;export=1&amp;langTag=e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rnp.gob.pe/Constancia/RNP_Constancia/ValidaCertificadoTodos.asp" TargetMode="External"/><Relationship Id="rId12" Type="http://schemas.openxmlformats.org/officeDocument/2006/relationships/hyperlink" Target="https://appdji.contraloria.gob.pe/djic/?utm_source=compendiopreventiva&amp;utm_medium=enlace&amp;utm_campaign=DJI20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nciones.gob.pe/rnssc/" TargetMode="External"/><Relationship Id="rId11" Type="http://schemas.openxmlformats.org/officeDocument/2006/relationships/hyperlink" Target="https://app1.susalud.gob.pe/registro/" TargetMode="External"/><Relationship Id="rId5" Type="http://schemas.openxmlformats.org/officeDocument/2006/relationships/hyperlink" Target="https://casillas.pj.gob.pe/redam/" TargetMode="External"/><Relationship Id="rId10" Type="http://schemas.openxmlformats.org/officeDocument/2006/relationships/hyperlink" Target="https://redjum.pj.gob.pe/redjum/" TargetMode="External"/><Relationship Id="rId4" Type="http://schemas.openxmlformats.org/officeDocument/2006/relationships/hyperlink" Target="https://e-consultaruc.sunat.gob.pe/cl-ti-itmrconsruc/jcrS00Alias" TargetMode="External"/><Relationship Id="rId9" Type="http://schemas.openxmlformats.org/officeDocument/2006/relationships/hyperlink" Target="https://www.rnp.gob.pe/consultasenlinea/inhabilitados/busqueda.as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Donaire Yungbluth, Ines Alicia</cp:lastModifiedBy>
  <cp:revision>4</cp:revision>
  <dcterms:created xsi:type="dcterms:W3CDTF">2025-12-30T01:06:00Z</dcterms:created>
  <dcterms:modified xsi:type="dcterms:W3CDTF">2026-02-18T02:51:00Z</dcterms:modified>
</cp:coreProperties>
</file>