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29DE0610"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6A61048E"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eastAsia="en-US"/>
        </w:rPr>
        <w:t xml:space="preserve">PRECIOS UNITARIOS: </w:t>
      </w:r>
    </w:p>
    <w:p w14:paraId="054407F7"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3607"/>
        <w:gridCol w:w="1211"/>
        <w:gridCol w:w="2156"/>
        <w:gridCol w:w="2326"/>
      </w:tblGrid>
      <w:tr w:rsidR="00E90A5B" w:rsidRPr="00E90A5B" w14:paraId="118660CA" w14:textId="77777777" w:rsidTr="00E12F8C">
        <w:trPr>
          <w:trHeight w:val="349"/>
          <w:jc w:val="center"/>
        </w:trPr>
        <w:tc>
          <w:tcPr>
            <w:tcW w:w="3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2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23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E12F8C">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7B57E87B" w14:textId="1BAA446F"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Cena para el evento internacional “Encuentro de Supervisores Bancarios ASBA”</w:t>
            </w:r>
          </w:p>
          <w:p w14:paraId="0CBA2317" w14:textId="0C6E379B"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Incluye:</w:t>
            </w:r>
          </w:p>
          <w:p w14:paraId="5E22526F" w14:textId="4F54D8FC"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-Bebida fría</w:t>
            </w:r>
          </w:p>
          <w:p w14:paraId="30B61A1A" w14:textId="2EB9AB65"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-Bebida caliente</w:t>
            </w:r>
          </w:p>
          <w:p w14:paraId="1AB18982" w14:textId="7AEB682C"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 xml:space="preserve">-Un agua sin gas </w:t>
            </w:r>
          </w:p>
          <w:p w14:paraId="5EC0EF84" w14:textId="52ECF0E6"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 xml:space="preserve">-Pan y mantequilla </w:t>
            </w:r>
          </w:p>
          <w:p w14:paraId="743D8DBD" w14:textId="77777777"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 xml:space="preserve">-Entrada </w:t>
            </w:r>
          </w:p>
          <w:p w14:paraId="1068A162" w14:textId="77777777"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-Plato de fondo</w:t>
            </w:r>
          </w:p>
          <w:p w14:paraId="6B3BD303" w14:textId="66E288E2"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-Postre</w:t>
            </w:r>
          </w:p>
        </w:tc>
        <w:tc>
          <w:tcPr>
            <w:tcW w:w="1211" w:type="dxa"/>
            <w:tcBorders>
              <w:top w:val="single" w:sz="4" w:space="0" w:color="auto"/>
              <w:left w:val="single" w:sz="4" w:space="0" w:color="auto"/>
              <w:bottom w:val="single" w:sz="4" w:space="0" w:color="auto"/>
              <w:right w:val="single" w:sz="4" w:space="0" w:color="auto"/>
            </w:tcBorders>
            <w:vAlign w:val="center"/>
          </w:tcPr>
          <w:p w14:paraId="711B0BAE" w14:textId="14556E01" w:rsidR="00E90A5B" w:rsidRPr="0051097A" w:rsidRDefault="0051097A" w:rsidP="00D11866">
            <w:pPr>
              <w:widowControl w:val="0"/>
              <w:jc w:val="center"/>
              <w:rPr>
                <w:rFonts w:ascii="Arial" w:eastAsia="Times New Roman" w:hAnsi="Arial" w:cs="Arial"/>
                <w:color w:val="000000" w:themeColor="text1"/>
                <w:sz w:val="18"/>
                <w:lang w:val="es-ES" w:eastAsia="en-US"/>
              </w:rPr>
            </w:pPr>
            <w:r w:rsidRPr="0051097A">
              <w:rPr>
                <w:rFonts w:ascii="Arial" w:eastAsia="Times New Roman" w:hAnsi="Arial" w:cs="Arial"/>
                <w:color w:val="000000" w:themeColor="text1"/>
                <w:sz w:val="18"/>
                <w:lang w:val="es-ES" w:eastAsia="en-US"/>
              </w:rPr>
              <w:t>42</w:t>
            </w:r>
          </w:p>
        </w:tc>
        <w:tc>
          <w:tcPr>
            <w:tcW w:w="215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r w:rsidR="00E12F8C" w:rsidRPr="00E90A5B" w14:paraId="2FCA43DC" w14:textId="77777777" w:rsidTr="00E12F8C">
        <w:trPr>
          <w:trHeight w:val="386"/>
          <w:jc w:val="center"/>
        </w:trPr>
        <w:tc>
          <w:tcPr>
            <w:tcW w:w="3607" w:type="dxa"/>
            <w:tcBorders>
              <w:top w:val="single" w:sz="4" w:space="0" w:color="auto"/>
              <w:left w:val="single" w:sz="4" w:space="0" w:color="auto"/>
              <w:bottom w:val="single" w:sz="4" w:space="0" w:color="auto"/>
              <w:right w:val="single" w:sz="4" w:space="0" w:color="auto"/>
            </w:tcBorders>
            <w:vAlign w:val="center"/>
          </w:tcPr>
          <w:p w14:paraId="0AAAAA6E" w14:textId="0B3AC566" w:rsidR="00E12F8C" w:rsidRPr="0051097A" w:rsidRDefault="00E12F8C" w:rsidP="00E12F8C">
            <w:pPr>
              <w:widowControl w:val="0"/>
              <w:rPr>
                <w:rFonts w:ascii="Arial" w:eastAsia="Times New Roman" w:hAnsi="Arial" w:cs="Arial"/>
                <w:color w:val="000000" w:themeColor="text1"/>
                <w:sz w:val="18"/>
                <w:lang w:eastAsia="en-US"/>
              </w:rPr>
            </w:pPr>
            <w:r w:rsidRPr="0051097A">
              <w:rPr>
                <w:rFonts w:ascii="Arial" w:eastAsia="Times New Roman" w:hAnsi="Arial" w:cs="Arial"/>
                <w:color w:val="000000" w:themeColor="text1"/>
                <w:sz w:val="18"/>
                <w:lang w:eastAsia="en-US"/>
              </w:rPr>
              <w:t>-Bebida fría</w:t>
            </w:r>
            <w:r w:rsidR="00714D32" w:rsidRPr="0051097A">
              <w:rPr>
                <w:rStyle w:val="Refdenotaalpie"/>
                <w:rFonts w:ascii="Arial" w:eastAsia="Times New Roman" w:hAnsi="Arial" w:cs="Arial"/>
                <w:color w:val="000000" w:themeColor="text1"/>
                <w:sz w:val="18"/>
                <w:lang w:eastAsia="en-US"/>
              </w:rPr>
              <w:footnoteReference w:id="1"/>
            </w:r>
          </w:p>
        </w:tc>
        <w:tc>
          <w:tcPr>
            <w:tcW w:w="1211" w:type="dxa"/>
            <w:tcBorders>
              <w:top w:val="single" w:sz="4" w:space="0" w:color="auto"/>
              <w:left w:val="single" w:sz="4" w:space="0" w:color="auto"/>
              <w:bottom w:val="single" w:sz="4" w:space="0" w:color="auto"/>
              <w:right w:val="single" w:sz="4" w:space="0" w:color="auto"/>
            </w:tcBorders>
            <w:vAlign w:val="center"/>
          </w:tcPr>
          <w:p w14:paraId="5058EBE4" w14:textId="743FE6CA" w:rsidR="00E12F8C" w:rsidRPr="0051097A" w:rsidRDefault="0051097A" w:rsidP="00D11866">
            <w:pPr>
              <w:widowControl w:val="0"/>
              <w:jc w:val="center"/>
              <w:rPr>
                <w:rFonts w:ascii="Arial" w:eastAsia="Times New Roman" w:hAnsi="Arial" w:cs="Arial"/>
                <w:color w:val="000000" w:themeColor="text1"/>
                <w:sz w:val="18"/>
                <w:lang w:val="es-ES" w:eastAsia="en-US"/>
              </w:rPr>
            </w:pPr>
            <w:r w:rsidRPr="0051097A">
              <w:rPr>
                <w:rFonts w:ascii="Arial" w:eastAsia="Times New Roman" w:hAnsi="Arial" w:cs="Arial"/>
                <w:color w:val="000000" w:themeColor="text1"/>
                <w:sz w:val="18"/>
                <w:lang w:val="es-ES" w:eastAsia="en-US"/>
              </w:rPr>
              <w:t>42</w:t>
            </w:r>
          </w:p>
        </w:tc>
        <w:tc>
          <w:tcPr>
            <w:tcW w:w="2156" w:type="dxa"/>
            <w:tcBorders>
              <w:top w:val="single" w:sz="4" w:space="0" w:color="auto"/>
              <w:left w:val="single" w:sz="4" w:space="0" w:color="auto"/>
              <w:bottom w:val="single" w:sz="4" w:space="0" w:color="auto"/>
              <w:right w:val="single" w:sz="4" w:space="0" w:color="auto"/>
            </w:tcBorders>
            <w:vAlign w:val="center"/>
          </w:tcPr>
          <w:p w14:paraId="7E5E70ED" w14:textId="77777777" w:rsidR="00E12F8C" w:rsidRPr="00E90A5B" w:rsidRDefault="00E12F8C" w:rsidP="00D11866">
            <w:pPr>
              <w:widowControl w:val="0"/>
              <w:jc w:val="center"/>
              <w:rPr>
                <w:rFonts w:ascii="Arial" w:eastAsia="Times New Roman" w:hAnsi="Arial" w:cs="Arial"/>
                <w:b/>
                <w:bCs/>
                <w:color w:val="000000" w:themeColor="text1"/>
                <w:sz w:val="18"/>
                <w:lang w:val="es-ES" w:eastAsia="en-US"/>
              </w:rPr>
            </w:pPr>
          </w:p>
        </w:tc>
        <w:tc>
          <w:tcPr>
            <w:tcW w:w="2326" w:type="dxa"/>
            <w:tcBorders>
              <w:top w:val="single" w:sz="4" w:space="0" w:color="auto"/>
              <w:left w:val="single" w:sz="4" w:space="0" w:color="auto"/>
              <w:bottom w:val="single" w:sz="4" w:space="0" w:color="auto"/>
              <w:right w:val="single" w:sz="4" w:space="0" w:color="auto"/>
            </w:tcBorders>
            <w:vAlign w:val="center"/>
          </w:tcPr>
          <w:p w14:paraId="081F31E8" w14:textId="77777777" w:rsidR="00E12F8C" w:rsidRPr="00E90A5B" w:rsidRDefault="00E12F8C" w:rsidP="00E90A5B">
            <w:pPr>
              <w:widowControl w:val="0"/>
              <w:jc w:val="both"/>
              <w:rPr>
                <w:rFonts w:ascii="Arial" w:eastAsia="Times New Roman" w:hAnsi="Arial" w:cs="Arial"/>
                <w:b/>
                <w:bCs/>
                <w:color w:val="000000" w:themeColor="text1"/>
                <w:sz w:val="18"/>
                <w:lang w:val="es-ES" w:eastAsia="en-US"/>
              </w:rPr>
            </w:pPr>
          </w:p>
        </w:tc>
      </w:tr>
      <w:tr w:rsidR="00E90A5B" w:rsidRPr="00E90A5B" w14:paraId="6F9F02D1" w14:textId="77777777" w:rsidTr="00E12F8C">
        <w:trPr>
          <w:trHeight w:val="386"/>
          <w:jc w:val="center"/>
        </w:trPr>
        <w:tc>
          <w:tcPr>
            <w:tcW w:w="6974"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51097A" w:rsidRDefault="008A745E" w:rsidP="008A745E">
            <w:pPr>
              <w:widowControl w:val="0"/>
              <w:jc w:val="center"/>
              <w:rPr>
                <w:rFonts w:ascii="Arial" w:eastAsia="Times New Roman" w:hAnsi="Arial" w:cs="Arial"/>
                <w:b/>
                <w:bCs/>
                <w:color w:val="000000" w:themeColor="text1"/>
                <w:sz w:val="28"/>
                <w:szCs w:val="32"/>
                <w:lang w:val="es-ES" w:eastAsia="en-US"/>
              </w:rPr>
            </w:pPr>
            <w:r w:rsidRPr="0051097A">
              <w:rPr>
                <w:rFonts w:ascii="Arial" w:eastAsia="Times New Roman" w:hAnsi="Arial" w:cs="Arial"/>
                <w:b/>
                <w:bCs/>
                <w:color w:val="000000" w:themeColor="text1"/>
                <w:sz w:val="28"/>
                <w:szCs w:val="32"/>
                <w:lang w:val="es-US" w:eastAsia="en-US"/>
              </w:rPr>
              <w:t>MONTO TOTAL DE LA OFERTA</w:t>
            </w:r>
          </w:p>
        </w:tc>
        <w:tc>
          <w:tcPr>
            <w:tcW w:w="2326"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3D3C483"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4A6B2B">
        <w:rPr>
          <w:rFonts w:ascii="Arial" w:hAnsi="Arial" w:cs="Arial"/>
          <w:sz w:val="20"/>
        </w:rPr>
        <w:t>(</w:t>
      </w:r>
      <w:r w:rsidR="004A6B2B" w:rsidRPr="008A745E">
        <w:rPr>
          <w:rFonts w:ascii="Arial" w:hAnsi="Arial" w:cs="Arial"/>
          <w:i/>
          <w:iCs/>
          <w:color w:val="EE0000"/>
          <w:sz w:val="20"/>
        </w:rPr>
        <w:t xml:space="preserve">indicar </w:t>
      </w:r>
      <w:r w:rsidR="00AE3974" w:rsidRPr="008A745E">
        <w:rPr>
          <w:rFonts w:ascii="Arial" w:hAnsi="Arial" w:cs="Arial"/>
          <w:i/>
          <w:iCs/>
          <w:color w:val="EE0000"/>
          <w:sz w:val="20"/>
        </w:rPr>
        <w:t>moneda</w:t>
      </w:r>
      <w:r w:rsidR="00AE3974">
        <w:rPr>
          <w:rFonts w:ascii="Arial" w:hAnsi="Arial" w:cs="Arial"/>
          <w:sz w:val="20"/>
        </w:rPr>
        <w:t>)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66F1A" w14:textId="77777777" w:rsidR="00370D23" w:rsidRDefault="00370D23">
      <w:r>
        <w:separator/>
      </w:r>
    </w:p>
  </w:endnote>
  <w:endnote w:type="continuationSeparator" w:id="0">
    <w:p w14:paraId="7A21B622" w14:textId="77777777" w:rsidR="00370D23" w:rsidRDefault="00370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CCE2A" w14:textId="77777777" w:rsidR="00370D23" w:rsidRDefault="00370D23">
      <w:r>
        <w:separator/>
      </w:r>
    </w:p>
  </w:footnote>
  <w:footnote w:type="continuationSeparator" w:id="0">
    <w:p w14:paraId="4B6A119A" w14:textId="77777777" w:rsidR="00370D23" w:rsidRDefault="00370D23">
      <w:r>
        <w:continuationSeparator/>
      </w:r>
    </w:p>
  </w:footnote>
  <w:footnote w:id="1">
    <w:p w14:paraId="68B399AB" w14:textId="6D07AB6D" w:rsidR="00714D32" w:rsidRPr="00714D32" w:rsidRDefault="00714D32">
      <w:pPr>
        <w:pStyle w:val="Textonotapie"/>
        <w:rPr>
          <w:lang w:val="es-MX"/>
        </w:rPr>
      </w:pPr>
      <w:r>
        <w:rPr>
          <w:rStyle w:val="Refdenotaalpie"/>
        </w:rPr>
        <w:footnoteRef/>
      </w:r>
      <w:r>
        <w:t xml:space="preserve"> </w:t>
      </w:r>
      <w:r>
        <w:rPr>
          <w:lang w:val="es-MX"/>
        </w:rPr>
        <w:t xml:space="preserve">La ronda adicional de bebidas </w:t>
      </w:r>
      <w:proofErr w:type="spellStart"/>
      <w:r>
        <w:rPr>
          <w:lang w:val="es-MX"/>
        </w:rPr>
        <w:t>frias</w:t>
      </w:r>
      <w:proofErr w:type="spellEnd"/>
      <w:r>
        <w:rPr>
          <w:lang w:val="es-MX"/>
        </w:rPr>
        <w:t xml:space="preserve"> </w:t>
      </w:r>
      <w:r w:rsidRPr="00714D32">
        <w:t>serán facturadas de acuerdo con el consumo efectuado, luego de culminada la prestación.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495"/>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0D23"/>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97A"/>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07D"/>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4D32"/>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2F8C"/>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235"/>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3174</TotalTime>
  <Pages>1</Pages>
  <Words>141</Words>
  <Characters>817</Characters>
  <Application>Microsoft Office Word</Application>
  <DocSecurity>0</DocSecurity>
  <Lines>54</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925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281</cp:revision>
  <cp:lastPrinted>2016-08-17T17:53:00Z</cp:lastPrinted>
  <dcterms:created xsi:type="dcterms:W3CDTF">2022-02-03T23:04:00Z</dcterms:created>
  <dcterms:modified xsi:type="dcterms:W3CDTF">2026-02-18T21:57:00Z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