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9913CD0"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1D3BED">
        <w:rPr>
          <w:rFonts w:cstheme="minorHAnsi"/>
          <w:sz w:val="20"/>
          <w:szCs w:val="20"/>
        </w:rPr>
        <w:t>2</w:t>
      </w:r>
      <w:r w:rsidR="00910483">
        <w:rPr>
          <w:rFonts w:cstheme="minorHAnsi"/>
          <w:sz w:val="20"/>
          <w:szCs w:val="20"/>
        </w:rPr>
        <w:t>3</w:t>
      </w:r>
      <w:r w:rsidR="00CC3258" w:rsidRPr="00031776">
        <w:rPr>
          <w:rFonts w:cstheme="minorHAnsi"/>
          <w:sz w:val="20"/>
          <w:szCs w:val="20"/>
        </w:rPr>
        <w:t xml:space="preserve"> </w:t>
      </w:r>
      <w:r w:rsidR="003A624E" w:rsidRPr="00031776">
        <w:rPr>
          <w:rFonts w:cstheme="minorHAnsi"/>
          <w:sz w:val="20"/>
          <w:szCs w:val="20"/>
        </w:rPr>
        <w:t xml:space="preserve">de </w:t>
      </w:r>
      <w:r w:rsidR="00DC5E26">
        <w:rPr>
          <w:rFonts w:cstheme="minorHAnsi"/>
          <w:sz w:val="20"/>
          <w:szCs w:val="20"/>
        </w:rPr>
        <w:t>febre</w:t>
      </w:r>
      <w:r w:rsidR="00BE53B7">
        <w:rPr>
          <w:rFonts w:cstheme="minorHAnsi"/>
          <w:sz w:val="20"/>
          <w:szCs w:val="20"/>
        </w:rPr>
        <w:t xml:space="preserve">ro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5FA2B858"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4A24E3">
        <w:rPr>
          <w:rFonts w:cstheme="minorHAnsi"/>
          <w:b/>
          <w:sz w:val="26"/>
          <w:szCs w:val="26"/>
        </w:rPr>
        <w:t>8</w:t>
      </w:r>
      <w:r w:rsidR="00801512">
        <w:rPr>
          <w:rFonts w:cstheme="minorHAnsi"/>
          <w:b/>
          <w:sz w:val="26"/>
          <w:szCs w:val="26"/>
        </w:rPr>
        <w:t>3</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197155">
        <w:rPr>
          <w:rFonts w:cstheme="minorHAnsi"/>
          <w:b/>
          <w:sz w:val="26"/>
          <w:szCs w:val="26"/>
        </w:rPr>
        <w:t>0</w:t>
      </w:r>
      <w:r w:rsidR="004A24E3">
        <w:rPr>
          <w:rFonts w:cstheme="minorHAnsi"/>
          <w:b/>
          <w:sz w:val="26"/>
          <w:szCs w:val="26"/>
        </w:rPr>
        <w:t>9</w:t>
      </w:r>
      <w:r w:rsidR="00801512">
        <w:rPr>
          <w:rFonts w:cstheme="minorHAnsi"/>
          <w:b/>
          <w:sz w:val="26"/>
          <w:szCs w:val="26"/>
        </w:rPr>
        <w:t>8</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5C6B282C" w14:textId="77777777" w:rsidR="00801512" w:rsidRDefault="00987148" w:rsidP="00801512">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801512" w:rsidRPr="00801512">
        <w:rPr>
          <w:rFonts w:cstheme="minorHAnsi"/>
          <w:bCs/>
          <w:sz w:val="20"/>
          <w:szCs w:val="20"/>
        </w:rPr>
        <w:t>ADECUACIÓN Y PUESTA EN SERVICIO DE SERVIDORES</w:t>
      </w:r>
      <w:r w:rsidR="00801512">
        <w:rPr>
          <w:rFonts w:cstheme="minorHAnsi"/>
          <w:bCs/>
          <w:sz w:val="20"/>
          <w:szCs w:val="20"/>
        </w:rPr>
        <w:t xml:space="preserve"> </w:t>
      </w:r>
      <w:r w:rsidR="00801512" w:rsidRPr="00801512">
        <w:rPr>
          <w:rFonts w:cstheme="minorHAnsi"/>
          <w:bCs/>
          <w:sz w:val="20"/>
          <w:szCs w:val="20"/>
        </w:rPr>
        <w:t>CCHH ARICOTA</w:t>
      </w:r>
    </w:p>
    <w:p w14:paraId="043C329B" w14:textId="57FE9371" w:rsidR="00F16426" w:rsidRPr="00031776" w:rsidRDefault="00EE1069" w:rsidP="00801512">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694A3C42" w:rsidR="00910483" w:rsidRPr="00031776" w:rsidRDefault="00801512" w:rsidP="00910483">
            <w:pPr>
              <w:jc w:val="both"/>
              <w:rPr>
                <w:rFonts w:cstheme="minorHAnsi"/>
                <w:sz w:val="20"/>
                <w:szCs w:val="20"/>
              </w:rPr>
            </w:pPr>
            <w:r w:rsidRPr="00801512">
              <w:rPr>
                <w:rFonts w:cstheme="minorHAnsi"/>
                <w:sz w:val="20"/>
                <w:szCs w:val="20"/>
              </w:rPr>
              <w:t xml:space="preserve">El servicio se presta en las instalaciones de las Centrales Hidroeléctricas de </w:t>
            </w:r>
            <w:proofErr w:type="spellStart"/>
            <w:r w:rsidRPr="00801512">
              <w:rPr>
                <w:rFonts w:cstheme="minorHAnsi"/>
                <w:sz w:val="20"/>
                <w:szCs w:val="20"/>
              </w:rPr>
              <w:t>Aricota</w:t>
            </w:r>
            <w:proofErr w:type="spellEnd"/>
            <w:r w:rsidRPr="00801512">
              <w:rPr>
                <w:rFonts w:cstheme="minorHAnsi"/>
                <w:sz w:val="20"/>
                <w:szCs w:val="20"/>
              </w:rPr>
              <w:t xml:space="preserve">, ubicadas en el distrito de </w:t>
            </w:r>
            <w:proofErr w:type="spellStart"/>
            <w:r w:rsidRPr="00801512">
              <w:rPr>
                <w:rFonts w:cstheme="minorHAnsi"/>
                <w:sz w:val="20"/>
                <w:szCs w:val="20"/>
              </w:rPr>
              <w:t>Curibaya</w:t>
            </w:r>
            <w:proofErr w:type="spellEnd"/>
            <w:r w:rsidRPr="00801512">
              <w:rPr>
                <w:rFonts w:cstheme="minorHAnsi"/>
                <w:sz w:val="20"/>
                <w:szCs w:val="20"/>
              </w:rPr>
              <w:t>, provincia de Candarave, departamento de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65121CEE" w:rsidR="00DF07F5" w:rsidRPr="00031776" w:rsidRDefault="001D3BED" w:rsidP="00770141">
            <w:pPr>
              <w:jc w:val="center"/>
              <w:rPr>
                <w:rFonts w:cstheme="minorHAnsi"/>
                <w:sz w:val="20"/>
                <w:szCs w:val="20"/>
              </w:rPr>
            </w:pPr>
            <w:r>
              <w:rPr>
                <w:rFonts w:cstheme="minorHAnsi"/>
                <w:sz w:val="20"/>
                <w:szCs w:val="20"/>
              </w:rPr>
              <w:t>1</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57E47CD5" w:rsidR="00751048" w:rsidRPr="00031776" w:rsidRDefault="00801512" w:rsidP="00197155">
            <w:pPr>
              <w:spacing w:after="160" w:line="259" w:lineRule="auto"/>
              <w:jc w:val="both"/>
              <w:rPr>
                <w:rFonts w:cstheme="minorHAnsi"/>
                <w:bCs/>
                <w:sz w:val="20"/>
                <w:szCs w:val="20"/>
              </w:rPr>
            </w:pPr>
            <w:r w:rsidRPr="00801512">
              <w:rPr>
                <w:rFonts w:cstheme="minorHAnsi"/>
                <w:bCs/>
                <w:sz w:val="20"/>
                <w:szCs w:val="20"/>
              </w:rPr>
              <w:t>ADECUACIÓN Y PUESTA EN SERVICIO DE SERVIDORES</w:t>
            </w:r>
            <w:r>
              <w:rPr>
                <w:rFonts w:cstheme="minorHAnsi"/>
                <w:bCs/>
                <w:sz w:val="20"/>
                <w:szCs w:val="20"/>
              </w:rPr>
              <w:t xml:space="preserve"> </w:t>
            </w:r>
            <w:r w:rsidRPr="00801512">
              <w:rPr>
                <w:rFonts w:cstheme="minorHAnsi"/>
                <w:bCs/>
                <w:sz w:val="20"/>
                <w:szCs w:val="20"/>
              </w:rPr>
              <w:t>CCHH ARICOTA</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4E9E0C7B" w:rsidR="00B2631B" w:rsidRPr="00031776" w:rsidRDefault="00801512" w:rsidP="00910483">
            <w:pPr>
              <w:autoSpaceDE w:val="0"/>
              <w:autoSpaceDN w:val="0"/>
              <w:adjustRightInd w:val="0"/>
              <w:rPr>
                <w:rFonts w:cstheme="minorHAnsi"/>
                <w:sz w:val="20"/>
                <w:szCs w:val="20"/>
              </w:rPr>
            </w:pPr>
            <w:r w:rsidRPr="00801512">
              <w:rPr>
                <w:rFonts w:cstheme="minorHAnsi"/>
                <w:sz w:val="20"/>
                <w:szCs w:val="20"/>
              </w:rPr>
              <w:t>El servicio materia de la presente convocatoria se ejecutará en el plazo de 20 días calendario, contabilizados desde el día siguiente de entregada la orden de servicio,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2CD20B5C" w:rsidR="003E410A" w:rsidRPr="00031776" w:rsidRDefault="00892D81" w:rsidP="00476D4C">
            <w:pPr>
              <w:autoSpaceDE w:val="0"/>
              <w:autoSpaceDN w:val="0"/>
              <w:adjustRightInd w:val="0"/>
              <w:rPr>
                <w:sz w:val="20"/>
                <w:szCs w:val="20"/>
              </w:rPr>
            </w:pPr>
            <w:r>
              <w:rPr>
                <w:sz w:val="20"/>
                <w:szCs w:val="20"/>
              </w:rPr>
              <w:t xml:space="preserve">Se precisa leer el punto </w:t>
            </w:r>
            <w:r w:rsidR="00910483">
              <w:rPr>
                <w:sz w:val="20"/>
                <w:szCs w:val="20"/>
              </w:rPr>
              <w:t>0</w:t>
            </w:r>
            <w:r w:rsidR="00801512">
              <w:rPr>
                <w:sz w:val="20"/>
                <w:szCs w:val="20"/>
              </w:rPr>
              <w:t>9</w:t>
            </w:r>
            <w:r w:rsidR="00597A86">
              <w:rPr>
                <w:sz w:val="20"/>
                <w:szCs w:val="20"/>
              </w:rPr>
              <w:t xml:space="preserve"> </w:t>
            </w:r>
            <w:r>
              <w:rPr>
                <w:sz w:val="20"/>
                <w:szCs w:val="20"/>
              </w:rPr>
              <w:t>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5AC26" w14:textId="77777777" w:rsidR="00853609" w:rsidRDefault="00853609" w:rsidP="000F3E55">
      <w:pPr>
        <w:spacing w:after="0" w:line="240" w:lineRule="auto"/>
      </w:pPr>
      <w:r>
        <w:separator/>
      </w:r>
    </w:p>
  </w:endnote>
  <w:endnote w:type="continuationSeparator" w:id="0">
    <w:p w14:paraId="0DF54B70" w14:textId="77777777" w:rsidR="00853609" w:rsidRDefault="00853609"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96DD2" w14:textId="77777777" w:rsidR="00853609" w:rsidRDefault="00853609" w:rsidP="000F3E55">
      <w:pPr>
        <w:spacing w:after="0" w:line="240" w:lineRule="auto"/>
      </w:pPr>
      <w:r>
        <w:separator/>
      </w:r>
    </w:p>
  </w:footnote>
  <w:footnote w:type="continuationSeparator" w:id="0">
    <w:p w14:paraId="7BA2FF50" w14:textId="77777777" w:rsidR="00853609" w:rsidRDefault="00853609"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01DF"/>
    <w:rsid w:val="00011DEB"/>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17A5"/>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93"/>
    <w:rsid w:val="000F73AC"/>
    <w:rsid w:val="0010016B"/>
    <w:rsid w:val="0010043A"/>
    <w:rsid w:val="001004B4"/>
    <w:rsid w:val="001023EA"/>
    <w:rsid w:val="0010255F"/>
    <w:rsid w:val="0010636F"/>
    <w:rsid w:val="001067F6"/>
    <w:rsid w:val="001127DC"/>
    <w:rsid w:val="001130FE"/>
    <w:rsid w:val="00117C8B"/>
    <w:rsid w:val="0012012B"/>
    <w:rsid w:val="001204F4"/>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97155"/>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3CC5"/>
    <w:rsid w:val="001C6CA5"/>
    <w:rsid w:val="001C7515"/>
    <w:rsid w:val="001D0324"/>
    <w:rsid w:val="001D0A13"/>
    <w:rsid w:val="001D1F38"/>
    <w:rsid w:val="001D286E"/>
    <w:rsid w:val="001D3877"/>
    <w:rsid w:val="001D3BED"/>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218D"/>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0FE3"/>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4E3"/>
    <w:rsid w:val="004A288F"/>
    <w:rsid w:val="004A3E88"/>
    <w:rsid w:val="004A761E"/>
    <w:rsid w:val="004B2D13"/>
    <w:rsid w:val="004B5612"/>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245A"/>
    <w:rsid w:val="0052379B"/>
    <w:rsid w:val="00523BBE"/>
    <w:rsid w:val="0052531E"/>
    <w:rsid w:val="00526172"/>
    <w:rsid w:val="00531930"/>
    <w:rsid w:val="00532E52"/>
    <w:rsid w:val="0053488E"/>
    <w:rsid w:val="00537412"/>
    <w:rsid w:val="005405D1"/>
    <w:rsid w:val="00540A23"/>
    <w:rsid w:val="00542BB8"/>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97A86"/>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050A"/>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1512"/>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3609"/>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48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2CEA"/>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22"/>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AB9"/>
    <w:rsid w:val="00DB1C91"/>
    <w:rsid w:val="00DB2FF0"/>
    <w:rsid w:val="00DB3C29"/>
    <w:rsid w:val="00DB4B9B"/>
    <w:rsid w:val="00DB5108"/>
    <w:rsid w:val="00DB5E5B"/>
    <w:rsid w:val="00DB79C0"/>
    <w:rsid w:val="00DC4ADC"/>
    <w:rsid w:val="00DC4AF7"/>
    <w:rsid w:val="00DC5E26"/>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185F"/>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E7C86"/>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376</Words>
  <Characters>2070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JHOEEE</dc:creator>
  <cp:keywords/>
  <dc:description/>
  <cp:lastModifiedBy>Practicante De Logistica</cp:lastModifiedBy>
  <cp:revision>2</cp:revision>
  <cp:lastPrinted>2025-01-14T20:52:00Z</cp:lastPrinted>
  <dcterms:created xsi:type="dcterms:W3CDTF">2026-02-23T18:45:00Z</dcterms:created>
  <dcterms:modified xsi:type="dcterms:W3CDTF">2026-02-23T18:45:00Z</dcterms:modified>
</cp:coreProperties>
</file>