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12391" w14:textId="383D978A" w:rsidR="009C4CBD" w:rsidRDefault="009C4CBD" w:rsidP="009C4CBD">
      <w:pPr>
        <w:jc w:val="center"/>
        <w:rPr>
          <w:rFonts w:ascii="Arial-BoldMT" w:hAnsi="Arial-BoldMT"/>
          <w:b/>
          <w:bCs/>
          <w:color w:val="000000"/>
        </w:rPr>
      </w:pPr>
      <w:r w:rsidRPr="009C4CBD">
        <w:rPr>
          <w:rFonts w:ascii="Arial-BoldMT" w:hAnsi="Arial-BoldMT"/>
          <w:b/>
          <w:bCs/>
          <w:color w:val="000000"/>
        </w:rPr>
        <w:t>ANEXO N° 5</w:t>
      </w:r>
    </w:p>
    <w:p w14:paraId="27D1D74E" w14:textId="77777777" w:rsidR="009C4CBD" w:rsidRDefault="009C4CBD" w:rsidP="009C4CBD">
      <w:pPr>
        <w:jc w:val="center"/>
        <w:rPr>
          <w:rFonts w:ascii="Arial-BoldMT" w:hAnsi="Arial-BoldMT"/>
          <w:b/>
          <w:bCs/>
          <w:color w:val="000000"/>
          <w:sz w:val="20"/>
          <w:szCs w:val="20"/>
        </w:rPr>
      </w:pPr>
      <w:r w:rsidRPr="009C4CBD">
        <w:rPr>
          <w:rFonts w:ascii="Arial-BoldMT" w:hAnsi="Arial-BoldMT"/>
          <w:b/>
          <w:bCs/>
          <w:color w:val="000000"/>
        </w:rPr>
        <w:br/>
      </w:r>
      <w:r w:rsidRPr="009C4CBD">
        <w:rPr>
          <w:rFonts w:ascii="Arial-BoldMT" w:hAnsi="Arial-BoldMT"/>
          <w:b/>
          <w:bCs/>
          <w:color w:val="000000"/>
          <w:sz w:val="20"/>
          <w:szCs w:val="20"/>
        </w:rPr>
        <w:t>DECLARACIÓN JURADA PERSONA JURÍDICA</w:t>
      </w:r>
    </w:p>
    <w:p w14:paraId="606B9E74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El que suscribe, _______________________ con DNI____________________________,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representante de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empresa_______________________________________________________identificada con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R.U.C. N°________________, con domicilio en ____________________________, y con correo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electrónico: ______________________, declaro bajo juramento cumplir con lo siguiente:</w:t>
      </w:r>
    </w:p>
    <w:p w14:paraId="7F3407E6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1. Nos comprometemos a entregar los bienes o brindar los servicios, en cumplimiento de las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especificaciones técnicas o términos de referencia remitidos por el Pliego CONCYTEC.</w:t>
      </w:r>
    </w:p>
    <w:p w14:paraId="09CE95F3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2. Cumplimos con los requisitos de experiencia y otros consignados en los términos de referencia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 especificaciones técnicas.</w:t>
      </w:r>
    </w:p>
    <w:p w14:paraId="2A355042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3. En caso de resultar elegidos, nos comprometemos a mantener todas las consideraciones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ofrecidas en nuestra cotización durante la presente contratación, asimismo, autorizamos que la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notificación de la orden de compra o servicio sea realizada al correo electrónico consignado.</w:t>
      </w:r>
    </w:p>
    <w:p w14:paraId="01128BFE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4. No tenemos impedimento para contratar con el Estado de acuerdo a lo establecido en el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artículo 11 de la Ley N° 30225 Ley de Contrataciones del Estado, sus modificatorias; y su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Reglamento.</w:t>
      </w:r>
    </w:p>
    <w:p w14:paraId="416A408E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5. Conocemos las sanciones contenidas en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30225 Ley de Contrataciones del Estado,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sus modificatorias y su Reglamento, para el caso de las contrataciones iguales o inferiores a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 xml:space="preserve">las 8 UIT; y las contenidas en el TUO de la Ley </w:t>
      </w:r>
      <w:proofErr w:type="spellStart"/>
      <w:r w:rsidRPr="009C4CBD">
        <w:rPr>
          <w:rFonts w:ascii="ArialMT" w:hAnsi="ArialMT"/>
          <w:color w:val="000000"/>
          <w:sz w:val="20"/>
          <w:szCs w:val="20"/>
          <w:lang w:val="es-PE"/>
        </w:rPr>
        <w:t>Nº</w:t>
      </w:r>
      <w:proofErr w:type="spellEnd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 27444 Ley del Procedimiento Administrativo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General.</w:t>
      </w:r>
    </w:p>
    <w:p w14:paraId="643B1BB9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6. De ser contratado, declaramos cumplir con lo establecido en el artículo 7° del Decreto de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Urgencia N° 020-2006.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</w:t>
      </w:r>
    </w:p>
    <w:p w14:paraId="7B67DBD6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1ED7D21D" w14:textId="54A0C80C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proofErr w:type="gramStart"/>
      <w:r w:rsidRPr="009C4CBD">
        <w:rPr>
          <w:rFonts w:ascii="ArialMT" w:hAnsi="ArialMT"/>
          <w:color w:val="000000"/>
          <w:sz w:val="20"/>
          <w:szCs w:val="20"/>
          <w:lang w:val="es-PE"/>
        </w:rPr>
        <w:t xml:space="preserve">Lima, </w:t>
      </w:r>
      <w:r>
        <w:rPr>
          <w:rFonts w:ascii="ArialMT" w:hAnsi="ArialMT"/>
          <w:color w:val="000000"/>
          <w:sz w:val="20"/>
          <w:szCs w:val="20"/>
          <w:lang w:val="es-PE"/>
        </w:rPr>
        <w:t xml:space="preserve">  </w:t>
      </w:r>
      <w:proofErr w:type="gramEnd"/>
      <w:r>
        <w:rPr>
          <w:rFonts w:ascii="ArialMT" w:hAnsi="ArialMT"/>
          <w:color w:val="000000"/>
          <w:sz w:val="20"/>
          <w:szCs w:val="20"/>
          <w:lang w:val="es-PE"/>
        </w:rPr>
        <w:t xml:space="preserve">      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t>de .........................del.......................</w:t>
      </w:r>
    </w:p>
    <w:p w14:paraId="540B982E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</w:p>
    <w:p w14:paraId="569A50F3" w14:textId="77777777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</w:p>
    <w:p w14:paraId="7AB06388" w14:textId="5BDA090E" w:rsidR="009C4CBD" w:rsidRDefault="009C4CBD" w:rsidP="009C4CBD">
      <w:pPr>
        <w:jc w:val="both"/>
        <w:rPr>
          <w:rFonts w:ascii="ArialMT" w:hAnsi="ArialMT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t>------------------------------------------------------------------</w:t>
      </w:r>
      <w:r w:rsidRPr="009C4CBD">
        <w:rPr>
          <w:rFonts w:ascii="ArialMT" w:hAnsi="ArialMT"/>
          <w:color w:val="000000"/>
          <w:sz w:val="20"/>
          <w:szCs w:val="20"/>
          <w:lang w:val="es-PE"/>
        </w:rPr>
        <w:br/>
        <w:t>Firma y nombre del representante del postor</w:t>
      </w:r>
    </w:p>
    <w:p w14:paraId="614A18E1" w14:textId="37275338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  <w:r w:rsidRPr="009C4CBD">
        <w:rPr>
          <w:rFonts w:ascii="ArialMT" w:hAnsi="ArialMT"/>
          <w:color w:val="000000"/>
          <w:sz w:val="20"/>
          <w:szCs w:val="20"/>
          <w:lang w:val="es-PE"/>
        </w:rPr>
        <w:br/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t>La presente Declaración Jurada se encontrará sujeta a fiscalización posterior de conformidad con lo</w:t>
      </w:r>
      <w:r w:rsidRPr="009C4CBD">
        <w:rPr>
          <w:rFonts w:ascii="Calibri" w:hAnsi="Calibri" w:cs="Calibri"/>
          <w:color w:val="000000"/>
          <w:sz w:val="20"/>
          <w:szCs w:val="20"/>
          <w:lang w:val="es-PE"/>
        </w:rPr>
        <w:br/>
        <w:t>dispuesto en el artículo 34° del TUO de la Ley N° 27444, Ley del Procedimiento Administrativo General.</w:t>
      </w:r>
    </w:p>
    <w:p w14:paraId="00429894" w14:textId="15E42648" w:rsidR="009C4CBD" w:rsidRPr="009C4CBD" w:rsidRDefault="009C4CBD" w:rsidP="009C4CBD">
      <w:pPr>
        <w:jc w:val="both"/>
        <w:rPr>
          <w:rFonts w:ascii="Calibri" w:hAnsi="Calibri" w:cs="Calibri"/>
          <w:color w:val="000000"/>
          <w:sz w:val="20"/>
          <w:szCs w:val="20"/>
          <w:lang w:val="es-PE"/>
        </w:rPr>
      </w:pPr>
    </w:p>
    <w:sectPr w:rsidR="009C4CBD" w:rsidRPr="009C4C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BD"/>
    <w:rsid w:val="002F5AF1"/>
    <w:rsid w:val="00633D61"/>
    <w:rsid w:val="009C4CBD"/>
    <w:rsid w:val="00A765DE"/>
    <w:rsid w:val="00AE4CF3"/>
    <w:rsid w:val="00C0691D"/>
    <w:rsid w:val="00FC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A08E45"/>
  <w15:chartTrackingRefBased/>
  <w15:docId w15:val="{17E513D1-84AF-474A-A579-A86D23B5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ontstyle01">
    <w:name w:val="fontstyle01"/>
    <w:basedOn w:val="Fuentedeprrafopredeter"/>
    <w:rsid w:val="009C4CBD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uentedeprrafopredeter"/>
    <w:rsid w:val="009C4CBD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basedOn w:val="Fuentedeprrafopredeter"/>
    <w:rsid w:val="009C4CBD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E30CE-734F-4D1B-9CC3-C799F598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</dc:creator>
  <cp:keywords/>
  <dc:description/>
  <cp:lastModifiedBy>Guillermo Velásquez</cp:lastModifiedBy>
  <cp:revision>2</cp:revision>
  <dcterms:created xsi:type="dcterms:W3CDTF">2022-02-17T16:05:00Z</dcterms:created>
  <dcterms:modified xsi:type="dcterms:W3CDTF">2022-02-17T16:05:00Z</dcterms:modified>
</cp:coreProperties>
</file>