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DAB15" w14:textId="220F1C9B" w:rsidR="00B235C7" w:rsidRPr="00BE5FDE" w:rsidRDefault="00B235C7" w:rsidP="00B235C7">
      <w:pPr>
        <w:jc w:val="center"/>
        <w:rPr>
          <w:b/>
          <w:sz w:val="24"/>
          <w:u w:val="single"/>
          <w:lang w:val="es-MX"/>
        </w:rPr>
      </w:pPr>
      <w:r w:rsidRPr="00BE5FDE">
        <w:rPr>
          <w:b/>
          <w:sz w:val="24"/>
          <w:u w:val="single"/>
          <w:lang w:val="es-MX"/>
        </w:rPr>
        <w:t>DOCUMENTOS SOLICITADO: EXPERIENCIA DEL POSTOR</w:t>
      </w:r>
    </w:p>
    <w:p w14:paraId="6661DE51" w14:textId="77777777"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539ABA44" w14:textId="77777777" w:rsidR="00E90DEB" w:rsidRPr="00AD6C55" w:rsidRDefault="00E90DEB" w:rsidP="00E90DEB">
      <w:pPr>
        <w:pStyle w:val="Prrafodelista"/>
        <w:widowControl/>
        <w:numPr>
          <w:ilvl w:val="0"/>
          <w:numId w:val="2"/>
        </w:numPr>
        <w:tabs>
          <w:tab w:val="left" w:pos="9356"/>
        </w:tabs>
        <w:autoSpaceDE/>
        <w:autoSpaceDN/>
        <w:spacing w:before="31" w:line="276" w:lineRule="auto"/>
        <w:ind w:right="138"/>
        <w:contextualSpacing/>
        <w:jc w:val="both"/>
        <w:rPr>
          <w:spacing w:val="-1"/>
        </w:rPr>
      </w:pPr>
      <w:r w:rsidRPr="00AD6C55">
        <w:rPr>
          <w:b/>
          <w:spacing w:val="-1"/>
          <w:u w:val="single"/>
        </w:rPr>
        <w:t>Experiencia</w:t>
      </w:r>
      <w:r w:rsidRPr="00AD6C55">
        <w:rPr>
          <w:spacing w:val="-1"/>
        </w:rPr>
        <w:t>: El proveedor deberá acreditar un monto facturado acumulado equivalente a S/ 10,000.00 (Diez mil y 00/100 Soles), por la contratación de servicios iguales o similares al objeto del servicio, durante los (8) años anteriores a la presentación de oferta, que se computa desde la fecha de la conformidad o emisión del comprobante de pago, según corresponda.</w:t>
      </w:r>
    </w:p>
    <w:p w14:paraId="71E8B1AB" w14:textId="77777777" w:rsidR="00E90DEB" w:rsidRPr="001379BF"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06F4EDB4" w14:textId="77777777" w:rsidR="00E90DEB" w:rsidRPr="002A3BEA" w:rsidRDefault="00E90DEB" w:rsidP="00E90DEB">
      <w:pPr>
        <w:ind w:firstLine="708"/>
        <w:jc w:val="both"/>
        <w:rPr>
          <w:iCs/>
          <w:lang w:eastAsia="es-ES"/>
        </w:rPr>
      </w:pPr>
      <w:r w:rsidRPr="002A3BEA">
        <w:rPr>
          <w:b/>
          <w:u w:val="single"/>
        </w:rPr>
        <w:t>Acreditación</w:t>
      </w:r>
      <w:r w:rsidRPr="001379BF">
        <w:t>:</w:t>
      </w:r>
    </w:p>
    <w:p w14:paraId="76A63B7E" w14:textId="77777777" w:rsidR="00E90DEB" w:rsidRPr="001379BF" w:rsidRDefault="00E90DEB" w:rsidP="00E90DEB">
      <w:pPr>
        <w:ind w:firstLine="708"/>
        <w:jc w:val="both"/>
        <w:rPr>
          <w:lang w:eastAsia="es-ES"/>
        </w:rPr>
      </w:pPr>
      <w:r w:rsidRPr="001379BF">
        <w:rPr>
          <w:lang w:eastAsia="es-ES"/>
        </w:rPr>
        <w:t>La experiencia del postor en la especialidad se acreditará con:</w:t>
      </w:r>
    </w:p>
    <w:p w14:paraId="62454762" w14:textId="77777777" w:rsidR="00E90DEB" w:rsidRPr="001379BF" w:rsidRDefault="00E90DEB" w:rsidP="00E90DEB">
      <w:pPr>
        <w:ind w:left="708"/>
        <w:jc w:val="both"/>
      </w:pPr>
      <w:r w:rsidRPr="001379BF">
        <w:rPr>
          <w:lang w:eastAsia="es-ES"/>
        </w:rPr>
        <w:t>Copia simple de (i) contratos u órdenes de servicios, y su respectiva conformidad o constancia de prestación; o</w:t>
      </w:r>
      <w:r>
        <w:rPr>
          <w:lang w:eastAsia="es-ES"/>
        </w:rPr>
        <w:t xml:space="preserve"> </w:t>
      </w:r>
      <w:r w:rsidRPr="001379BF">
        <w:rPr>
          <w:lang w:eastAsia="es-ES"/>
        </w:rPr>
        <w:t>(</w:t>
      </w:r>
      <w:proofErr w:type="spellStart"/>
      <w:r w:rsidRPr="001379BF">
        <w:rPr>
          <w:lang w:eastAsia="es-ES"/>
        </w:rPr>
        <w:t>ii</w:t>
      </w:r>
      <w:proofErr w:type="spellEnd"/>
      <w:r w:rsidRPr="001379BF">
        <w:rPr>
          <w:lang w:eastAsia="es-ES"/>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1379BF">
        <w:rPr>
          <w:vertAlign w:val="superscript"/>
          <w:lang w:eastAsia="es-ES"/>
        </w:rPr>
        <w:footnoteReference w:id="1"/>
      </w:r>
      <w:r w:rsidRPr="001379BF">
        <w:rPr>
          <w:lang w:eastAsia="es-ES"/>
        </w:rPr>
        <w:t>, correspondientes a un máximo de veinte (03) contrataciones.</w:t>
      </w:r>
      <w:r w:rsidRPr="001379BF" w:rsidDel="005A042B">
        <w:rPr>
          <w:lang w:eastAsia="es-ES"/>
        </w:rPr>
        <w:t xml:space="preserve"> </w:t>
      </w:r>
      <w:r w:rsidRPr="002A3BEA">
        <w:rPr>
          <w:color w:val="000000" w:themeColor="text1"/>
        </w:rPr>
        <w:t>En caso el postor sustente su experiencia en la especialidad mediante contrataciones realizadas con privados</w:t>
      </w:r>
      <w:r w:rsidRPr="001379BF">
        <w:rPr>
          <w:rStyle w:val="Refdenotaalpie"/>
          <w:color w:val="000000" w:themeColor="text1"/>
        </w:rPr>
        <w:footnoteReference w:id="2"/>
      </w:r>
      <w:r w:rsidRPr="002A3BEA">
        <w:rPr>
          <w:color w:val="000000" w:themeColor="text1"/>
        </w:rPr>
        <w:t>, para acreditarla debe presentar de forma obligatoria lo indicado en el numeral (</w:t>
      </w:r>
      <w:proofErr w:type="spellStart"/>
      <w:r w:rsidRPr="002A3BEA">
        <w:rPr>
          <w:color w:val="000000" w:themeColor="text1"/>
        </w:rPr>
        <w:t>ii</w:t>
      </w:r>
      <w:proofErr w:type="spellEnd"/>
      <w:r w:rsidRPr="002A3BEA">
        <w:rPr>
          <w:color w:val="000000" w:themeColor="text1"/>
        </w:rPr>
        <w:t>) del presente párrafo; no es posible que acredite su experiencia únicamente con la presentación de contratos u órdenes de compra con conformidad o constancia de prestación.</w:t>
      </w:r>
    </w:p>
    <w:p w14:paraId="16D06920" w14:textId="77777777" w:rsidR="00E90DEB" w:rsidRPr="001379BF"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545DA107" w14:textId="77777777" w:rsidR="00E90DEB" w:rsidRPr="002A3BEA" w:rsidRDefault="00E90DEB" w:rsidP="00E90DEB">
      <w:pPr>
        <w:pStyle w:val="Prrafodelista"/>
        <w:widowControl/>
        <w:numPr>
          <w:ilvl w:val="0"/>
          <w:numId w:val="2"/>
        </w:numPr>
        <w:autoSpaceDE/>
        <w:autoSpaceDN/>
        <w:jc w:val="both"/>
        <w:rPr>
          <w:bCs/>
          <w:iCs/>
        </w:rPr>
      </w:pPr>
      <w:r w:rsidRPr="002A3BEA">
        <w:rPr>
          <w:bCs/>
          <w:iCs/>
        </w:rPr>
        <w:t>Contrato de concesión postal vigente en el ámbito de operación nacional</w:t>
      </w:r>
    </w:p>
    <w:p w14:paraId="26F7706C" w14:textId="77777777" w:rsidR="00E90DEB" w:rsidRDefault="00E90DEB" w:rsidP="00E90DEB">
      <w:pPr>
        <w:ind w:left="708"/>
        <w:jc w:val="both"/>
        <w:rPr>
          <w:bCs/>
          <w:iCs/>
        </w:rPr>
      </w:pPr>
      <w:r>
        <w:rPr>
          <w:bCs/>
          <w:iCs/>
        </w:rPr>
        <w:t>Acreditación: Copia del contrato de concesión para la prestación del servicio postal y de la Resolución Directoral aprobando la concesión postal expedida por la Dirección General de Concesiones en Comunicaciones del Ministerio de Transportes y Comunicaciones o entidad competente.</w:t>
      </w:r>
    </w:p>
    <w:p w14:paraId="7DA0A1C4" w14:textId="77777777" w:rsidR="00E90DEB" w:rsidRPr="00440F62" w:rsidRDefault="00E90DEB" w:rsidP="00E90DEB">
      <w:pPr>
        <w:ind w:left="708"/>
        <w:jc w:val="both"/>
        <w:rPr>
          <w:bCs/>
          <w:iCs/>
        </w:rPr>
      </w:pPr>
    </w:p>
    <w:p w14:paraId="166AE7CC" w14:textId="77777777" w:rsidR="00E90DEB" w:rsidRPr="00440F62" w:rsidRDefault="00E90DEB" w:rsidP="00E90DEB">
      <w:pPr>
        <w:pStyle w:val="Prrafodelista"/>
        <w:widowControl/>
        <w:numPr>
          <w:ilvl w:val="0"/>
          <w:numId w:val="2"/>
        </w:numPr>
        <w:autoSpaceDE/>
        <w:autoSpaceDN/>
        <w:jc w:val="both"/>
      </w:pPr>
      <w:r w:rsidRPr="002A3BEA">
        <w:rPr>
          <w:bCs/>
          <w:iCs/>
        </w:rPr>
        <w:t xml:space="preserve">La empresa del servicio de mensajería deberá contar con equipos de comunicación que permitan la rápida localización del personal a cargo del servicio (teléfono fijo, teléfono celular, correo electrónico, fax, radio, GPS, RPM, </w:t>
      </w:r>
      <w:proofErr w:type="spellStart"/>
      <w:r w:rsidRPr="002A3BEA">
        <w:rPr>
          <w:bCs/>
          <w:iCs/>
        </w:rPr>
        <w:t>etc</w:t>
      </w:r>
      <w:proofErr w:type="spellEnd"/>
      <w:r w:rsidRPr="002A3BEA">
        <w:rPr>
          <w:bCs/>
          <w:iCs/>
        </w:rPr>
        <w:t>).</w:t>
      </w:r>
    </w:p>
    <w:p w14:paraId="1E4B3FDF" w14:textId="77777777" w:rsidR="00E90DEB" w:rsidRDefault="00E90DEB" w:rsidP="00E90DEB">
      <w:pPr>
        <w:pStyle w:val="Ttulo1"/>
        <w:ind w:right="-1"/>
        <w:jc w:val="both"/>
      </w:pPr>
    </w:p>
    <w:p w14:paraId="47DE21C8" w14:textId="77777777" w:rsidR="00E90DEB" w:rsidRDefault="00E90DEB" w:rsidP="00E90DEB">
      <w:pPr>
        <w:pStyle w:val="Ttulo1"/>
        <w:ind w:right="-1"/>
        <w:jc w:val="both"/>
      </w:pPr>
      <w:r>
        <w:t>CONDICIONES</w:t>
      </w:r>
      <w:r>
        <w:rPr>
          <w:spacing w:val="-6"/>
        </w:rPr>
        <w:t xml:space="preserve"> </w:t>
      </w:r>
      <w:r>
        <w:t>GENERALES:</w:t>
      </w:r>
    </w:p>
    <w:p w14:paraId="2FC2D258" w14:textId="77777777" w:rsidR="00E90DEB" w:rsidRDefault="00E90DEB" w:rsidP="00E90DEB">
      <w:pPr>
        <w:pStyle w:val="Ttulo1"/>
        <w:ind w:right="-1"/>
        <w:jc w:val="both"/>
      </w:pPr>
    </w:p>
    <w:p w14:paraId="600C47E4" w14:textId="77777777" w:rsidR="00E90DEB" w:rsidRDefault="00E90DEB" w:rsidP="00E90DEB">
      <w:pPr>
        <w:pStyle w:val="Prrafodelista"/>
        <w:numPr>
          <w:ilvl w:val="1"/>
          <w:numId w:val="1"/>
        </w:numPr>
        <w:tabs>
          <w:tab w:val="left" w:pos="1260"/>
          <w:tab w:val="left" w:pos="1261"/>
        </w:tabs>
        <w:spacing w:before="27"/>
        <w:ind w:right="-1"/>
      </w:pPr>
      <w:r>
        <w:t>Tener</w:t>
      </w:r>
      <w:r>
        <w:rPr>
          <w:spacing w:val="-5"/>
        </w:rPr>
        <w:t xml:space="preserve"> </w:t>
      </w:r>
      <w:r>
        <w:t>Registro</w:t>
      </w:r>
      <w:r>
        <w:rPr>
          <w:spacing w:val="-1"/>
        </w:rPr>
        <w:t xml:space="preserve"> </w:t>
      </w:r>
      <w:r>
        <w:t>Único</w:t>
      </w:r>
      <w:r>
        <w:rPr>
          <w:spacing w:val="-5"/>
        </w:rPr>
        <w:t xml:space="preserve"> </w:t>
      </w:r>
      <w:r>
        <w:t>de</w:t>
      </w:r>
      <w:r>
        <w:rPr>
          <w:spacing w:val="-5"/>
        </w:rPr>
        <w:t xml:space="preserve"> </w:t>
      </w:r>
      <w:r>
        <w:t>Contribuyente,</w:t>
      </w:r>
      <w:r>
        <w:rPr>
          <w:spacing w:val="-1"/>
        </w:rPr>
        <w:t xml:space="preserve"> </w:t>
      </w:r>
      <w:r>
        <w:t>activo</w:t>
      </w:r>
      <w:r>
        <w:rPr>
          <w:spacing w:val="-1"/>
        </w:rPr>
        <w:t xml:space="preserve"> </w:t>
      </w:r>
      <w:r>
        <w:t>y</w:t>
      </w:r>
      <w:r>
        <w:rPr>
          <w:spacing w:val="-7"/>
        </w:rPr>
        <w:t xml:space="preserve"> </w:t>
      </w:r>
      <w:r>
        <w:t>habido.</w:t>
      </w:r>
    </w:p>
    <w:p w14:paraId="522EF26F" w14:textId="77777777" w:rsidR="00E90DEB" w:rsidRDefault="00E90DEB" w:rsidP="00E90DEB">
      <w:pPr>
        <w:pStyle w:val="Prrafodelista"/>
        <w:numPr>
          <w:ilvl w:val="1"/>
          <w:numId w:val="1"/>
        </w:numPr>
        <w:tabs>
          <w:tab w:val="left" w:pos="1260"/>
          <w:tab w:val="left" w:pos="1261"/>
        </w:tabs>
        <w:spacing w:before="5"/>
        <w:ind w:right="-1"/>
      </w:pPr>
      <w:r>
        <w:t>Tener</w:t>
      </w:r>
      <w:r>
        <w:rPr>
          <w:spacing w:val="-6"/>
        </w:rPr>
        <w:t xml:space="preserve"> </w:t>
      </w:r>
      <w:r>
        <w:t>Código</w:t>
      </w:r>
      <w:r>
        <w:rPr>
          <w:spacing w:val="-7"/>
        </w:rPr>
        <w:t xml:space="preserve"> </w:t>
      </w:r>
      <w:r>
        <w:t>de</w:t>
      </w:r>
      <w:r>
        <w:rPr>
          <w:spacing w:val="-2"/>
        </w:rPr>
        <w:t xml:space="preserve"> </w:t>
      </w:r>
      <w:r>
        <w:t>Cuenta</w:t>
      </w:r>
      <w:r>
        <w:rPr>
          <w:spacing w:val="-3"/>
        </w:rPr>
        <w:t xml:space="preserve"> </w:t>
      </w:r>
      <w:r>
        <w:t>Interbancaria</w:t>
      </w:r>
      <w:r>
        <w:rPr>
          <w:spacing w:val="-3"/>
        </w:rPr>
        <w:t xml:space="preserve"> </w:t>
      </w:r>
      <w:r>
        <w:t>(CCI)</w:t>
      </w:r>
    </w:p>
    <w:p w14:paraId="6E1768C9" w14:textId="77777777" w:rsidR="00E90DEB" w:rsidRDefault="00E90DEB" w:rsidP="00E90DEB">
      <w:pPr>
        <w:pStyle w:val="Prrafodelista"/>
        <w:numPr>
          <w:ilvl w:val="1"/>
          <w:numId w:val="1"/>
        </w:numPr>
        <w:tabs>
          <w:tab w:val="left" w:pos="1260"/>
          <w:tab w:val="left" w:pos="1261"/>
        </w:tabs>
        <w:spacing w:before="10"/>
        <w:ind w:right="-1"/>
      </w:pPr>
      <w:r>
        <w:rPr>
          <w:spacing w:val="-1"/>
        </w:rPr>
        <w:t>Tener</w:t>
      </w:r>
      <w:r>
        <w:rPr>
          <w:spacing w:val="-10"/>
        </w:rPr>
        <w:t xml:space="preserve"> </w:t>
      </w:r>
      <w:r>
        <w:rPr>
          <w:spacing w:val="-1"/>
        </w:rPr>
        <w:t>Registro</w:t>
      </w:r>
      <w:r>
        <w:rPr>
          <w:spacing w:val="-7"/>
        </w:rPr>
        <w:t xml:space="preserve"> </w:t>
      </w:r>
      <w:r>
        <w:rPr>
          <w:spacing w:val="-1"/>
        </w:rPr>
        <w:t>Nacional</w:t>
      </w:r>
      <w:r>
        <w:rPr>
          <w:spacing w:val="-10"/>
        </w:rPr>
        <w:t xml:space="preserve"> </w:t>
      </w:r>
      <w:r>
        <w:t>de</w:t>
      </w:r>
      <w:r>
        <w:rPr>
          <w:spacing w:val="-7"/>
        </w:rPr>
        <w:t xml:space="preserve"> </w:t>
      </w:r>
      <w:r>
        <w:t>Proveedores</w:t>
      </w:r>
      <w:r>
        <w:rPr>
          <w:spacing w:val="-8"/>
        </w:rPr>
        <w:t xml:space="preserve"> </w:t>
      </w:r>
      <w:r>
        <w:t>(se</w:t>
      </w:r>
      <w:r>
        <w:rPr>
          <w:spacing w:val="-12"/>
        </w:rPr>
        <w:t xml:space="preserve"> </w:t>
      </w:r>
      <w:r>
        <w:t>excluye</w:t>
      </w:r>
      <w:r>
        <w:rPr>
          <w:spacing w:val="-7"/>
        </w:rPr>
        <w:t xml:space="preserve"> </w:t>
      </w:r>
      <w:r>
        <w:t>en</w:t>
      </w:r>
      <w:r>
        <w:rPr>
          <w:spacing w:val="-7"/>
        </w:rPr>
        <w:t xml:space="preserve"> </w:t>
      </w:r>
      <w:r>
        <w:t>el</w:t>
      </w:r>
      <w:r>
        <w:rPr>
          <w:spacing w:val="-9"/>
        </w:rPr>
        <w:t xml:space="preserve"> </w:t>
      </w:r>
      <w:r>
        <w:t>caso</w:t>
      </w:r>
      <w:r>
        <w:rPr>
          <w:spacing w:val="-12"/>
        </w:rPr>
        <w:t xml:space="preserve"> </w:t>
      </w:r>
      <w:r>
        <w:t>que</w:t>
      </w:r>
      <w:r>
        <w:rPr>
          <w:spacing w:val="-12"/>
        </w:rPr>
        <w:t xml:space="preserve"> </w:t>
      </w:r>
      <w:r>
        <w:t>el</w:t>
      </w:r>
      <w:r>
        <w:rPr>
          <w:spacing w:val="-10"/>
        </w:rPr>
        <w:t xml:space="preserve"> </w:t>
      </w:r>
      <w:r>
        <w:t>valor</w:t>
      </w:r>
      <w:r>
        <w:rPr>
          <w:spacing w:val="-15"/>
        </w:rPr>
        <w:t xml:space="preserve"> </w:t>
      </w:r>
      <w:r>
        <w:t>del</w:t>
      </w:r>
      <w:r>
        <w:rPr>
          <w:spacing w:val="-14"/>
        </w:rPr>
        <w:t xml:space="preserve"> </w:t>
      </w:r>
      <w:proofErr w:type="gramStart"/>
      <w:r>
        <w:t xml:space="preserve">bien </w:t>
      </w:r>
      <w:r>
        <w:rPr>
          <w:spacing w:val="-58"/>
        </w:rPr>
        <w:t xml:space="preserve"> </w:t>
      </w:r>
      <w:r>
        <w:t>sea</w:t>
      </w:r>
      <w:proofErr w:type="gramEnd"/>
      <w:r>
        <w:rPr>
          <w:spacing w:val="1"/>
        </w:rPr>
        <w:t xml:space="preserve"> </w:t>
      </w:r>
      <w:r>
        <w:t>menor</w:t>
      </w:r>
      <w:r>
        <w:rPr>
          <w:spacing w:val="-1"/>
        </w:rPr>
        <w:t xml:space="preserve"> </w:t>
      </w:r>
      <w:r>
        <w:t>o</w:t>
      </w:r>
      <w:r>
        <w:rPr>
          <w:spacing w:val="-2"/>
        </w:rPr>
        <w:t xml:space="preserve"> </w:t>
      </w:r>
      <w:r>
        <w:t>igual a</w:t>
      </w:r>
      <w:r>
        <w:rPr>
          <w:spacing w:val="-2"/>
        </w:rPr>
        <w:t xml:space="preserve"> </w:t>
      </w:r>
      <w:r>
        <w:t>1</w:t>
      </w:r>
      <w:r>
        <w:rPr>
          <w:spacing w:val="-2"/>
        </w:rPr>
        <w:t xml:space="preserve"> </w:t>
      </w:r>
      <w:r>
        <w:t>UIT)</w:t>
      </w:r>
    </w:p>
    <w:p w14:paraId="131BC668" w14:textId="77777777" w:rsidR="00E90DEB" w:rsidRDefault="00E90DEB"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bookmarkStart w:id="0" w:name="_GoBack"/>
      <w:bookmarkEnd w:id="0"/>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40EBFD" w14:textId="77777777" w:rsidR="00191F3A" w:rsidRDefault="00191F3A" w:rsidP="00E90DEB">
      <w:pPr>
        <w:spacing w:after="0" w:line="240" w:lineRule="auto"/>
      </w:pPr>
      <w:r>
        <w:separator/>
      </w:r>
    </w:p>
  </w:endnote>
  <w:endnote w:type="continuationSeparator" w:id="0">
    <w:p w14:paraId="2CBC402B" w14:textId="77777777" w:rsidR="00191F3A" w:rsidRDefault="00191F3A"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07AED" w14:textId="77777777" w:rsidR="00191F3A" w:rsidRDefault="00191F3A" w:rsidP="00E90DEB">
      <w:pPr>
        <w:spacing w:after="0" w:line="240" w:lineRule="auto"/>
      </w:pPr>
      <w:r>
        <w:separator/>
      </w:r>
    </w:p>
  </w:footnote>
  <w:footnote w:type="continuationSeparator" w:id="0">
    <w:p w14:paraId="53CB58A4" w14:textId="77777777" w:rsidR="00191F3A" w:rsidRDefault="00191F3A" w:rsidP="00E90DEB">
      <w:pPr>
        <w:spacing w:after="0" w:line="240" w:lineRule="auto"/>
      </w:pPr>
      <w:r>
        <w:continuationSeparator/>
      </w:r>
    </w:p>
  </w:footnote>
  <w:footnote w:id="1">
    <w:p w14:paraId="2B97401A" w14:textId="0FBCA6DE" w:rsidR="00E90DEB" w:rsidRPr="00BB3F88" w:rsidRDefault="00E90DEB" w:rsidP="00E90DEB">
      <w:pPr>
        <w:pStyle w:val="Textonotapie"/>
        <w:tabs>
          <w:tab w:val="left" w:pos="284"/>
        </w:tabs>
        <w:jc w:val="both"/>
        <w:rPr>
          <w:rFonts w:ascii="Arial" w:hAnsi="Arial" w:cs="Arial"/>
          <w:sz w:val="16"/>
          <w:szCs w:val="16"/>
        </w:rPr>
      </w:pPr>
    </w:p>
  </w:footnote>
  <w:footnote w:id="2">
    <w:p w14:paraId="6482E163" w14:textId="0CDB8AE5" w:rsidR="00E90DEB" w:rsidRDefault="00E90DEB" w:rsidP="00E90DEB">
      <w:pPr>
        <w:rPr>
          <w:rFonts w:eastAsia="Perpetua" w:cs="Perpetu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C7"/>
    <w:rsid w:val="00191F3A"/>
    <w:rsid w:val="00B235C7"/>
    <w:rsid w:val="00BE5FDE"/>
    <w:rsid w:val="00C97688"/>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339</Words>
  <Characters>1870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DALILA VELASQUEZ ENCALADA</cp:lastModifiedBy>
  <cp:revision>2</cp:revision>
  <dcterms:created xsi:type="dcterms:W3CDTF">2025-05-28T21:44:00Z</dcterms:created>
  <dcterms:modified xsi:type="dcterms:W3CDTF">2025-05-28T21:44:00Z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