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0A3D5" w14:textId="77777777" w:rsidR="00C7528F" w:rsidRPr="00D00AF9" w:rsidRDefault="00C7528F" w:rsidP="00C7528F">
      <w:pPr>
        <w:spacing w:after="0" w:line="240" w:lineRule="auto"/>
        <w:jc w:val="center"/>
        <w:rPr>
          <w:rFonts w:ascii="Arial Narrow" w:hAnsi="Arial Narrow"/>
          <w:b/>
          <w:bCs/>
        </w:rPr>
      </w:pPr>
      <w:r w:rsidRPr="00D00AF9">
        <w:rPr>
          <w:rFonts w:ascii="Arial Narrow" w:hAnsi="Arial Narrow"/>
          <w:b/>
          <w:bCs/>
        </w:rPr>
        <w:t>FORMATO DE CONTRATO MENOR DE SERVICIOS Y CONSULTORÍAS</w:t>
      </w:r>
    </w:p>
    <w:p w14:paraId="13F9DD33" w14:textId="77777777" w:rsidR="00C7528F" w:rsidRPr="00D00AF9" w:rsidRDefault="00C7528F" w:rsidP="00C7528F">
      <w:pPr>
        <w:autoSpaceDE w:val="0"/>
        <w:autoSpaceDN w:val="0"/>
        <w:adjustRightInd w:val="0"/>
        <w:spacing w:after="0" w:line="240" w:lineRule="auto"/>
        <w:rPr>
          <w:rFonts w:ascii="Arial Narrow" w:hAnsi="Arial Narrow" w:cs="Calibri"/>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4960"/>
      </w:tblGrid>
      <w:tr w:rsidR="00C7528F" w:rsidRPr="00D00AF9" w14:paraId="0439AE1D" w14:textId="77777777" w:rsidTr="002F5595">
        <w:trPr>
          <w:trHeight w:val="430"/>
        </w:trPr>
        <w:tc>
          <w:tcPr>
            <w:tcW w:w="8929" w:type="dxa"/>
            <w:gridSpan w:val="2"/>
            <w:shd w:val="clear" w:color="auto" w:fill="D9D9D9"/>
            <w:vAlign w:val="center"/>
          </w:tcPr>
          <w:p w14:paraId="73A7B78E" w14:textId="77777777" w:rsidR="00C7528F" w:rsidRPr="00D00AF9" w:rsidRDefault="00C7528F" w:rsidP="005C0C3F">
            <w:pPr>
              <w:autoSpaceDE w:val="0"/>
              <w:autoSpaceDN w:val="0"/>
              <w:adjustRightInd w:val="0"/>
              <w:spacing w:after="0"/>
              <w:jc w:val="center"/>
              <w:rPr>
                <w:rFonts w:ascii="Arial Narrow" w:eastAsia="Calibri" w:hAnsi="Arial Narrow" w:cs="Calibri"/>
                <w:b/>
                <w:bCs/>
              </w:rPr>
            </w:pPr>
            <w:r w:rsidRPr="00D00AF9">
              <w:rPr>
                <w:rFonts w:ascii="Arial Narrow" w:eastAsia="Calibri" w:hAnsi="Arial Narrow" w:cs="Calibri"/>
                <w:b/>
                <w:bCs/>
              </w:rPr>
              <w:t>DETALLE DEL REQUERIMIENTO</w:t>
            </w:r>
          </w:p>
        </w:tc>
      </w:tr>
      <w:tr w:rsidR="00C7528F" w:rsidRPr="00D00AF9" w14:paraId="6FF9CB78" w14:textId="77777777" w:rsidTr="002F5595">
        <w:trPr>
          <w:trHeight w:val="368"/>
        </w:trPr>
        <w:tc>
          <w:tcPr>
            <w:tcW w:w="3969" w:type="dxa"/>
            <w:vAlign w:val="center"/>
          </w:tcPr>
          <w:p w14:paraId="33D934D3" w14:textId="77777777" w:rsidR="00C7528F" w:rsidRPr="00D00AF9" w:rsidRDefault="00C7528F" w:rsidP="005C0C3F">
            <w:pPr>
              <w:autoSpaceDE w:val="0"/>
              <w:autoSpaceDN w:val="0"/>
              <w:adjustRightInd w:val="0"/>
              <w:spacing w:after="0"/>
              <w:jc w:val="center"/>
              <w:rPr>
                <w:rFonts w:ascii="Arial Narrow" w:eastAsia="Calibri" w:hAnsi="Arial Narrow" w:cs="Calibri"/>
              </w:rPr>
            </w:pPr>
            <w:r w:rsidRPr="00D00AF9">
              <w:rPr>
                <w:rFonts w:ascii="Arial Narrow" w:eastAsia="Calibri" w:hAnsi="Arial Narrow" w:cs="Calibri"/>
              </w:rPr>
              <w:t>Área usuaria (AU) o Área técnica estratégica (ATE)</w:t>
            </w:r>
          </w:p>
        </w:tc>
        <w:tc>
          <w:tcPr>
            <w:tcW w:w="4960" w:type="dxa"/>
          </w:tcPr>
          <w:p w14:paraId="2ECC5586" w14:textId="77777777" w:rsidR="00C7528F" w:rsidRPr="00D00AF9" w:rsidRDefault="00C7528F" w:rsidP="005C0C3F">
            <w:pPr>
              <w:autoSpaceDE w:val="0"/>
              <w:autoSpaceDN w:val="0"/>
              <w:adjustRightInd w:val="0"/>
              <w:spacing w:after="0"/>
              <w:rPr>
                <w:rFonts w:ascii="Arial Narrow" w:eastAsia="Calibri" w:hAnsi="Arial Narrow" w:cs="Calibri"/>
              </w:rPr>
            </w:pPr>
            <w:r w:rsidRPr="00254F01">
              <w:rPr>
                <w:rFonts w:ascii="Arial Narrow" w:eastAsia="Calibri" w:hAnsi="Arial Narrow" w:cs="Calibri"/>
                <w:sz w:val="20"/>
                <w:szCs w:val="20"/>
              </w:rPr>
              <w:t>Subgerencia de Logística / Área de Transportes</w:t>
            </w:r>
          </w:p>
        </w:tc>
      </w:tr>
      <w:tr w:rsidR="00C7528F" w:rsidRPr="00D00AF9" w14:paraId="44B44640" w14:textId="77777777" w:rsidTr="002F5595">
        <w:trPr>
          <w:trHeight w:val="131"/>
        </w:trPr>
        <w:tc>
          <w:tcPr>
            <w:tcW w:w="3969" w:type="dxa"/>
            <w:vAlign w:val="center"/>
          </w:tcPr>
          <w:p w14:paraId="5CFFB9F8" w14:textId="77777777" w:rsidR="00C7528F" w:rsidRPr="00D32655" w:rsidRDefault="00C7528F" w:rsidP="005C0C3F">
            <w:pPr>
              <w:autoSpaceDE w:val="0"/>
              <w:autoSpaceDN w:val="0"/>
              <w:adjustRightInd w:val="0"/>
              <w:spacing w:after="0"/>
              <w:jc w:val="center"/>
              <w:rPr>
                <w:rFonts w:ascii="Arial Narrow" w:eastAsia="Calibri" w:hAnsi="Arial Narrow" w:cs="Calibri"/>
              </w:rPr>
            </w:pPr>
            <w:r w:rsidRPr="00D32655">
              <w:rPr>
                <w:rFonts w:ascii="Arial Narrow" w:eastAsia="Calibri" w:hAnsi="Arial Narrow" w:cs="Calibri"/>
              </w:rPr>
              <w:t>Número de Cuadro Multianual de Necesidades</w:t>
            </w:r>
          </w:p>
        </w:tc>
        <w:tc>
          <w:tcPr>
            <w:tcW w:w="4960" w:type="dxa"/>
          </w:tcPr>
          <w:p w14:paraId="598E5734" w14:textId="77777777" w:rsidR="00C7528F" w:rsidRPr="00D32655" w:rsidRDefault="00C7528F" w:rsidP="005C0C3F">
            <w:pPr>
              <w:autoSpaceDE w:val="0"/>
              <w:autoSpaceDN w:val="0"/>
              <w:adjustRightInd w:val="0"/>
              <w:spacing w:after="0"/>
              <w:rPr>
                <w:rFonts w:ascii="Arial Narrow" w:eastAsia="Calibri" w:hAnsi="Arial Narrow" w:cs="Calibri"/>
              </w:rPr>
            </w:pPr>
            <w:r w:rsidRPr="00D32655">
              <w:rPr>
                <w:rFonts w:ascii="Arial Narrow" w:eastAsia="Calibri" w:hAnsi="Arial Narrow" w:cs="Calibri"/>
              </w:rPr>
              <w:t>245-2026</w:t>
            </w:r>
          </w:p>
        </w:tc>
      </w:tr>
      <w:tr w:rsidR="00C7528F" w:rsidRPr="00D00AF9" w14:paraId="698CD3E4" w14:textId="77777777" w:rsidTr="002F5595">
        <w:trPr>
          <w:trHeight w:val="368"/>
        </w:trPr>
        <w:tc>
          <w:tcPr>
            <w:tcW w:w="3969" w:type="dxa"/>
            <w:vAlign w:val="center"/>
          </w:tcPr>
          <w:p w14:paraId="52F7CF5A" w14:textId="77777777" w:rsidR="00C7528F" w:rsidRPr="00405419" w:rsidRDefault="00C7528F" w:rsidP="005C0C3F">
            <w:pPr>
              <w:autoSpaceDE w:val="0"/>
              <w:autoSpaceDN w:val="0"/>
              <w:adjustRightInd w:val="0"/>
              <w:spacing w:after="0"/>
              <w:jc w:val="center"/>
              <w:rPr>
                <w:rFonts w:ascii="Arial Narrow" w:eastAsia="Calibri" w:hAnsi="Arial Narrow" w:cs="Calibri"/>
              </w:rPr>
            </w:pPr>
            <w:r w:rsidRPr="00405419">
              <w:rPr>
                <w:rFonts w:ascii="Arial Narrow" w:eastAsia="Calibri" w:hAnsi="Arial Narrow" w:cs="Calibri"/>
              </w:rPr>
              <w:t>Objetivo estratégico</w:t>
            </w:r>
          </w:p>
        </w:tc>
        <w:tc>
          <w:tcPr>
            <w:tcW w:w="4960" w:type="dxa"/>
          </w:tcPr>
          <w:p w14:paraId="07DAA231" w14:textId="77777777" w:rsidR="00C7528F" w:rsidRPr="00405419" w:rsidRDefault="00C7528F" w:rsidP="005C0C3F">
            <w:pPr>
              <w:autoSpaceDE w:val="0"/>
              <w:autoSpaceDN w:val="0"/>
              <w:adjustRightInd w:val="0"/>
              <w:spacing w:after="0"/>
              <w:jc w:val="both"/>
              <w:rPr>
                <w:rFonts w:ascii="Arial Narrow" w:eastAsia="Calibri" w:hAnsi="Arial Narrow" w:cs="Calibri"/>
              </w:rPr>
            </w:pPr>
            <w:r w:rsidRPr="00405419">
              <w:rPr>
                <w:rFonts w:ascii="Arial Narrow" w:eastAsia="Calibri" w:hAnsi="Arial Narrow" w:cs="Calibri"/>
              </w:rPr>
              <w:t>C.5 Contar con infraestructura física necesaria y recursos suficientes resguardando el equilibrio presupuestal</w:t>
            </w:r>
          </w:p>
        </w:tc>
      </w:tr>
      <w:tr w:rsidR="00C7528F" w:rsidRPr="00D00AF9" w14:paraId="49697EF2" w14:textId="77777777" w:rsidTr="002F5595">
        <w:trPr>
          <w:trHeight w:val="368"/>
        </w:trPr>
        <w:tc>
          <w:tcPr>
            <w:tcW w:w="3969" w:type="dxa"/>
            <w:vAlign w:val="center"/>
          </w:tcPr>
          <w:p w14:paraId="5AA9C478" w14:textId="77777777" w:rsidR="00C7528F" w:rsidRPr="00D00AF9" w:rsidRDefault="00C7528F" w:rsidP="005C0C3F">
            <w:pPr>
              <w:autoSpaceDE w:val="0"/>
              <w:autoSpaceDN w:val="0"/>
              <w:adjustRightInd w:val="0"/>
              <w:spacing w:after="0"/>
              <w:jc w:val="center"/>
              <w:rPr>
                <w:rFonts w:ascii="Arial Narrow" w:eastAsia="Calibri" w:hAnsi="Arial Narrow" w:cs="Calibri"/>
              </w:rPr>
            </w:pPr>
            <w:r w:rsidRPr="00D00AF9">
              <w:rPr>
                <w:rFonts w:ascii="Arial Narrow" w:eastAsia="Calibri" w:hAnsi="Arial Narrow" w:cs="Calibri"/>
              </w:rPr>
              <w:t>Denominación de la Contratación</w:t>
            </w:r>
          </w:p>
        </w:tc>
        <w:tc>
          <w:tcPr>
            <w:tcW w:w="4960" w:type="dxa"/>
          </w:tcPr>
          <w:p w14:paraId="3DE305FD" w14:textId="31ADA06F" w:rsidR="00C7528F" w:rsidRPr="00D00AF9" w:rsidRDefault="00C7528F" w:rsidP="005C0C3F">
            <w:pPr>
              <w:autoSpaceDE w:val="0"/>
              <w:autoSpaceDN w:val="0"/>
              <w:adjustRightInd w:val="0"/>
              <w:spacing w:after="0"/>
              <w:jc w:val="both"/>
              <w:rPr>
                <w:rFonts w:ascii="Arial Narrow" w:eastAsia="Calibri" w:hAnsi="Arial Narrow" w:cs="Calibri"/>
              </w:rPr>
            </w:pPr>
            <w:r w:rsidRPr="00C7528F">
              <w:rPr>
                <w:rFonts w:ascii="Arial Narrow" w:eastAsia="Calibri" w:hAnsi="Arial Narrow" w:cs="Calibri"/>
              </w:rPr>
              <w:t>Servicio de mantenimiento</w:t>
            </w:r>
            <w:r w:rsidR="00205D36">
              <w:rPr>
                <w:rFonts w:ascii="Arial Narrow" w:eastAsia="Calibri" w:hAnsi="Arial Narrow" w:cs="Calibri"/>
              </w:rPr>
              <w:t>s</w:t>
            </w:r>
            <w:r w:rsidRPr="00C7528F">
              <w:rPr>
                <w:rFonts w:ascii="Arial Narrow" w:eastAsia="Calibri" w:hAnsi="Arial Narrow" w:cs="Calibri"/>
              </w:rPr>
              <w:t xml:space="preserve"> preventivo</w:t>
            </w:r>
            <w:r w:rsidR="00205D36">
              <w:rPr>
                <w:rFonts w:ascii="Arial Narrow" w:eastAsia="Calibri" w:hAnsi="Arial Narrow" w:cs="Calibri"/>
              </w:rPr>
              <w:t>s</w:t>
            </w:r>
            <w:r w:rsidRPr="00C7528F">
              <w:rPr>
                <w:rFonts w:ascii="Arial Narrow" w:eastAsia="Calibri" w:hAnsi="Arial Narrow" w:cs="Calibri"/>
              </w:rPr>
              <w:t xml:space="preserve"> para 2 vehículos sedan y 1 camioneta pick up de la flota vehicular de la SBS</w:t>
            </w:r>
          </w:p>
        </w:tc>
      </w:tr>
      <w:tr w:rsidR="00C7528F" w:rsidRPr="00D00AF9" w14:paraId="1BF3F87F" w14:textId="77777777" w:rsidTr="002F5595">
        <w:trPr>
          <w:trHeight w:val="368"/>
        </w:trPr>
        <w:tc>
          <w:tcPr>
            <w:tcW w:w="3969" w:type="dxa"/>
            <w:vAlign w:val="center"/>
          </w:tcPr>
          <w:p w14:paraId="6F37E10E" w14:textId="77777777" w:rsidR="00C7528F" w:rsidRPr="00D00AF9" w:rsidRDefault="00C7528F" w:rsidP="005C0C3F">
            <w:pPr>
              <w:autoSpaceDE w:val="0"/>
              <w:autoSpaceDN w:val="0"/>
              <w:adjustRightInd w:val="0"/>
              <w:spacing w:after="0"/>
              <w:jc w:val="center"/>
              <w:rPr>
                <w:rFonts w:ascii="Arial Narrow" w:eastAsia="Calibri" w:hAnsi="Arial Narrow" w:cs="Calibri"/>
              </w:rPr>
            </w:pPr>
            <w:r w:rsidRPr="00D00AF9">
              <w:rPr>
                <w:rFonts w:ascii="Arial Narrow" w:eastAsia="Calibri" w:hAnsi="Arial Narrow" w:cs="Calibri"/>
              </w:rPr>
              <w:t>Persona de contacto del AU o ATE</w:t>
            </w:r>
          </w:p>
        </w:tc>
        <w:tc>
          <w:tcPr>
            <w:tcW w:w="4960" w:type="dxa"/>
          </w:tcPr>
          <w:p w14:paraId="4DC1B971" w14:textId="77777777" w:rsidR="00C7528F" w:rsidRPr="00D00AF9" w:rsidRDefault="00C7528F" w:rsidP="005C0C3F">
            <w:pPr>
              <w:autoSpaceDE w:val="0"/>
              <w:autoSpaceDN w:val="0"/>
              <w:adjustRightInd w:val="0"/>
              <w:spacing w:after="0"/>
              <w:jc w:val="both"/>
              <w:rPr>
                <w:rFonts w:ascii="Arial Narrow" w:eastAsia="Calibri" w:hAnsi="Arial Narrow" w:cs="Calibri"/>
              </w:rPr>
            </w:pPr>
            <w:r w:rsidRPr="00D00AF9">
              <w:rPr>
                <w:rFonts w:ascii="Arial Narrow" w:eastAsia="Calibri" w:hAnsi="Arial Narrow" w:cs="Calibri"/>
              </w:rPr>
              <w:t>Vito Buso Aleman</w:t>
            </w:r>
          </w:p>
        </w:tc>
      </w:tr>
    </w:tbl>
    <w:p w14:paraId="6E3F60F8" w14:textId="77777777" w:rsidR="0088378B" w:rsidRPr="00D00AF9" w:rsidRDefault="0088378B" w:rsidP="00C7528F">
      <w:pPr>
        <w:autoSpaceDE w:val="0"/>
        <w:autoSpaceDN w:val="0"/>
        <w:adjustRightInd w:val="0"/>
        <w:spacing w:after="0" w:line="240" w:lineRule="auto"/>
        <w:rPr>
          <w:rFonts w:ascii="Arial Narrow" w:hAnsi="Arial Narrow" w:cs="Calibri"/>
          <w:b/>
          <w:bCs/>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C7528F" w:rsidRPr="00D00AF9" w14:paraId="6A003F1F" w14:textId="77777777" w:rsidTr="005C0C3F">
        <w:tc>
          <w:tcPr>
            <w:tcW w:w="3402" w:type="dxa"/>
            <w:vAlign w:val="center"/>
          </w:tcPr>
          <w:p w14:paraId="59ECE562" w14:textId="77777777" w:rsidR="00C7528F" w:rsidRPr="00D32655" w:rsidRDefault="00C7528F" w:rsidP="005C0C3F">
            <w:pPr>
              <w:autoSpaceDE w:val="0"/>
              <w:autoSpaceDN w:val="0"/>
              <w:adjustRightInd w:val="0"/>
              <w:spacing w:after="0" w:line="240" w:lineRule="auto"/>
              <w:rPr>
                <w:rFonts w:ascii="Arial Narrow" w:eastAsia="Calibri" w:hAnsi="Arial Narrow" w:cs="Calibri"/>
                <w:b/>
                <w:bCs/>
              </w:rPr>
            </w:pPr>
            <w:bookmarkStart w:id="0" w:name="_Hlk196305482"/>
            <w:r w:rsidRPr="00D32655">
              <w:rPr>
                <w:rFonts w:ascii="Arial Narrow" w:eastAsia="Calibri" w:hAnsi="Arial Narrow" w:cs="Calibri"/>
                <w:b/>
                <w:bCs/>
              </w:rPr>
              <w:t xml:space="preserve">FINALIDAD PUBLICA  </w:t>
            </w:r>
          </w:p>
        </w:tc>
        <w:tc>
          <w:tcPr>
            <w:tcW w:w="5529" w:type="dxa"/>
            <w:vAlign w:val="center"/>
          </w:tcPr>
          <w:p w14:paraId="7028D856" w14:textId="05E05260" w:rsidR="00C7528F" w:rsidRPr="00D32655" w:rsidRDefault="00C7528F" w:rsidP="005C0C3F">
            <w:pPr>
              <w:autoSpaceDE w:val="0"/>
              <w:autoSpaceDN w:val="0"/>
              <w:adjustRightInd w:val="0"/>
              <w:spacing w:after="0" w:line="240" w:lineRule="auto"/>
              <w:jc w:val="both"/>
              <w:rPr>
                <w:rFonts w:ascii="Arial Narrow" w:eastAsia="Calibri" w:hAnsi="Arial Narrow" w:cs="Calibri"/>
                <w:b/>
                <w:bCs/>
              </w:rPr>
            </w:pPr>
            <w:r w:rsidRPr="00C7528F">
              <w:rPr>
                <w:rFonts w:ascii="Arial Narrow" w:hAnsi="Arial Narrow" w:cs="Calibri"/>
                <w:lang w:val="es-ES"/>
              </w:rPr>
              <w:t>Necesidad de poder atender los mantenimientos preventivos de la flota vehicular con rapidez y así asegurar mayor tiempo de uso efectivo de los vehículos para cumplir con las funciones institucionales</w:t>
            </w:r>
          </w:p>
        </w:tc>
      </w:tr>
      <w:tr w:rsidR="00C7528F" w:rsidRPr="00D00AF9" w14:paraId="762E1212" w14:textId="77777777" w:rsidTr="005C0C3F">
        <w:tc>
          <w:tcPr>
            <w:tcW w:w="3402" w:type="dxa"/>
            <w:vAlign w:val="center"/>
          </w:tcPr>
          <w:p w14:paraId="2682670C" w14:textId="77777777" w:rsidR="00C7528F" w:rsidRPr="00D00AF9" w:rsidRDefault="00C7528F" w:rsidP="005C0C3F">
            <w:pPr>
              <w:autoSpaceDE w:val="0"/>
              <w:autoSpaceDN w:val="0"/>
              <w:adjustRightInd w:val="0"/>
              <w:spacing w:after="0" w:line="240" w:lineRule="auto"/>
              <w:rPr>
                <w:rFonts w:ascii="Arial Narrow" w:eastAsia="Calibri" w:hAnsi="Arial Narrow" w:cs="Calibri"/>
                <w:b/>
                <w:bCs/>
              </w:rPr>
            </w:pPr>
            <w:r w:rsidRPr="00D00AF9">
              <w:rPr>
                <w:rFonts w:ascii="Arial Narrow" w:eastAsia="Calibri" w:hAnsi="Arial Narrow" w:cs="Calibri"/>
                <w:b/>
                <w:bCs/>
              </w:rPr>
              <w:t xml:space="preserve">OBJETIVO DE LA CONTRATACION </w:t>
            </w:r>
          </w:p>
        </w:tc>
        <w:tc>
          <w:tcPr>
            <w:tcW w:w="5529" w:type="dxa"/>
            <w:vAlign w:val="center"/>
          </w:tcPr>
          <w:p w14:paraId="73B80894" w14:textId="0FCCED31" w:rsidR="00C7528F" w:rsidRPr="00D00AF9" w:rsidRDefault="00C7528F" w:rsidP="005C0C3F">
            <w:pPr>
              <w:autoSpaceDE w:val="0"/>
              <w:autoSpaceDN w:val="0"/>
              <w:adjustRightInd w:val="0"/>
              <w:spacing w:after="0" w:line="240" w:lineRule="auto"/>
              <w:jc w:val="both"/>
              <w:rPr>
                <w:rFonts w:ascii="Arial Narrow" w:eastAsia="Calibri" w:hAnsi="Arial Narrow" w:cs="Calibri"/>
                <w:b/>
                <w:bCs/>
              </w:rPr>
            </w:pPr>
            <w:r w:rsidRPr="00C7528F">
              <w:rPr>
                <w:rFonts w:ascii="Arial Narrow" w:eastAsia="Calibri" w:hAnsi="Arial Narrow" w:cs="Calibri"/>
              </w:rPr>
              <w:t>Servicios de mantenimiento preventivo para 2 vehículos sedan y 1 camioneta pick up de la flota vehicular de la SBS.</w:t>
            </w:r>
          </w:p>
        </w:tc>
      </w:tr>
      <w:tr w:rsidR="00C7528F" w:rsidRPr="00D00AF9" w14:paraId="7BF94238" w14:textId="77777777" w:rsidTr="005C0C3F">
        <w:trPr>
          <w:trHeight w:val="441"/>
        </w:trPr>
        <w:tc>
          <w:tcPr>
            <w:tcW w:w="8931" w:type="dxa"/>
            <w:gridSpan w:val="2"/>
            <w:tcBorders>
              <w:bottom w:val="single" w:sz="4" w:space="0" w:color="auto"/>
            </w:tcBorders>
            <w:vAlign w:val="center"/>
          </w:tcPr>
          <w:p w14:paraId="60782390" w14:textId="77777777" w:rsidR="00C7528F" w:rsidRPr="00D00AF9" w:rsidRDefault="00C7528F" w:rsidP="005C0C3F">
            <w:pPr>
              <w:autoSpaceDE w:val="0"/>
              <w:autoSpaceDN w:val="0"/>
              <w:adjustRightInd w:val="0"/>
              <w:spacing w:after="0" w:line="240" w:lineRule="auto"/>
              <w:jc w:val="both"/>
              <w:rPr>
                <w:rFonts w:ascii="Arial Narrow" w:eastAsia="Calibri" w:hAnsi="Arial Narrow" w:cs="Calibri"/>
                <w:b/>
                <w:bCs/>
              </w:rPr>
            </w:pPr>
            <w:r w:rsidRPr="00D00AF9">
              <w:rPr>
                <w:rFonts w:ascii="Arial Narrow" w:eastAsia="Calibri" w:hAnsi="Arial Narrow" w:cs="Calibri"/>
                <w:b/>
                <w:bCs/>
              </w:rPr>
              <w:t xml:space="preserve">CARACTERISTICAS DEL SERVICIO </w:t>
            </w:r>
          </w:p>
        </w:tc>
      </w:tr>
      <w:tr w:rsidR="00C7528F" w:rsidRPr="00D00AF9" w14:paraId="06449BFD" w14:textId="77777777" w:rsidTr="005C0C3F">
        <w:trPr>
          <w:trHeight w:val="955"/>
        </w:trPr>
        <w:tc>
          <w:tcPr>
            <w:tcW w:w="8931" w:type="dxa"/>
            <w:gridSpan w:val="2"/>
          </w:tcPr>
          <w:p w14:paraId="3AB20139" w14:textId="1EE048D8" w:rsidR="00C7528F" w:rsidRDefault="00C7528F" w:rsidP="005C0C3F">
            <w:pPr>
              <w:autoSpaceDE w:val="0"/>
              <w:autoSpaceDN w:val="0"/>
              <w:adjustRightInd w:val="0"/>
              <w:spacing w:after="0" w:line="240" w:lineRule="auto"/>
              <w:jc w:val="both"/>
              <w:rPr>
                <w:rFonts w:ascii="Arial Narrow" w:eastAsia="Calibri" w:hAnsi="Arial Narrow" w:cs="Calibri"/>
                <w:u w:val="single"/>
              </w:rPr>
            </w:pPr>
            <w:r w:rsidRPr="00C7528F">
              <w:rPr>
                <w:rFonts w:ascii="Arial Narrow" w:eastAsia="Calibri" w:hAnsi="Arial Narrow" w:cs="Calibri"/>
                <w:u w:val="single"/>
              </w:rPr>
              <w:t>Mantenimiento preventivo para 2 vehículos sedan y 1 camioneta pick up:</w:t>
            </w:r>
          </w:p>
          <w:p w14:paraId="399B44F4" w14:textId="77777777" w:rsidR="00C7528F" w:rsidRDefault="00C7528F" w:rsidP="005C0C3F">
            <w:pPr>
              <w:autoSpaceDE w:val="0"/>
              <w:autoSpaceDN w:val="0"/>
              <w:adjustRightInd w:val="0"/>
              <w:spacing w:after="0" w:line="240" w:lineRule="auto"/>
              <w:jc w:val="both"/>
              <w:rPr>
                <w:rFonts w:ascii="Arial Narrow" w:eastAsia="Calibri" w:hAnsi="Arial Narrow" w:cs="Calibri"/>
              </w:rPr>
            </w:pPr>
          </w:p>
          <w:p w14:paraId="59E5BBC6" w14:textId="77777777" w:rsidR="00C7528F" w:rsidRDefault="00C7528F" w:rsidP="005C0C3F">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 xml:space="preserve">Se requieren los siguientes mantenimientos preventivos para las siguientes unidades: </w:t>
            </w:r>
          </w:p>
          <w:p w14:paraId="5D61937D" w14:textId="77777777" w:rsidR="00C7528F" w:rsidRDefault="00C7528F" w:rsidP="005C0C3F">
            <w:pPr>
              <w:autoSpaceDE w:val="0"/>
              <w:autoSpaceDN w:val="0"/>
              <w:adjustRightInd w:val="0"/>
              <w:spacing w:after="0" w:line="240" w:lineRule="auto"/>
              <w:jc w:val="both"/>
              <w:rPr>
                <w:rFonts w:ascii="Arial Narrow" w:eastAsia="Calibri" w:hAnsi="Arial Narrow" w:cs="Calibri"/>
              </w:rPr>
            </w:pPr>
          </w:p>
          <w:p w14:paraId="7A2E076F" w14:textId="77777777" w:rsidR="00C7528F" w:rsidRPr="00C7528F" w:rsidRDefault="00C7528F" w:rsidP="00C7528F">
            <w:pPr>
              <w:pStyle w:val="Prrafodelista"/>
              <w:numPr>
                <w:ilvl w:val="0"/>
                <w:numId w:val="7"/>
              </w:numPr>
              <w:autoSpaceDE w:val="0"/>
              <w:autoSpaceDN w:val="0"/>
              <w:adjustRightInd w:val="0"/>
              <w:spacing w:after="0" w:line="240" w:lineRule="auto"/>
              <w:ind w:left="318" w:hanging="284"/>
              <w:rPr>
                <w:rFonts w:ascii="Arial Narrow" w:eastAsia="Calibri" w:hAnsi="Arial Narrow" w:cs="Calibri"/>
              </w:rPr>
            </w:pPr>
            <w:r w:rsidRPr="00C7528F">
              <w:rPr>
                <w:rFonts w:ascii="Arial Narrow" w:eastAsia="Calibri" w:hAnsi="Arial Narrow" w:cs="Calibri"/>
              </w:rPr>
              <w:t>Unidad de placa EAJ-237 Toyota Corolla:</w:t>
            </w:r>
          </w:p>
          <w:p w14:paraId="52E02A61" w14:textId="77777777" w:rsidR="00C7528F" w:rsidRPr="00C7528F" w:rsidRDefault="00C7528F" w:rsidP="00C7528F">
            <w:pPr>
              <w:pStyle w:val="Prrafodelista"/>
              <w:numPr>
                <w:ilvl w:val="0"/>
                <w:numId w:val="4"/>
              </w:numPr>
              <w:autoSpaceDE w:val="0"/>
              <w:autoSpaceDN w:val="0"/>
              <w:adjustRightInd w:val="0"/>
              <w:spacing w:after="0" w:line="240" w:lineRule="auto"/>
              <w:rPr>
                <w:rFonts w:ascii="Arial Narrow" w:eastAsia="Calibri" w:hAnsi="Arial Narrow" w:cs="Calibri"/>
              </w:rPr>
            </w:pPr>
            <w:r w:rsidRPr="00C7528F">
              <w:rPr>
                <w:rFonts w:ascii="Arial Narrow" w:eastAsia="Calibri" w:hAnsi="Arial Narrow" w:cs="Calibri"/>
              </w:rPr>
              <w:t>Servicio preventivo de 25,000 Km</w:t>
            </w:r>
          </w:p>
          <w:p w14:paraId="7CC6AB38" w14:textId="77777777" w:rsidR="00C7528F" w:rsidRPr="00C7528F" w:rsidRDefault="00C7528F" w:rsidP="00C7528F">
            <w:pPr>
              <w:pStyle w:val="Prrafodelista"/>
              <w:numPr>
                <w:ilvl w:val="0"/>
                <w:numId w:val="4"/>
              </w:numPr>
              <w:autoSpaceDE w:val="0"/>
              <w:autoSpaceDN w:val="0"/>
              <w:adjustRightInd w:val="0"/>
              <w:spacing w:after="0" w:line="240" w:lineRule="auto"/>
              <w:rPr>
                <w:rFonts w:ascii="Arial Narrow" w:eastAsia="Calibri" w:hAnsi="Arial Narrow" w:cs="Calibri"/>
              </w:rPr>
            </w:pPr>
            <w:r w:rsidRPr="00C7528F">
              <w:rPr>
                <w:rFonts w:ascii="Arial Narrow" w:eastAsia="Calibri" w:hAnsi="Arial Narrow" w:cs="Calibri"/>
              </w:rPr>
              <w:t>Servicio preventivo de 30,000 Km</w:t>
            </w:r>
          </w:p>
          <w:p w14:paraId="6CA37755" w14:textId="77777777" w:rsidR="00C7528F" w:rsidRPr="00C7528F" w:rsidRDefault="00C7528F" w:rsidP="00C7528F">
            <w:pPr>
              <w:pStyle w:val="Prrafodelista"/>
              <w:numPr>
                <w:ilvl w:val="0"/>
                <w:numId w:val="4"/>
              </w:numPr>
              <w:autoSpaceDE w:val="0"/>
              <w:autoSpaceDN w:val="0"/>
              <w:adjustRightInd w:val="0"/>
              <w:spacing w:after="0" w:line="240" w:lineRule="auto"/>
              <w:rPr>
                <w:rFonts w:ascii="Arial Narrow" w:eastAsia="Calibri" w:hAnsi="Arial Narrow" w:cs="Calibri"/>
              </w:rPr>
            </w:pPr>
            <w:r w:rsidRPr="00C7528F">
              <w:rPr>
                <w:rFonts w:ascii="Arial Narrow" w:eastAsia="Calibri" w:hAnsi="Arial Narrow" w:cs="Calibri"/>
              </w:rPr>
              <w:t>Servicio preventivo de 35,000 Km</w:t>
            </w:r>
          </w:p>
          <w:p w14:paraId="5625D89C" w14:textId="77777777" w:rsidR="00C7528F" w:rsidRPr="00C7528F" w:rsidRDefault="00C7528F" w:rsidP="00C7528F">
            <w:pPr>
              <w:pStyle w:val="Prrafodelista"/>
              <w:numPr>
                <w:ilvl w:val="0"/>
                <w:numId w:val="4"/>
              </w:numPr>
              <w:autoSpaceDE w:val="0"/>
              <w:autoSpaceDN w:val="0"/>
              <w:adjustRightInd w:val="0"/>
              <w:spacing w:after="0" w:line="240" w:lineRule="auto"/>
              <w:rPr>
                <w:rFonts w:ascii="Arial Narrow" w:eastAsia="Calibri" w:hAnsi="Arial Narrow" w:cs="Calibri"/>
              </w:rPr>
            </w:pPr>
            <w:r w:rsidRPr="00C7528F">
              <w:rPr>
                <w:rFonts w:ascii="Arial Narrow" w:eastAsia="Calibri" w:hAnsi="Arial Narrow" w:cs="Calibri"/>
              </w:rPr>
              <w:t>Servicio preventivo de 40,000 Km</w:t>
            </w:r>
          </w:p>
          <w:p w14:paraId="04F3C5B2" w14:textId="77777777" w:rsidR="00C7528F" w:rsidRPr="00C7528F" w:rsidRDefault="00C7528F" w:rsidP="00C7528F">
            <w:pPr>
              <w:pStyle w:val="Prrafodelista"/>
              <w:numPr>
                <w:ilvl w:val="0"/>
                <w:numId w:val="4"/>
              </w:numPr>
              <w:autoSpaceDE w:val="0"/>
              <w:autoSpaceDN w:val="0"/>
              <w:adjustRightInd w:val="0"/>
              <w:spacing w:after="0" w:line="240" w:lineRule="auto"/>
              <w:rPr>
                <w:rFonts w:ascii="Arial Narrow" w:eastAsia="Calibri" w:hAnsi="Arial Narrow" w:cs="Calibri"/>
              </w:rPr>
            </w:pPr>
            <w:r w:rsidRPr="00C7528F">
              <w:rPr>
                <w:rFonts w:ascii="Arial Narrow" w:eastAsia="Calibri" w:hAnsi="Arial Narrow" w:cs="Calibri"/>
              </w:rPr>
              <w:t>Servicio preventivo de 45,000 Km</w:t>
            </w:r>
          </w:p>
          <w:p w14:paraId="16F3FC28" w14:textId="77777777" w:rsidR="00C7528F" w:rsidRPr="00C7528F" w:rsidRDefault="00C7528F" w:rsidP="00C7528F">
            <w:pPr>
              <w:pStyle w:val="Prrafodelista"/>
              <w:numPr>
                <w:ilvl w:val="0"/>
                <w:numId w:val="4"/>
              </w:numPr>
              <w:autoSpaceDE w:val="0"/>
              <w:autoSpaceDN w:val="0"/>
              <w:adjustRightInd w:val="0"/>
              <w:spacing w:after="0" w:line="240" w:lineRule="auto"/>
              <w:rPr>
                <w:rFonts w:ascii="Arial Narrow" w:eastAsia="Calibri" w:hAnsi="Arial Narrow" w:cs="Calibri"/>
              </w:rPr>
            </w:pPr>
            <w:r w:rsidRPr="00C7528F">
              <w:rPr>
                <w:rFonts w:ascii="Arial Narrow" w:eastAsia="Calibri" w:hAnsi="Arial Narrow" w:cs="Calibri"/>
              </w:rPr>
              <w:t>Servicio preventivo de 50,000 Km</w:t>
            </w:r>
          </w:p>
          <w:p w14:paraId="32D31F1C" w14:textId="77777777" w:rsidR="00C7528F" w:rsidRPr="00C7528F" w:rsidRDefault="00C7528F" w:rsidP="00C7528F">
            <w:pPr>
              <w:autoSpaceDE w:val="0"/>
              <w:autoSpaceDN w:val="0"/>
              <w:adjustRightInd w:val="0"/>
              <w:spacing w:after="0" w:line="240" w:lineRule="auto"/>
              <w:rPr>
                <w:rFonts w:ascii="Arial Narrow" w:eastAsia="Calibri" w:hAnsi="Arial Narrow" w:cs="Calibri"/>
              </w:rPr>
            </w:pPr>
          </w:p>
          <w:p w14:paraId="685D5454" w14:textId="77777777" w:rsidR="00C7528F" w:rsidRPr="00C7528F" w:rsidRDefault="00C7528F" w:rsidP="00C7528F">
            <w:pPr>
              <w:pStyle w:val="Prrafodelista"/>
              <w:numPr>
                <w:ilvl w:val="0"/>
                <w:numId w:val="7"/>
              </w:numPr>
              <w:autoSpaceDE w:val="0"/>
              <w:autoSpaceDN w:val="0"/>
              <w:adjustRightInd w:val="0"/>
              <w:spacing w:after="0" w:line="240" w:lineRule="auto"/>
              <w:ind w:left="318" w:hanging="284"/>
              <w:rPr>
                <w:rFonts w:ascii="Arial Narrow" w:eastAsia="Calibri" w:hAnsi="Arial Narrow" w:cs="Calibri"/>
              </w:rPr>
            </w:pPr>
            <w:r w:rsidRPr="00C7528F">
              <w:rPr>
                <w:rFonts w:ascii="Arial Narrow" w:eastAsia="Calibri" w:hAnsi="Arial Narrow" w:cs="Calibri"/>
              </w:rPr>
              <w:t>Unidad de placa EAJ-240 Toyota Corolla:</w:t>
            </w:r>
          </w:p>
          <w:p w14:paraId="5F790E94" w14:textId="77777777" w:rsidR="00C7528F" w:rsidRPr="00C7528F" w:rsidRDefault="00C7528F" w:rsidP="00C7528F">
            <w:pPr>
              <w:pStyle w:val="Prrafodelista"/>
              <w:numPr>
                <w:ilvl w:val="0"/>
                <w:numId w:val="4"/>
              </w:numPr>
              <w:autoSpaceDE w:val="0"/>
              <w:autoSpaceDN w:val="0"/>
              <w:adjustRightInd w:val="0"/>
              <w:spacing w:after="0" w:line="240" w:lineRule="auto"/>
              <w:rPr>
                <w:rFonts w:ascii="Arial Narrow" w:eastAsia="Calibri" w:hAnsi="Arial Narrow" w:cs="Calibri"/>
              </w:rPr>
            </w:pPr>
            <w:r w:rsidRPr="00C7528F">
              <w:rPr>
                <w:rFonts w:ascii="Arial Narrow" w:eastAsia="Calibri" w:hAnsi="Arial Narrow" w:cs="Calibri"/>
              </w:rPr>
              <w:t>Servicio preventivo de 25,000 Km</w:t>
            </w:r>
          </w:p>
          <w:p w14:paraId="42312B77" w14:textId="77777777" w:rsidR="00C7528F" w:rsidRPr="00C7528F" w:rsidRDefault="00C7528F" w:rsidP="00C7528F">
            <w:pPr>
              <w:pStyle w:val="Prrafodelista"/>
              <w:numPr>
                <w:ilvl w:val="0"/>
                <w:numId w:val="4"/>
              </w:numPr>
              <w:autoSpaceDE w:val="0"/>
              <w:autoSpaceDN w:val="0"/>
              <w:adjustRightInd w:val="0"/>
              <w:spacing w:after="0" w:line="240" w:lineRule="auto"/>
              <w:rPr>
                <w:rFonts w:ascii="Arial Narrow" w:eastAsia="Calibri" w:hAnsi="Arial Narrow" w:cs="Calibri"/>
              </w:rPr>
            </w:pPr>
            <w:r w:rsidRPr="00C7528F">
              <w:rPr>
                <w:rFonts w:ascii="Arial Narrow" w:eastAsia="Calibri" w:hAnsi="Arial Narrow" w:cs="Calibri"/>
              </w:rPr>
              <w:t>Servicio preventivo de 30,000 Km</w:t>
            </w:r>
          </w:p>
          <w:p w14:paraId="735D5D0D" w14:textId="77777777" w:rsidR="00C7528F" w:rsidRPr="00C7528F" w:rsidRDefault="00C7528F" w:rsidP="00C7528F">
            <w:pPr>
              <w:pStyle w:val="Prrafodelista"/>
              <w:numPr>
                <w:ilvl w:val="0"/>
                <w:numId w:val="4"/>
              </w:numPr>
              <w:autoSpaceDE w:val="0"/>
              <w:autoSpaceDN w:val="0"/>
              <w:adjustRightInd w:val="0"/>
              <w:spacing w:after="0" w:line="240" w:lineRule="auto"/>
              <w:rPr>
                <w:rFonts w:ascii="Arial Narrow" w:eastAsia="Calibri" w:hAnsi="Arial Narrow" w:cs="Calibri"/>
              </w:rPr>
            </w:pPr>
            <w:r w:rsidRPr="00C7528F">
              <w:rPr>
                <w:rFonts w:ascii="Arial Narrow" w:eastAsia="Calibri" w:hAnsi="Arial Narrow" w:cs="Calibri"/>
              </w:rPr>
              <w:t>Servicio preventivo de 35,000 Km</w:t>
            </w:r>
          </w:p>
          <w:p w14:paraId="5FC7C058" w14:textId="77777777" w:rsidR="00C7528F" w:rsidRPr="00C7528F" w:rsidRDefault="00C7528F" w:rsidP="00C7528F">
            <w:pPr>
              <w:pStyle w:val="Prrafodelista"/>
              <w:numPr>
                <w:ilvl w:val="0"/>
                <w:numId w:val="4"/>
              </w:numPr>
              <w:autoSpaceDE w:val="0"/>
              <w:autoSpaceDN w:val="0"/>
              <w:adjustRightInd w:val="0"/>
              <w:spacing w:after="0" w:line="240" w:lineRule="auto"/>
              <w:rPr>
                <w:rFonts w:ascii="Arial Narrow" w:eastAsia="Calibri" w:hAnsi="Arial Narrow" w:cs="Calibri"/>
              </w:rPr>
            </w:pPr>
            <w:r w:rsidRPr="00C7528F">
              <w:rPr>
                <w:rFonts w:ascii="Arial Narrow" w:eastAsia="Calibri" w:hAnsi="Arial Narrow" w:cs="Calibri"/>
              </w:rPr>
              <w:t>Servicio preventivo de 40,000 Km</w:t>
            </w:r>
          </w:p>
          <w:p w14:paraId="0D2ADD4B" w14:textId="77777777" w:rsidR="00C7528F" w:rsidRPr="00C7528F" w:rsidRDefault="00C7528F" w:rsidP="00C7528F">
            <w:pPr>
              <w:pStyle w:val="Prrafodelista"/>
              <w:numPr>
                <w:ilvl w:val="0"/>
                <w:numId w:val="4"/>
              </w:numPr>
              <w:autoSpaceDE w:val="0"/>
              <w:autoSpaceDN w:val="0"/>
              <w:adjustRightInd w:val="0"/>
              <w:spacing w:after="0" w:line="240" w:lineRule="auto"/>
              <w:rPr>
                <w:rFonts w:ascii="Arial Narrow" w:eastAsia="Calibri" w:hAnsi="Arial Narrow" w:cs="Calibri"/>
              </w:rPr>
            </w:pPr>
            <w:r w:rsidRPr="00C7528F">
              <w:rPr>
                <w:rFonts w:ascii="Arial Narrow" w:eastAsia="Calibri" w:hAnsi="Arial Narrow" w:cs="Calibri"/>
              </w:rPr>
              <w:t>Servicio preventivo de 45,000 Km</w:t>
            </w:r>
          </w:p>
          <w:p w14:paraId="40783A3F" w14:textId="77777777" w:rsidR="00C7528F" w:rsidRPr="00C7528F" w:rsidRDefault="00C7528F" w:rsidP="00C7528F">
            <w:pPr>
              <w:pStyle w:val="Prrafodelista"/>
              <w:numPr>
                <w:ilvl w:val="0"/>
                <w:numId w:val="4"/>
              </w:numPr>
              <w:autoSpaceDE w:val="0"/>
              <w:autoSpaceDN w:val="0"/>
              <w:adjustRightInd w:val="0"/>
              <w:spacing w:after="0" w:line="240" w:lineRule="auto"/>
              <w:rPr>
                <w:rFonts w:ascii="Arial Narrow" w:eastAsia="Calibri" w:hAnsi="Arial Narrow" w:cs="Calibri"/>
              </w:rPr>
            </w:pPr>
            <w:r w:rsidRPr="00C7528F">
              <w:rPr>
                <w:rFonts w:ascii="Arial Narrow" w:eastAsia="Calibri" w:hAnsi="Arial Narrow" w:cs="Calibri"/>
              </w:rPr>
              <w:t>Servicio preventivo de 50,000 Km</w:t>
            </w:r>
          </w:p>
          <w:p w14:paraId="5F5F5EF9" w14:textId="77777777" w:rsidR="00C7528F" w:rsidRPr="00C7528F" w:rsidRDefault="00C7528F" w:rsidP="00C7528F">
            <w:pPr>
              <w:pStyle w:val="Prrafodelista"/>
              <w:autoSpaceDE w:val="0"/>
              <w:autoSpaceDN w:val="0"/>
              <w:adjustRightInd w:val="0"/>
              <w:spacing w:after="0" w:line="240" w:lineRule="auto"/>
              <w:ind w:left="1038"/>
              <w:rPr>
                <w:rFonts w:ascii="Arial Narrow" w:eastAsia="Calibri" w:hAnsi="Arial Narrow" w:cs="Calibri"/>
              </w:rPr>
            </w:pPr>
          </w:p>
          <w:p w14:paraId="5C3015A2" w14:textId="77777777" w:rsidR="00C7528F" w:rsidRPr="00C7528F" w:rsidRDefault="00C7528F" w:rsidP="00C7528F">
            <w:pPr>
              <w:pStyle w:val="Prrafodelista"/>
              <w:numPr>
                <w:ilvl w:val="0"/>
                <w:numId w:val="7"/>
              </w:numPr>
              <w:autoSpaceDE w:val="0"/>
              <w:autoSpaceDN w:val="0"/>
              <w:adjustRightInd w:val="0"/>
              <w:spacing w:after="0" w:line="240" w:lineRule="auto"/>
              <w:ind w:left="318" w:hanging="284"/>
              <w:rPr>
                <w:rFonts w:ascii="Arial Narrow" w:eastAsia="Calibri" w:hAnsi="Arial Narrow" w:cs="Calibri"/>
              </w:rPr>
            </w:pPr>
            <w:r w:rsidRPr="00C7528F">
              <w:rPr>
                <w:rFonts w:ascii="Arial Narrow" w:eastAsia="Calibri" w:hAnsi="Arial Narrow" w:cs="Calibri"/>
              </w:rPr>
              <w:t>Unidad de placa EAL-768 Toyota Hi Lux:</w:t>
            </w:r>
          </w:p>
          <w:p w14:paraId="3BBAC151" w14:textId="77777777" w:rsidR="00C7528F" w:rsidRPr="00C7528F" w:rsidRDefault="00C7528F" w:rsidP="00C7528F">
            <w:pPr>
              <w:pStyle w:val="Prrafodelista"/>
              <w:numPr>
                <w:ilvl w:val="0"/>
                <w:numId w:val="4"/>
              </w:numPr>
              <w:autoSpaceDE w:val="0"/>
              <w:autoSpaceDN w:val="0"/>
              <w:adjustRightInd w:val="0"/>
              <w:spacing w:after="0" w:line="240" w:lineRule="auto"/>
              <w:rPr>
                <w:rFonts w:ascii="Arial Narrow" w:eastAsia="Calibri" w:hAnsi="Arial Narrow" w:cs="Calibri"/>
              </w:rPr>
            </w:pPr>
            <w:r w:rsidRPr="00C7528F">
              <w:rPr>
                <w:rFonts w:ascii="Arial Narrow" w:eastAsia="Calibri" w:hAnsi="Arial Narrow" w:cs="Calibri"/>
              </w:rPr>
              <w:t>Servicio preventivo de 10,000 Km</w:t>
            </w:r>
          </w:p>
          <w:p w14:paraId="069715A0" w14:textId="77777777" w:rsidR="00C7528F" w:rsidRPr="00C7528F" w:rsidRDefault="00C7528F" w:rsidP="00C7528F">
            <w:pPr>
              <w:pStyle w:val="Prrafodelista"/>
              <w:numPr>
                <w:ilvl w:val="0"/>
                <w:numId w:val="4"/>
              </w:numPr>
              <w:autoSpaceDE w:val="0"/>
              <w:autoSpaceDN w:val="0"/>
              <w:adjustRightInd w:val="0"/>
              <w:spacing w:after="0" w:line="240" w:lineRule="auto"/>
              <w:rPr>
                <w:rFonts w:ascii="Arial Narrow" w:eastAsia="Calibri" w:hAnsi="Arial Narrow" w:cs="Calibri"/>
              </w:rPr>
            </w:pPr>
            <w:r w:rsidRPr="00C7528F">
              <w:rPr>
                <w:rFonts w:ascii="Arial Narrow" w:eastAsia="Calibri" w:hAnsi="Arial Narrow" w:cs="Calibri"/>
              </w:rPr>
              <w:t xml:space="preserve">Servicio preventivo de 15,000 Km </w:t>
            </w:r>
          </w:p>
          <w:p w14:paraId="6D253C64" w14:textId="77777777" w:rsidR="00C7528F" w:rsidRPr="00C7528F" w:rsidRDefault="00C7528F" w:rsidP="00C7528F">
            <w:pPr>
              <w:pStyle w:val="Prrafodelista"/>
              <w:numPr>
                <w:ilvl w:val="0"/>
                <w:numId w:val="4"/>
              </w:numPr>
              <w:autoSpaceDE w:val="0"/>
              <w:autoSpaceDN w:val="0"/>
              <w:adjustRightInd w:val="0"/>
              <w:spacing w:after="0" w:line="240" w:lineRule="auto"/>
              <w:rPr>
                <w:rFonts w:ascii="Arial Narrow" w:eastAsia="Calibri" w:hAnsi="Arial Narrow" w:cs="Calibri"/>
              </w:rPr>
            </w:pPr>
            <w:r w:rsidRPr="00C7528F">
              <w:rPr>
                <w:rFonts w:ascii="Arial Narrow" w:eastAsia="Calibri" w:hAnsi="Arial Narrow" w:cs="Calibri"/>
              </w:rPr>
              <w:t xml:space="preserve">Servicio preventivo de 20,000 Km </w:t>
            </w:r>
          </w:p>
          <w:p w14:paraId="488ABB0B" w14:textId="77777777" w:rsidR="00C7528F" w:rsidRPr="00C7528F" w:rsidRDefault="00C7528F" w:rsidP="00C7528F">
            <w:pPr>
              <w:pStyle w:val="Prrafodelista"/>
              <w:numPr>
                <w:ilvl w:val="0"/>
                <w:numId w:val="4"/>
              </w:numPr>
              <w:autoSpaceDE w:val="0"/>
              <w:autoSpaceDN w:val="0"/>
              <w:adjustRightInd w:val="0"/>
              <w:spacing w:after="0" w:line="240" w:lineRule="auto"/>
              <w:rPr>
                <w:rFonts w:ascii="Arial Narrow" w:eastAsia="Calibri" w:hAnsi="Arial Narrow" w:cs="Calibri"/>
              </w:rPr>
            </w:pPr>
            <w:r w:rsidRPr="00C7528F">
              <w:rPr>
                <w:rFonts w:ascii="Arial Narrow" w:eastAsia="Calibri" w:hAnsi="Arial Narrow" w:cs="Calibri"/>
              </w:rPr>
              <w:t xml:space="preserve">Servicio preventivo de 25,000 Km     </w:t>
            </w:r>
          </w:p>
          <w:p w14:paraId="125C0601" w14:textId="77777777" w:rsidR="00C7528F" w:rsidRDefault="00C7528F" w:rsidP="005C0C3F">
            <w:pPr>
              <w:pStyle w:val="Prrafodelista"/>
              <w:autoSpaceDE w:val="0"/>
              <w:autoSpaceDN w:val="0"/>
              <w:adjustRightInd w:val="0"/>
              <w:spacing w:after="0" w:line="240" w:lineRule="auto"/>
              <w:ind w:left="0"/>
              <w:jc w:val="both"/>
              <w:rPr>
                <w:rFonts w:ascii="Arial Narrow" w:eastAsia="Calibri" w:hAnsi="Arial Narrow" w:cs="Calibri"/>
              </w:rPr>
            </w:pPr>
          </w:p>
          <w:p w14:paraId="6F5F0E6E" w14:textId="77777777" w:rsidR="00C7528F" w:rsidRDefault="00C7528F" w:rsidP="005C0C3F">
            <w:pPr>
              <w:autoSpaceDE w:val="0"/>
              <w:autoSpaceDN w:val="0"/>
              <w:adjustRightInd w:val="0"/>
              <w:spacing w:after="0" w:line="240" w:lineRule="auto"/>
              <w:jc w:val="both"/>
              <w:rPr>
                <w:rFonts w:ascii="Arial Narrow" w:hAnsi="Arial Narrow"/>
              </w:rPr>
            </w:pPr>
            <w:r>
              <w:rPr>
                <w:rFonts w:ascii="Arial Narrow" w:hAnsi="Arial Narrow"/>
              </w:rPr>
              <w:t xml:space="preserve">Cada mantenimiento preventivo debe </w:t>
            </w:r>
            <w:r w:rsidRPr="00D00AF9">
              <w:rPr>
                <w:rFonts w:ascii="Arial Narrow" w:hAnsi="Arial Narrow"/>
              </w:rPr>
              <w:t>consider</w:t>
            </w:r>
            <w:r>
              <w:rPr>
                <w:rFonts w:ascii="Arial Narrow" w:hAnsi="Arial Narrow"/>
              </w:rPr>
              <w:t>ar el alcance establecido por</w:t>
            </w:r>
            <w:r w:rsidRPr="00D00AF9">
              <w:rPr>
                <w:rFonts w:ascii="Arial Narrow" w:hAnsi="Arial Narrow"/>
              </w:rPr>
              <w:t xml:space="preserve"> la marca </w:t>
            </w:r>
            <w:r>
              <w:rPr>
                <w:rFonts w:ascii="Arial Narrow" w:hAnsi="Arial Narrow"/>
              </w:rPr>
              <w:t>en la oportunidad en la que se ejecute el servicio</w:t>
            </w:r>
            <w:r w:rsidRPr="00D00AF9">
              <w:rPr>
                <w:rFonts w:ascii="Arial Narrow" w:hAnsi="Arial Narrow"/>
              </w:rPr>
              <w:t xml:space="preserve">. Asimismo, los precios ofertados </w:t>
            </w:r>
            <w:r>
              <w:rPr>
                <w:rFonts w:ascii="Arial Narrow" w:hAnsi="Arial Narrow"/>
              </w:rPr>
              <w:t xml:space="preserve">por el proveedor en su propuesta </w:t>
            </w:r>
            <w:r w:rsidRPr="00D00AF9">
              <w:rPr>
                <w:rFonts w:ascii="Arial Narrow" w:hAnsi="Arial Narrow"/>
              </w:rPr>
              <w:t xml:space="preserve">deben tener vigencia durante todo el periodo contractual. </w:t>
            </w:r>
          </w:p>
          <w:p w14:paraId="2CB98966" w14:textId="77777777" w:rsidR="00C7528F" w:rsidRDefault="00C7528F" w:rsidP="005C0C3F">
            <w:pPr>
              <w:autoSpaceDE w:val="0"/>
              <w:autoSpaceDN w:val="0"/>
              <w:adjustRightInd w:val="0"/>
              <w:spacing w:after="0" w:line="240" w:lineRule="auto"/>
              <w:jc w:val="both"/>
              <w:rPr>
                <w:rFonts w:ascii="Arial Narrow" w:eastAsia="Calibri" w:hAnsi="Arial Narrow" w:cs="Calibri"/>
              </w:rPr>
            </w:pPr>
          </w:p>
          <w:p w14:paraId="58C18104" w14:textId="77777777" w:rsidR="002F5595" w:rsidRDefault="002F5595" w:rsidP="005C0C3F">
            <w:pPr>
              <w:autoSpaceDE w:val="0"/>
              <w:autoSpaceDN w:val="0"/>
              <w:adjustRightInd w:val="0"/>
              <w:spacing w:after="0" w:line="240" w:lineRule="auto"/>
              <w:jc w:val="both"/>
              <w:rPr>
                <w:rFonts w:ascii="Arial Narrow" w:eastAsia="Calibri" w:hAnsi="Arial Narrow" w:cs="Calibri"/>
              </w:rPr>
            </w:pPr>
          </w:p>
          <w:p w14:paraId="395D7D3D" w14:textId="77777777" w:rsidR="002F5595" w:rsidRPr="00D00AF9" w:rsidRDefault="002F5595" w:rsidP="005C0C3F">
            <w:pPr>
              <w:autoSpaceDE w:val="0"/>
              <w:autoSpaceDN w:val="0"/>
              <w:adjustRightInd w:val="0"/>
              <w:spacing w:after="0" w:line="240" w:lineRule="auto"/>
              <w:jc w:val="both"/>
              <w:rPr>
                <w:rFonts w:ascii="Arial Narrow" w:eastAsia="Calibri" w:hAnsi="Arial Narrow" w:cs="Calibri"/>
              </w:rPr>
            </w:pPr>
          </w:p>
          <w:p w14:paraId="64D8D635" w14:textId="77777777" w:rsidR="00C7528F" w:rsidRPr="003B71F1" w:rsidRDefault="00C7528F" w:rsidP="005C0C3F">
            <w:pPr>
              <w:autoSpaceDE w:val="0"/>
              <w:autoSpaceDN w:val="0"/>
              <w:adjustRightInd w:val="0"/>
              <w:spacing w:after="0" w:line="240" w:lineRule="auto"/>
              <w:jc w:val="both"/>
              <w:rPr>
                <w:rFonts w:ascii="Arial Narrow" w:eastAsia="Calibri" w:hAnsi="Arial Narrow" w:cs="Calibri"/>
                <w:u w:val="single"/>
              </w:rPr>
            </w:pPr>
            <w:r w:rsidRPr="003B71F1">
              <w:rPr>
                <w:rFonts w:ascii="Arial Narrow" w:eastAsia="Calibri" w:hAnsi="Arial Narrow" w:cs="Calibri"/>
                <w:u w:val="single"/>
              </w:rPr>
              <w:lastRenderedPageBreak/>
              <w:t xml:space="preserve">Por cada servicio de mantenimiento </w:t>
            </w:r>
            <w:r>
              <w:rPr>
                <w:rFonts w:ascii="Arial Narrow" w:eastAsia="Calibri" w:hAnsi="Arial Narrow" w:cs="Calibri"/>
                <w:u w:val="single"/>
              </w:rPr>
              <w:t>preventivo</w:t>
            </w:r>
            <w:r w:rsidRPr="003B71F1">
              <w:rPr>
                <w:rFonts w:ascii="Arial Narrow" w:eastAsia="Calibri" w:hAnsi="Arial Narrow" w:cs="Calibri"/>
                <w:u w:val="single"/>
              </w:rPr>
              <w:t>, se debe considerar lo siguiente:</w:t>
            </w:r>
          </w:p>
          <w:p w14:paraId="6D9EAC62" w14:textId="77777777" w:rsidR="00C7528F" w:rsidRDefault="00C7528F" w:rsidP="005C0C3F">
            <w:pPr>
              <w:autoSpaceDE w:val="0"/>
              <w:autoSpaceDN w:val="0"/>
              <w:adjustRightInd w:val="0"/>
              <w:spacing w:after="0" w:line="240" w:lineRule="auto"/>
              <w:rPr>
                <w:rFonts w:ascii="Arial Narrow" w:eastAsia="Calibri" w:hAnsi="Arial Narrow" w:cs="Calibri"/>
                <w:sz w:val="20"/>
                <w:szCs w:val="20"/>
              </w:rPr>
            </w:pPr>
          </w:p>
          <w:p w14:paraId="7B48127A" w14:textId="77777777" w:rsidR="00C7528F" w:rsidRPr="00621C93" w:rsidRDefault="00C7528F" w:rsidP="005C0C3F">
            <w:pPr>
              <w:pStyle w:val="Prrafodelista"/>
              <w:numPr>
                <w:ilvl w:val="0"/>
                <w:numId w:val="1"/>
              </w:numPr>
              <w:autoSpaceDE w:val="0"/>
              <w:autoSpaceDN w:val="0"/>
              <w:adjustRightInd w:val="0"/>
              <w:spacing w:after="0" w:line="240" w:lineRule="auto"/>
              <w:ind w:left="360"/>
              <w:jc w:val="both"/>
              <w:rPr>
                <w:rFonts w:ascii="Arial Narrow" w:eastAsia="Calibri" w:hAnsi="Arial Narrow" w:cs="Calibri"/>
              </w:rPr>
            </w:pPr>
            <w:r w:rsidRPr="00621C93">
              <w:rPr>
                <w:rFonts w:ascii="Arial Narrow" w:eastAsia="Calibri" w:hAnsi="Arial Narrow" w:cs="Calibri"/>
              </w:rPr>
              <w:t>Se le realizara un inventario a la unidad al ingreso al taller.</w:t>
            </w:r>
          </w:p>
          <w:p w14:paraId="16F9BB4C" w14:textId="77777777" w:rsidR="00C7528F" w:rsidRDefault="00C7528F" w:rsidP="005C0C3F">
            <w:pPr>
              <w:pStyle w:val="Prrafodelista"/>
              <w:numPr>
                <w:ilvl w:val="0"/>
                <w:numId w:val="1"/>
              </w:numPr>
              <w:autoSpaceDE w:val="0"/>
              <w:autoSpaceDN w:val="0"/>
              <w:adjustRightInd w:val="0"/>
              <w:spacing w:after="0" w:line="240" w:lineRule="auto"/>
              <w:ind w:left="360"/>
              <w:jc w:val="both"/>
              <w:rPr>
                <w:rFonts w:ascii="Arial Narrow" w:eastAsia="Calibri" w:hAnsi="Arial Narrow" w:cs="Calibri"/>
              </w:rPr>
            </w:pPr>
            <w:r w:rsidRPr="00621C93">
              <w:rPr>
                <w:rFonts w:ascii="Arial Narrow" w:eastAsia="Calibri" w:hAnsi="Arial Narrow" w:cs="Calibri"/>
              </w:rPr>
              <w:t>Se le realizara el mantenimiento preventivo</w:t>
            </w:r>
            <w:r>
              <w:rPr>
                <w:rFonts w:ascii="Arial Narrow" w:eastAsia="Calibri" w:hAnsi="Arial Narrow" w:cs="Calibri"/>
              </w:rPr>
              <w:t xml:space="preserve"> de acuerdo con </w:t>
            </w:r>
            <w:r>
              <w:rPr>
                <w:rFonts w:ascii="Arial Narrow" w:hAnsi="Arial Narrow"/>
              </w:rPr>
              <w:t>el alcance establecido por</w:t>
            </w:r>
            <w:r w:rsidRPr="00D00AF9">
              <w:rPr>
                <w:rFonts w:ascii="Arial Narrow" w:hAnsi="Arial Narrow"/>
              </w:rPr>
              <w:t xml:space="preserve"> la marca </w:t>
            </w:r>
            <w:r>
              <w:rPr>
                <w:rFonts w:ascii="Arial Narrow" w:hAnsi="Arial Narrow"/>
              </w:rPr>
              <w:t>en la oportunidad en la que se ejecute el servicio</w:t>
            </w:r>
            <w:r>
              <w:rPr>
                <w:rFonts w:ascii="Arial Narrow" w:eastAsia="Calibri" w:hAnsi="Arial Narrow" w:cs="Calibri"/>
              </w:rPr>
              <w:t>.</w:t>
            </w:r>
          </w:p>
          <w:p w14:paraId="05931885" w14:textId="77777777" w:rsidR="00C7528F" w:rsidRPr="00621C93" w:rsidRDefault="00C7528F" w:rsidP="005C0C3F">
            <w:pPr>
              <w:pStyle w:val="Prrafodelista"/>
              <w:numPr>
                <w:ilvl w:val="0"/>
                <w:numId w:val="1"/>
              </w:numPr>
              <w:autoSpaceDE w:val="0"/>
              <w:autoSpaceDN w:val="0"/>
              <w:adjustRightInd w:val="0"/>
              <w:spacing w:after="0" w:line="240" w:lineRule="auto"/>
              <w:ind w:left="360"/>
              <w:jc w:val="both"/>
              <w:rPr>
                <w:rFonts w:ascii="Arial Narrow" w:eastAsia="Calibri" w:hAnsi="Arial Narrow" w:cs="Calibri"/>
              </w:rPr>
            </w:pPr>
            <w:r>
              <w:rPr>
                <w:rFonts w:ascii="Arial Narrow" w:eastAsia="Calibri" w:hAnsi="Arial Narrow" w:cs="Calibri"/>
              </w:rPr>
              <w:t>El Proveedor deberá informar si la unidad requiere algún mantenimiento correctivo.</w:t>
            </w:r>
          </w:p>
          <w:p w14:paraId="77206BD9" w14:textId="77777777" w:rsidR="00C7528F" w:rsidRPr="00621C93" w:rsidRDefault="00C7528F" w:rsidP="005C0C3F">
            <w:pPr>
              <w:pStyle w:val="Prrafodelista"/>
              <w:numPr>
                <w:ilvl w:val="0"/>
                <w:numId w:val="1"/>
              </w:numPr>
              <w:autoSpaceDE w:val="0"/>
              <w:autoSpaceDN w:val="0"/>
              <w:adjustRightInd w:val="0"/>
              <w:spacing w:after="0" w:line="240" w:lineRule="auto"/>
              <w:ind w:left="360"/>
              <w:jc w:val="both"/>
              <w:rPr>
                <w:rFonts w:ascii="Arial Narrow" w:eastAsia="Calibri" w:hAnsi="Arial Narrow" w:cs="Calibri"/>
              </w:rPr>
            </w:pPr>
            <w:r w:rsidRPr="00621C93">
              <w:rPr>
                <w:rFonts w:ascii="Arial Narrow" w:eastAsia="Calibri" w:hAnsi="Arial Narrow" w:cs="Calibri"/>
              </w:rPr>
              <w:t>El proveedor</w:t>
            </w:r>
            <w:r>
              <w:rPr>
                <w:rFonts w:ascii="Arial Narrow" w:eastAsia="Calibri" w:hAnsi="Arial Narrow" w:cs="Calibri"/>
              </w:rPr>
              <w:t xml:space="preserve"> después de concluir con el mantenimiento preventivo</w:t>
            </w:r>
            <w:r w:rsidRPr="00621C93">
              <w:rPr>
                <w:rFonts w:ascii="Arial Narrow" w:eastAsia="Calibri" w:hAnsi="Arial Narrow" w:cs="Calibri"/>
              </w:rPr>
              <w:t xml:space="preserve"> debe emitir un acta</w:t>
            </w:r>
            <w:r>
              <w:rPr>
                <w:rFonts w:ascii="Arial Narrow" w:eastAsia="Calibri" w:hAnsi="Arial Narrow" w:cs="Calibri"/>
              </w:rPr>
              <w:t xml:space="preserve"> y/o documento</w:t>
            </w:r>
            <w:r w:rsidRPr="00621C93">
              <w:rPr>
                <w:rFonts w:ascii="Arial Narrow" w:eastAsia="Calibri" w:hAnsi="Arial Narrow" w:cs="Calibri"/>
              </w:rPr>
              <w:t xml:space="preserve"> firmad</w:t>
            </w:r>
            <w:r>
              <w:rPr>
                <w:rFonts w:ascii="Arial Narrow" w:eastAsia="Calibri" w:hAnsi="Arial Narrow" w:cs="Calibri"/>
              </w:rPr>
              <w:t>o</w:t>
            </w:r>
            <w:r w:rsidRPr="00621C93">
              <w:rPr>
                <w:rFonts w:ascii="Arial Narrow" w:eastAsia="Calibri" w:hAnsi="Arial Narrow" w:cs="Calibri"/>
              </w:rPr>
              <w:t xml:space="preserve"> del servicio preventivo donde detalle las actividades realizadas</w:t>
            </w:r>
            <w:r>
              <w:rPr>
                <w:rFonts w:ascii="Arial Narrow" w:eastAsia="Calibri" w:hAnsi="Arial Narrow" w:cs="Calibri"/>
              </w:rPr>
              <w:t>.</w:t>
            </w:r>
            <w:r w:rsidRPr="00621C93">
              <w:rPr>
                <w:rFonts w:ascii="Arial Narrow" w:eastAsia="Calibri" w:hAnsi="Arial Narrow" w:cs="Calibri"/>
              </w:rPr>
              <w:t xml:space="preserve"> </w:t>
            </w:r>
          </w:p>
          <w:p w14:paraId="31D65340" w14:textId="77777777" w:rsidR="00C7528F" w:rsidRPr="00D00AF9" w:rsidRDefault="00C7528F" w:rsidP="005C0C3F">
            <w:pPr>
              <w:pStyle w:val="Prrafodelista"/>
              <w:numPr>
                <w:ilvl w:val="0"/>
                <w:numId w:val="1"/>
              </w:numPr>
              <w:autoSpaceDE w:val="0"/>
              <w:autoSpaceDN w:val="0"/>
              <w:adjustRightInd w:val="0"/>
              <w:spacing w:after="0" w:line="240" w:lineRule="auto"/>
              <w:ind w:left="360"/>
              <w:jc w:val="both"/>
              <w:rPr>
                <w:rFonts w:ascii="Arial Narrow" w:eastAsia="Calibri" w:hAnsi="Arial Narrow" w:cs="Calibri"/>
              </w:rPr>
            </w:pPr>
            <w:r w:rsidRPr="00D00AF9">
              <w:rPr>
                <w:rFonts w:ascii="Arial Narrow" w:eastAsia="Calibri" w:hAnsi="Arial Narrow" w:cs="Calibri"/>
              </w:rPr>
              <w:t>Una vez culminado el mantenimiento preventivo, el vehículo debe ser entregado debidamente lavado y aspirado para su recepción.</w:t>
            </w:r>
          </w:p>
        </w:tc>
      </w:tr>
    </w:tbl>
    <w:p w14:paraId="1120F54E" w14:textId="77777777" w:rsidR="00C7528F" w:rsidRPr="00D00AF9" w:rsidRDefault="00C7528F" w:rsidP="00C7528F">
      <w:pPr>
        <w:spacing w:after="0"/>
        <w:rPr>
          <w:rFonts w:ascii="Arial Narrow" w:hAnsi="Arial Narrow"/>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6521"/>
      </w:tblGrid>
      <w:tr w:rsidR="00C7528F" w:rsidRPr="00D00AF9" w14:paraId="75F53D6E" w14:textId="77777777" w:rsidTr="005C0C3F">
        <w:trPr>
          <w:trHeight w:val="428"/>
        </w:trPr>
        <w:tc>
          <w:tcPr>
            <w:tcW w:w="2410" w:type="dxa"/>
            <w:vAlign w:val="center"/>
          </w:tcPr>
          <w:p w14:paraId="386F743F" w14:textId="77777777" w:rsidR="00C7528F" w:rsidRPr="00603D71" w:rsidRDefault="00C7528F" w:rsidP="005C0C3F">
            <w:pPr>
              <w:autoSpaceDE w:val="0"/>
              <w:autoSpaceDN w:val="0"/>
              <w:adjustRightInd w:val="0"/>
              <w:spacing w:after="0" w:line="240" w:lineRule="auto"/>
              <w:jc w:val="both"/>
              <w:rPr>
                <w:rFonts w:ascii="Arial Narrow" w:eastAsia="Calibri" w:hAnsi="Arial Narrow" w:cs="Calibri"/>
                <w:b/>
                <w:bCs/>
              </w:rPr>
            </w:pPr>
            <w:r w:rsidRPr="00603D71">
              <w:rPr>
                <w:rFonts w:ascii="Arial Narrow" w:eastAsia="Calibri" w:hAnsi="Arial Narrow" w:cs="Calibri"/>
                <w:b/>
                <w:bCs/>
              </w:rPr>
              <w:t xml:space="preserve">LUGAR Y PLAZO DE EJECUCIÓN </w:t>
            </w:r>
          </w:p>
        </w:tc>
        <w:tc>
          <w:tcPr>
            <w:tcW w:w="6521" w:type="dxa"/>
            <w:vAlign w:val="center"/>
          </w:tcPr>
          <w:p w14:paraId="26CB7698" w14:textId="3936534B" w:rsidR="00C7528F" w:rsidRPr="00603D71" w:rsidRDefault="00C7528F" w:rsidP="005C0C3F">
            <w:pPr>
              <w:autoSpaceDE w:val="0"/>
              <w:autoSpaceDN w:val="0"/>
              <w:adjustRightInd w:val="0"/>
              <w:spacing w:after="0" w:line="240" w:lineRule="auto"/>
              <w:jc w:val="both"/>
              <w:rPr>
                <w:rFonts w:ascii="Arial Narrow" w:eastAsia="Calibri" w:hAnsi="Arial Narrow" w:cs="Calibri"/>
              </w:rPr>
            </w:pPr>
            <w:r w:rsidRPr="00603D71">
              <w:rPr>
                <w:rFonts w:ascii="Arial Narrow" w:eastAsia="Calibri" w:hAnsi="Arial Narrow" w:cs="Calibri"/>
              </w:rPr>
              <w:t xml:space="preserve">El taller del proveedor deberá estar ubicado en </w:t>
            </w:r>
            <w:r w:rsidR="00FB4FAD">
              <w:rPr>
                <w:rFonts w:ascii="Arial Narrow" w:eastAsia="Calibri" w:hAnsi="Arial Narrow" w:cs="Calibri"/>
              </w:rPr>
              <w:t>alguno</w:t>
            </w:r>
            <w:r w:rsidR="00FA71E8">
              <w:rPr>
                <w:rFonts w:ascii="Arial Narrow" w:eastAsia="Calibri" w:hAnsi="Arial Narrow" w:cs="Calibri"/>
              </w:rPr>
              <w:t xml:space="preserve"> de los siguientes distritos: </w:t>
            </w:r>
            <w:r w:rsidR="00CD41AD">
              <w:rPr>
                <w:rFonts w:ascii="Arial Narrow" w:eastAsia="Calibri" w:hAnsi="Arial Narrow" w:cs="Calibri"/>
              </w:rPr>
              <w:t xml:space="preserve">Surco, Surquillo, San Miguel, </w:t>
            </w:r>
            <w:r w:rsidR="00FA71E8">
              <w:rPr>
                <w:rFonts w:ascii="Arial Narrow" w:eastAsia="Calibri" w:hAnsi="Arial Narrow" w:cs="Calibri"/>
              </w:rPr>
              <w:t>La Victoria</w:t>
            </w:r>
            <w:r w:rsidR="0050201C">
              <w:rPr>
                <w:rFonts w:ascii="Arial Narrow" w:eastAsia="Calibri" w:hAnsi="Arial Narrow" w:cs="Calibri"/>
              </w:rPr>
              <w:t xml:space="preserve"> o</w:t>
            </w:r>
            <w:r w:rsidR="00FA71E8">
              <w:rPr>
                <w:rFonts w:ascii="Arial Narrow" w:eastAsia="Calibri" w:hAnsi="Arial Narrow" w:cs="Calibri"/>
              </w:rPr>
              <w:t xml:space="preserve"> Miraflores</w:t>
            </w:r>
          </w:p>
          <w:p w14:paraId="669179A9" w14:textId="5228E858" w:rsidR="00C7528F" w:rsidRPr="00603D71" w:rsidRDefault="00C7528F" w:rsidP="005C0C3F">
            <w:pPr>
              <w:autoSpaceDE w:val="0"/>
              <w:autoSpaceDN w:val="0"/>
              <w:adjustRightInd w:val="0"/>
              <w:spacing w:after="0" w:line="240" w:lineRule="auto"/>
              <w:jc w:val="both"/>
              <w:rPr>
                <w:rFonts w:ascii="Arial Narrow" w:eastAsia="Calibri" w:hAnsi="Arial Narrow" w:cs="Calibri"/>
                <w:b/>
                <w:bCs/>
              </w:rPr>
            </w:pPr>
            <w:r w:rsidRPr="00603D71">
              <w:rPr>
                <w:rFonts w:ascii="Arial Narrow" w:eastAsia="Calibri" w:hAnsi="Arial Narrow" w:cs="Calibri"/>
              </w:rPr>
              <w:t>Plazo de ejecución del servicio es de 2 años</w:t>
            </w:r>
            <w:r w:rsidR="004A7106">
              <w:rPr>
                <w:rFonts w:ascii="Arial Narrow" w:eastAsia="Calibri" w:hAnsi="Arial Narrow" w:cs="Calibri"/>
              </w:rPr>
              <w:t>, contados a partir de la fecha de suscripción del contrato</w:t>
            </w:r>
            <w:r w:rsidRPr="00603D71">
              <w:rPr>
                <w:rFonts w:ascii="Arial Narrow" w:eastAsia="Calibri" w:hAnsi="Arial Narrow" w:cs="Calibri"/>
              </w:rPr>
              <w:t xml:space="preserve"> o hasta agotar el monto contratado.</w:t>
            </w:r>
          </w:p>
        </w:tc>
      </w:tr>
    </w:tbl>
    <w:p w14:paraId="5C429A86" w14:textId="77777777" w:rsidR="00C7528F" w:rsidRPr="00D00AF9" w:rsidRDefault="00C7528F" w:rsidP="00C7528F">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C7528F" w:rsidRPr="00D00AF9" w14:paraId="5B62603F" w14:textId="77777777" w:rsidTr="005C0C3F">
        <w:trPr>
          <w:trHeight w:val="234"/>
        </w:trPr>
        <w:tc>
          <w:tcPr>
            <w:tcW w:w="8926" w:type="dxa"/>
            <w:vAlign w:val="center"/>
          </w:tcPr>
          <w:p w14:paraId="022EE05F" w14:textId="77777777" w:rsidR="00C7528F" w:rsidRPr="00D00AF9" w:rsidRDefault="00C7528F" w:rsidP="005C0C3F">
            <w:pPr>
              <w:autoSpaceDE w:val="0"/>
              <w:autoSpaceDN w:val="0"/>
              <w:adjustRightInd w:val="0"/>
              <w:spacing w:after="0" w:line="240" w:lineRule="auto"/>
              <w:jc w:val="both"/>
              <w:rPr>
                <w:rFonts w:ascii="Arial Narrow" w:eastAsia="Calibri" w:hAnsi="Arial Narrow" w:cs="Calibri"/>
                <w:b/>
                <w:bCs/>
                <w:i/>
                <w:iCs/>
                <w:color w:val="0070C0"/>
              </w:rPr>
            </w:pPr>
            <w:r w:rsidRPr="00D00AF9">
              <w:rPr>
                <w:rFonts w:ascii="Arial Narrow" w:eastAsia="Calibri" w:hAnsi="Arial Narrow" w:cs="Calibri"/>
                <w:b/>
                <w:bCs/>
              </w:rPr>
              <w:t xml:space="preserve">CONFORMIDAD </w:t>
            </w:r>
          </w:p>
        </w:tc>
      </w:tr>
      <w:tr w:rsidR="00C7528F" w:rsidRPr="00D00AF9" w14:paraId="063FE7D8" w14:textId="77777777" w:rsidTr="005C0C3F">
        <w:trPr>
          <w:trHeight w:val="312"/>
        </w:trPr>
        <w:tc>
          <w:tcPr>
            <w:tcW w:w="8926" w:type="dxa"/>
            <w:vAlign w:val="center"/>
          </w:tcPr>
          <w:p w14:paraId="68133285" w14:textId="77777777" w:rsidR="00C7528F" w:rsidRDefault="00C7528F" w:rsidP="005C0C3F">
            <w:pPr>
              <w:pStyle w:val="Prrafodelista"/>
              <w:numPr>
                <w:ilvl w:val="0"/>
                <w:numId w:val="5"/>
              </w:numPr>
              <w:autoSpaceDE w:val="0"/>
              <w:autoSpaceDN w:val="0"/>
              <w:adjustRightInd w:val="0"/>
              <w:spacing w:after="0" w:line="240" w:lineRule="auto"/>
              <w:jc w:val="both"/>
              <w:rPr>
                <w:rFonts w:ascii="Arial Narrow" w:eastAsia="Calibri" w:hAnsi="Arial Narrow" w:cs="Calibri"/>
              </w:rPr>
            </w:pPr>
            <w:r w:rsidRPr="00F03F64">
              <w:rPr>
                <w:rFonts w:ascii="Arial Narrow" w:eastAsia="Calibri" w:hAnsi="Arial Narrow" w:cs="Calibri"/>
              </w:rPr>
              <w:t>Área responsable: Servicios Generales de la Subgerencia de Logística</w:t>
            </w:r>
          </w:p>
          <w:p w14:paraId="4385FCCC" w14:textId="77777777" w:rsidR="00C7528F" w:rsidRPr="00F03F64" w:rsidRDefault="00C7528F" w:rsidP="005C0C3F">
            <w:pPr>
              <w:pStyle w:val="Prrafodelista"/>
              <w:numPr>
                <w:ilvl w:val="0"/>
                <w:numId w:val="5"/>
              </w:numPr>
              <w:autoSpaceDE w:val="0"/>
              <w:autoSpaceDN w:val="0"/>
              <w:adjustRightInd w:val="0"/>
              <w:spacing w:after="0" w:line="240" w:lineRule="auto"/>
              <w:jc w:val="both"/>
              <w:rPr>
                <w:rFonts w:ascii="Arial Narrow" w:eastAsia="Calibri" w:hAnsi="Arial Narrow" w:cs="Calibri"/>
              </w:rPr>
            </w:pPr>
            <w:r w:rsidRPr="00F03F64">
              <w:rPr>
                <w:rFonts w:ascii="Arial Narrow" w:eastAsia="Calibri" w:hAnsi="Arial Narrow" w:cs="Calibri"/>
              </w:rPr>
              <w:t xml:space="preserve">Requisitos:  Acta y/o documento firmado del servicio preventivo donde detalle las actividades realizadas. </w:t>
            </w:r>
          </w:p>
        </w:tc>
      </w:tr>
    </w:tbl>
    <w:p w14:paraId="5CADF2C1" w14:textId="77777777" w:rsidR="00C7528F" w:rsidRPr="00D00AF9" w:rsidRDefault="00C7528F" w:rsidP="00C7528F">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C7528F" w:rsidRPr="00D00AF9" w14:paraId="6B548FC0" w14:textId="77777777" w:rsidTr="005C0C3F">
        <w:trPr>
          <w:trHeight w:val="300"/>
        </w:trPr>
        <w:tc>
          <w:tcPr>
            <w:tcW w:w="8926" w:type="dxa"/>
            <w:vAlign w:val="center"/>
          </w:tcPr>
          <w:p w14:paraId="1846B32D" w14:textId="77777777" w:rsidR="00C7528F" w:rsidRPr="00D00AF9" w:rsidRDefault="00C7528F" w:rsidP="005C0C3F">
            <w:pPr>
              <w:autoSpaceDE w:val="0"/>
              <w:autoSpaceDN w:val="0"/>
              <w:adjustRightInd w:val="0"/>
              <w:spacing w:after="0" w:line="240" w:lineRule="auto"/>
              <w:jc w:val="both"/>
              <w:rPr>
                <w:rFonts w:ascii="Arial Narrow" w:eastAsia="Calibri" w:hAnsi="Arial Narrow" w:cs="Calibri"/>
                <w:b/>
                <w:bCs/>
              </w:rPr>
            </w:pPr>
            <w:r w:rsidRPr="00D00AF9">
              <w:rPr>
                <w:rFonts w:ascii="Arial Narrow" w:eastAsia="Calibri" w:hAnsi="Arial Narrow" w:cs="Calibri"/>
                <w:b/>
                <w:bCs/>
              </w:rPr>
              <w:t>FORMA Y CONDICIONES DE PAGO</w:t>
            </w:r>
          </w:p>
        </w:tc>
      </w:tr>
      <w:tr w:rsidR="00C7528F" w:rsidRPr="00D00AF9" w14:paraId="01EDD677" w14:textId="77777777" w:rsidTr="005C0C3F">
        <w:trPr>
          <w:trHeight w:val="3151"/>
        </w:trPr>
        <w:tc>
          <w:tcPr>
            <w:tcW w:w="8926" w:type="dxa"/>
            <w:vAlign w:val="center"/>
          </w:tcPr>
          <w:p w14:paraId="261BA0C1" w14:textId="77777777" w:rsidR="00C7528F" w:rsidRPr="00F03F64" w:rsidRDefault="00C7528F" w:rsidP="005C0C3F">
            <w:pPr>
              <w:pStyle w:val="Prrafodelista"/>
              <w:numPr>
                <w:ilvl w:val="0"/>
                <w:numId w:val="2"/>
              </w:numPr>
              <w:autoSpaceDE w:val="0"/>
              <w:autoSpaceDN w:val="0"/>
              <w:adjustRightInd w:val="0"/>
              <w:spacing w:after="0" w:line="240" w:lineRule="auto"/>
              <w:rPr>
                <w:rFonts w:ascii="Arial Narrow" w:eastAsia="Calibri" w:hAnsi="Arial Narrow" w:cs="Calibri"/>
              </w:rPr>
            </w:pPr>
            <w:r w:rsidRPr="00F03F64">
              <w:rPr>
                <w:rFonts w:ascii="Arial Narrow" w:eastAsia="Calibri" w:hAnsi="Arial Narrow" w:cs="Calibri"/>
              </w:rPr>
              <w:t xml:space="preserve">Forma: Contraprestación por cada mantenimiento preventivo. </w:t>
            </w:r>
          </w:p>
          <w:p w14:paraId="0CF2C417" w14:textId="77777777" w:rsidR="00C7528F" w:rsidRPr="00F03F64" w:rsidRDefault="00C7528F" w:rsidP="005C0C3F">
            <w:pPr>
              <w:pStyle w:val="Prrafodelista"/>
              <w:numPr>
                <w:ilvl w:val="0"/>
                <w:numId w:val="2"/>
              </w:numPr>
              <w:autoSpaceDE w:val="0"/>
              <w:autoSpaceDN w:val="0"/>
              <w:adjustRightInd w:val="0"/>
              <w:spacing w:after="0" w:line="240" w:lineRule="auto"/>
              <w:jc w:val="both"/>
              <w:rPr>
                <w:rFonts w:ascii="Arial Narrow" w:eastAsia="Calibri" w:hAnsi="Arial Narrow" w:cs="Calibri"/>
                <w:b/>
                <w:bCs/>
              </w:rPr>
            </w:pPr>
            <w:r w:rsidRPr="00F03F64">
              <w:rPr>
                <w:rFonts w:ascii="Arial Narrow" w:eastAsia="Calibri" w:hAnsi="Arial Narrow" w:cs="Calibri"/>
              </w:rPr>
              <w:t>Condiciones: Contra la conformidad del acta de servicio firmada.</w:t>
            </w:r>
          </w:p>
          <w:p w14:paraId="58594DC4" w14:textId="77777777" w:rsidR="00C7528F" w:rsidRPr="00D00AF9" w:rsidRDefault="00C7528F" w:rsidP="005C0C3F">
            <w:pPr>
              <w:pStyle w:val="Prrafodelista"/>
              <w:autoSpaceDE w:val="0"/>
              <w:autoSpaceDN w:val="0"/>
              <w:adjustRightInd w:val="0"/>
              <w:spacing w:after="0" w:line="240" w:lineRule="auto"/>
              <w:ind w:left="394"/>
              <w:jc w:val="both"/>
              <w:rPr>
                <w:rFonts w:ascii="Arial Narrow" w:eastAsia="Calibri" w:hAnsi="Arial Narrow" w:cs="Calibri"/>
                <w:b/>
                <w:bCs/>
              </w:rPr>
            </w:pPr>
          </w:p>
          <w:p w14:paraId="750946DF" w14:textId="77777777" w:rsidR="00C7528F" w:rsidRPr="00D00AF9" w:rsidRDefault="00C7528F" w:rsidP="005C0C3F">
            <w:p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Para efectos del pago de las contraprestaciones ejecutadas por EL CONTRATISTA, LA SUPERINTENDENCIA debe contar con la siguiente documentación:</w:t>
            </w:r>
          </w:p>
          <w:p w14:paraId="51AAF41D" w14:textId="3E6EDD3E" w:rsidR="00C7528F" w:rsidRPr="001E0141" w:rsidRDefault="00C7528F" w:rsidP="001E0141">
            <w:pPr>
              <w:pStyle w:val="Prrafodelista"/>
              <w:numPr>
                <w:ilvl w:val="0"/>
                <w:numId w:val="8"/>
              </w:numPr>
              <w:autoSpaceDE w:val="0"/>
              <w:autoSpaceDN w:val="0"/>
              <w:adjustRightInd w:val="0"/>
              <w:spacing w:after="0" w:line="240" w:lineRule="auto"/>
              <w:jc w:val="both"/>
              <w:rPr>
                <w:rFonts w:ascii="Arial Narrow" w:eastAsia="Calibri" w:hAnsi="Arial Narrow" w:cs="Calibri"/>
              </w:rPr>
            </w:pPr>
            <w:r w:rsidRPr="001E0141">
              <w:rPr>
                <w:rFonts w:ascii="Arial Narrow" w:eastAsia="Calibri" w:hAnsi="Arial Narrow" w:cs="Calibri"/>
              </w:rPr>
              <w:t>Documento en el que conste la conformidad de la prestación suscrita por el servidor responsable de Servicios Generales – Area de Transportes.</w:t>
            </w:r>
          </w:p>
          <w:p w14:paraId="2663E643" w14:textId="3D30F10D" w:rsidR="00C7528F" w:rsidRPr="001E0141" w:rsidRDefault="00C7528F" w:rsidP="001E0141">
            <w:pPr>
              <w:pStyle w:val="Prrafodelista"/>
              <w:numPr>
                <w:ilvl w:val="0"/>
                <w:numId w:val="8"/>
              </w:numPr>
              <w:autoSpaceDE w:val="0"/>
              <w:autoSpaceDN w:val="0"/>
              <w:adjustRightInd w:val="0"/>
              <w:spacing w:after="0" w:line="240" w:lineRule="auto"/>
              <w:jc w:val="both"/>
              <w:rPr>
                <w:rFonts w:ascii="Arial Narrow" w:eastAsia="Calibri" w:hAnsi="Arial Narrow" w:cs="Calibri"/>
              </w:rPr>
            </w:pPr>
            <w:r w:rsidRPr="001E0141">
              <w:rPr>
                <w:rFonts w:ascii="Arial Narrow" w:eastAsia="Calibri" w:hAnsi="Arial Narrow" w:cs="Calibri"/>
              </w:rPr>
              <w:t>Comprobante de pago.</w:t>
            </w:r>
          </w:p>
          <w:p w14:paraId="61855721" w14:textId="77777777" w:rsidR="00C7528F" w:rsidRPr="00D00AF9" w:rsidRDefault="00C7528F" w:rsidP="005C0C3F">
            <w:pPr>
              <w:autoSpaceDE w:val="0"/>
              <w:autoSpaceDN w:val="0"/>
              <w:adjustRightInd w:val="0"/>
              <w:spacing w:after="0" w:line="240" w:lineRule="auto"/>
              <w:jc w:val="both"/>
              <w:rPr>
                <w:rFonts w:ascii="Arial Narrow" w:eastAsia="Calibri" w:hAnsi="Arial Narrow" w:cs="Calibri"/>
              </w:rPr>
            </w:pPr>
          </w:p>
          <w:p w14:paraId="061577B4" w14:textId="77777777" w:rsidR="00C7528F" w:rsidRDefault="00C7528F" w:rsidP="005C0C3F">
            <w:p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 xml:space="preserve">El contratista deberá remitir su Comprobante de pago, conformidad u otros documentos exigidos en las bases y requerimiento, a través de la Mesa de Partes Virtual de La Superintendencia ubicada en la página web: </w:t>
            </w:r>
            <w:hyperlink r:id="rId7" w:history="1">
              <w:r w:rsidRPr="00D00AF9">
                <w:rPr>
                  <w:rStyle w:val="Hipervnculo"/>
                  <w:rFonts w:ascii="Arial Narrow" w:eastAsia="Calibri" w:hAnsi="Arial Narrow" w:cs="Calibri"/>
                </w:rPr>
                <w:t>https://www.sbs.gob.pe/mesa-de-partes-virtual</w:t>
              </w:r>
            </w:hyperlink>
            <w:r w:rsidRPr="00D00AF9">
              <w:rPr>
                <w:rFonts w:ascii="Arial Narrow" w:eastAsia="Calibri" w:hAnsi="Arial Narrow" w:cs="Calibri"/>
              </w:rPr>
              <w:t xml:space="preserve"> dirigida a la Subgerencia de Logística con copia al correo: </w:t>
            </w:r>
            <w:hyperlink r:id="rId8" w:history="1">
              <w:r w:rsidRPr="00D00AF9">
                <w:rPr>
                  <w:rStyle w:val="Hipervnculo"/>
                  <w:rFonts w:ascii="Arial Narrow" w:eastAsia="Calibri" w:hAnsi="Arial Narrow" w:cs="Calibri"/>
                </w:rPr>
                <w:t>facturación_logistica@sbs.gob.pe</w:t>
              </w:r>
            </w:hyperlink>
            <w:r w:rsidRPr="00D00AF9">
              <w:rPr>
                <w:rFonts w:ascii="Arial Narrow" w:eastAsia="Calibri" w:hAnsi="Arial Narrow" w:cs="Calibri"/>
              </w:rPr>
              <w:t xml:space="preserve"> </w:t>
            </w:r>
          </w:p>
          <w:p w14:paraId="536C6F12" w14:textId="77777777" w:rsidR="002F5595" w:rsidRPr="00D00AF9" w:rsidRDefault="002F5595" w:rsidP="005C0C3F">
            <w:pPr>
              <w:autoSpaceDE w:val="0"/>
              <w:autoSpaceDN w:val="0"/>
              <w:adjustRightInd w:val="0"/>
              <w:spacing w:after="0" w:line="240" w:lineRule="auto"/>
              <w:jc w:val="both"/>
              <w:rPr>
                <w:rFonts w:ascii="Arial Narrow" w:eastAsia="Calibri" w:hAnsi="Arial Narrow" w:cs="Calibri"/>
              </w:rPr>
            </w:pPr>
          </w:p>
        </w:tc>
      </w:tr>
      <w:bookmarkEnd w:id="0"/>
      <w:tr w:rsidR="00C7528F" w:rsidRPr="00D00AF9" w14:paraId="6274E05F" w14:textId="77777777" w:rsidTr="005C0C3F">
        <w:trPr>
          <w:trHeight w:val="618"/>
        </w:trPr>
        <w:tc>
          <w:tcPr>
            <w:tcW w:w="8926" w:type="dxa"/>
            <w:vAlign w:val="center"/>
          </w:tcPr>
          <w:p w14:paraId="0BB60F47" w14:textId="77777777" w:rsidR="00C7528F" w:rsidRPr="00D32655" w:rsidRDefault="00C7528F" w:rsidP="005C0C3F">
            <w:p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b/>
                <w:bCs/>
              </w:rPr>
              <w:t xml:space="preserve">RESPONSABILIDAD POR VICIOS OCULTOS </w:t>
            </w:r>
            <w:r w:rsidRPr="00D00AF9">
              <w:rPr>
                <w:rFonts w:ascii="Arial Narrow" w:eastAsia="Calibri" w:hAnsi="Arial Narrow" w:cs="Calibri"/>
              </w:rPr>
              <w:t>(El proveedor es el responsable por la calidad ofrecida y por los vicios ocultos del servicio ofertado, de acuerdo con lo dispuesto por el literal c) del numeral 69.2 del artículo 69 de la Ley y el artículo 144 de su Reglamento)</w:t>
            </w:r>
          </w:p>
        </w:tc>
      </w:tr>
      <w:tr w:rsidR="00C7528F" w:rsidRPr="00D00AF9" w14:paraId="327B53CC" w14:textId="77777777" w:rsidTr="005C0C3F">
        <w:trPr>
          <w:trHeight w:val="47"/>
        </w:trPr>
        <w:tc>
          <w:tcPr>
            <w:tcW w:w="8926" w:type="dxa"/>
            <w:vAlign w:val="center"/>
          </w:tcPr>
          <w:p w14:paraId="38D08496" w14:textId="77777777" w:rsidR="00C7528F" w:rsidRPr="00D00AF9" w:rsidRDefault="00C7528F" w:rsidP="005C0C3F">
            <w:p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Un (01) año, contado a partir de la conformidad otorgada por la Entidad</w:t>
            </w:r>
          </w:p>
        </w:tc>
      </w:tr>
    </w:tbl>
    <w:p w14:paraId="404A82C4" w14:textId="77777777" w:rsidR="00C7528F" w:rsidRPr="00D00AF9" w:rsidRDefault="00C7528F" w:rsidP="00C7528F">
      <w:pPr>
        <w:autoSpaceDE w:val="0"/>
        <w:autoSpaceDN w:val="0"/>
        <w:adjustRightInd w:val="0"/>
        <w:spacing w:after="0" w:line="240" w:lineRule="auto"/>
        <w:rPr>
          <w:rFonts w:ascii="Arial Narrow" w:hAnsi="Arial Narrow" w:cs="Calibri"/>
          <w:b/>
          <w:bCs/>
        </w:rPr>
      </w:pPr>
    </w:p>
    <w:p w14:paraId="058761E3" w14:textId="77777777" w:rsidR="00C7528F" w:rsidRPr="00D00AF9" w:rsidRDefault="00C7528F" w:rsidP="00C7528F">
      <w:pPr>
        <w:spacing w:after="160" w:line="259" w:lineRule="auto"/>
        <w:rPr>
          <w:rFonts w:ascii="Arial Narrow" w:hAnsi="Arial Narrow" w:cs="Calibri"/>
          <w:b/>
          <w:bCs/>
        </w:rPr>
      </w:pPr>
      <w:r w:rsidRPr="00D00AF9">
        <w:rPr>
          <w:rFonts w:ascii="Arial Narrow" w:hAnsi="Arial Narrow" w:cs="Calibri"/>
          <w:b/>
          <w:bCs/>
        </w:rPr>
        <w:t xml:space="preserve">CLÁUSULAS ESPECIALES </w:t>
      </w:r>
    </w:p>
    <w:p w14:paraId="35C2FC49" w14:textId="77777777" w:rsidR="00C7528F" w:rsidRPr="00D00AF9" w:rsidRDefault="00C7528F" w:rsidP="00C7528F">
      <w:pPr>
        <w:pStyle w:val="Prrafodelista"/>
        <w:numPr>
          <w:ilvl w:val="0"/>
          <w:numId w:val="3"/>
        </w:numPr>
        <w:autoSpaceDE w:val="0"/>
        <w:autoSpaceDN w:val="0"/>
        <w:adjustRightInd w:val="0"/>
        <w:spacing w:after="0" w:line="240" w:lineRule="auto"/>
        <w:ind w:left="426" w:hanging="426"/>
        <w:jc w:val="both"/>
        <w:rPr>
          <w:rFonts w:ascii="Arial Narrow" w:hAnsi="Arial Narrow" w:cs="Calibri"/>
          <w:b/>
          <w:bCs/>
        </w:rPr>
      </w:pPr>
      <w:r w:rsidRPr="00D00AF9">
        <w:rPr>
          <w:rFonts w:ascii="Arial Narrow" w:hAnsi="Arial Narrow" w:cs="Calibri"/>
          <w:b/>
          <w:bCs/>
        </w:rPr>
        <w:t>RESOLUCIÓN CONTRACTUAL</w:t>
      </w:r>
    </w:p>
    <w:p w14:paraId="1455468D" w14:textId="77777777" w:rsidR="00C7528F" w:rsidRPr="00D00AF9" w:rsidRDefault="00C7528F" w:rsidP="00C7528F">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Cualquiera de las partes puede resolver el contrato, de conformidad con el numeral 68.1 del artículo 68 de la Ley N° 32069, Ley General de Contrataciones Públicas, y numeral 229.3 del artículo 229 de su Reglamento. </w:t>
      </w:r>
    </w:p>
    <w:p w14:paraId="26805462" w14:textId="77777777" w:rsidR="00C7528F" w:rsidRDefault="00C7528F" w:rsidP="00C7528F">
      <w:pPr>
        <w:pStyle w:val="Prrafodelista"/>
        <w:autoSpaceDE w:val="0"/>
        <w:autoSpaceDN w:val="0"/>
        <w:adjustRightInd w:val="0"/>
        <w:spacing w:after="0" w:line="240" w:lineRule="auto"/>
        <w:ind w:left="426"/>
        <w:jc w:val="both"/>
        <w:rPr>
          <w:rFonts w:ascii="Arial Narrow" w:hAnsi="Arial Narrow" w:cs="Calibri"/>
        </w:rPr>
      </w:pPr>
    </w:p>
    <w:p w14:paraId="2432002E" w14:textId="77777777" w:rsidR="00C7528F" w:rsidRPr="00D00AF9" w:rsidRDefault="00C7528F" w:rsidP="00C7528F">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Asimismo, puede resolverse de forma total o parcial el contrato por mutuo acuerdo entre las partes, previa opinión del área usuaria y/o área técnica estratégica.</w:t>
      </w:r>
    </w:p>
    <w:p w14:paraId="2D3DB09D" w14:textId="77777777" w:rsidR="00C7528F" w:rsidRPr="00D00AF9" w:rsidRDefault="00C7528F" w:rsidP="00C7528F">
      <w:pPr>
        <w:autoSpaceDE w:val="0"/>
        <w:autoSpaceDN w:val="0"/>
        <w:adjustRightInd w:val="0"/>
        <w:spacing w:after="0" w:line="240" w:lineRule="auto"/>
        <w:ind w:left="426" w:hanging="426"/>
        <w:jc w:val="both"/>
        <w:rPr>
          <w:rFonts w:ascii="Arial Narrow" w:hAnsi="Arial Narrow" w:cs="Calibri"/>
          <w:b/>
          <w:bCs/>
        </w:rPr>
      </w:pPr>
    </w:p>
    <w:p w14:paraId="32AD50F3" w14:textId="77777777" w:rsidR="00C7528F" w:rsidRPr="00D00AF9" w:rsidRDefault="00C7528F" w:rsidP="00C7528F">
      <w:pPr>
        <w:pStyle w:val="Prrafodelista"/>
        <w:numPr>
          <w:ilvl w:val="0"/>
          <w:numId w:val="3"/>
        </w:numPr>
        <w:autoSpaceDE w:val="0"/>
        <w:autoSpaceDN w:val="0"/>
        <w:adjustRightInd w:val="0"/>
        <w:spacing w:after="0" w:line="240" w:lineRule="auto"/>
        <w:ind w:left="426" w:hanging="426"/>
        <w:jc w:val="both"/>
        <w:rPr>
          <w:rFonts w:ascii="Arial Narrow" w:hAnsi="Arial Narrow" w:cs="Calibri"/>
          <w:b/>
          <w:bCs/>
        </w:rPr>
      </w:pPr>
      <w:r w:rsidRPr="00D00AF9">
        <w:rPr>
          <w:rFonts w:ascii="Arial Narrow" w:hAnsi="Arial Narrow" w:cs="Calibri"/>
          <w:b/>
          <w:bCs/>
        </w:rPr>
        <w:t>ANTICORRUPCIÓN Y ANTISOBORNO</w:t>
      </w:r>
    </w:p>
    <w:p w14:paraId="3E0752EB" w14:textId="77777777" w:rsidR="00C7528F" w:rsidRPr="00D00AF9" w:rsidRDefault="00C7528F" w:rsidP="00C7528F">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A la suscripción del contrato, EL CONTRATISTA declara y garantiza no haber ofrecido, negociado, prometido o efectuado ningún pago o entrega de cualquier beneficio o incentivo ilegal, de manera </w:t>
      </w:r>
      <w:r w:rsidRPr="00D00AF9">
        <w:rPr>
          <w:rFonts w:ascii="Arial Narrow" w:hAnsi="Arial Narrow" w:cs="Calibri"/>
        </w:rPr>
        <w:lastRenderedPageBreak/>
        <w:t>directa o indirecta, a los evaluadores del proceso de contratación o cualquier servidor de LA SUPERINTENDENCIA en relación con el contrato.</w:t>
      </w:r>
    </w:p>
    <w:p w14:paraId="3A04D6A4" w14:textId="77777777" w:rsidR="00C7528F" w:rsidRDefault="00C7528F" w:rsidP="00C7528F">
      <w:pPr>
        <w:pStyle w:val="Prrafodelista"/>
        <w:autoSpaceDE w:val="0"/>
        <w:autoSpaceDN w:val="0"/>
        <w:adjustRightInd w:val="0"/>
        <w:spacing w:after="0" w:line="240" w:lineRule="auto"/>
        <w:ind w:left="426"/>
        <w:jc w:val="both"/>
        <w:rPr>
          <w:rFonts w:ascii="Arial Narrow" w:hAnsi="Arial Narrow" w:cs="Calibri"/>
        </w:rPr>
      </w:pPr>
    </w:p>
    <w:p w14:paraId="66AB202D" w14:textId="77777777" w:rsidR="00C7528F" w:rsidRPr="00D00AF9" w:rsidRDefault="00C7528F" w:rsidP="00C7528F">
      <w:pPr>
        <w:pStyle w:val="Prrafodelista"/>
        <w:autoSpaceDE w:val="0"/>
        <w:autoSpaceDN w:val="0"/>
        <w:adjustRightInd w:val="0"/>
        <w:spacing w:after="0" w:line="240" w:lineRule="auto"/>
        <w:ind w:left="426"/>
        <w:jc w:val="both"/>
        <w:rPr>
          <w:rFonts w:ascii="Arial Narrow" w:hAnsi="Arial Narrow" w:cs="Calibri"/>
          <w:b/>
          <w:bCs/>
        </w:rPr>
      </w:pPr>
      <w:r w:rsidRPr="00D00AF9">
        <w:rPr>
          <w:rFonts w:ascii="Arial Narrow" w:hAnsi="Arial Narrow" w:cs="Calibri"/>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4DFE4CF1" w14:textId="77777777" w:rsidR="00C7528F" w:rsidRDefault="00C7528F" w:rsidP="00C7528F">
      <w:pPr>
        <w:pStyle w:val="Prrafodelista"/>
        <w:autoSpaceDE w:val="0"/>
        <w:autoSpaceDN w:val="0"/>
        <w:adjustRightInd w:val="0"/>
        <w:spacing w:after="0" w:line="240" w:lineRule="auto"/>
        <w:ind w:left="426"/>
        <w:jc w:val="both"/>
        <w:rPr>
          <w:rFonts w:ascii="Arial Narrow" w:hAnsi="Arial Narrow" w:cs="Calibri"/>
        </w:rPr>
      </w:pPr>
    </w:p>
    <w:p w14:paraId="2FDA974A" w14:textId="77777777" w:rsidR="00C7528F" w:rsidRPr="00D00AF9" w:rsidRDefault="00C7528F" w:rsidP="00C7528F">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6FEAAE46" w14:textId="77777777" w:rsidR="00C7528F" w:rsidRDefault="00C7528F" w:rsidP="00C7528F">
      <w:pPr>
        <w:pStyle w:val="Prrafodelista"/>
        <w:autoSpaceDE w:val="0"/>
        <w:autoSpaceDN w:val="0"/>
        <w:adjustRightInd w:val="0"/>
        <w:spacing w:after="0" w:line="240" w:lineRule="auto"/>
        <w:ind w:left="426"/>
        <w:jc w:val="both"/>
        <w:rPr>
          <w:rFonts w:ascii="Arial Narrow" w:hAnsi="Arial Narrow" w:cs="Calibri"/>
        </w:rPr>
      </w:pPr>
    </w:p>
    <w:p w14:paraId="192C9CB5" w14:textId="77777777" w:rsidR="00C7528F" w:rsidRPr="00D00AF9" w:rsidRDefault="00C7528F" w:rsidP="00C7528F">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Adicionalmente, EL CONTRATISTA se compromete a denunciar oportunamente ante las autoridades competentes los actos de corrupción o de inconducta funcional de los cuales tuviera conocimiento durante la ejecución del contrato con LA SUPERINTENDENCIA.</w:t>
      </w:r>
    </w:p>
    <w:p w14:paraId="5F84872C" w14:textId="77777777" w:rsidR="00C7528F" w:rsidRDefault="00C7528F" w:rsidP="00C7528F">
      <w:pPr>
        <w:pStyle w:val="Prrafodelista"/>
        <w:autoSpaceDE w:val="0"/>
        <w:autoSpaceDN w:val="0"/>
        <w:adjustRightInd w:val="0"/>
        <w:spacing w:after="0" w:line="240" w:lineRule="auto"/>
        <w:ind w:left="426"/>
        <w:jc w:val="both"/>
        <w:rPr>
          <w:rFonts w:ascii="Arial Narrow" w:hAnsi="Arial Narrow" w:cs="Calibri"/>
        </w:rPr>
      </w:pPr>
    </w:p>
    <w:p w14:paraId="7A427E65" w14:textId="77777777" w:rsidR="00C7528F" w:rsidRPr="00D00AF9" w:rsidRDefault="00C7528F" w:rsidP="00C7528F">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3F7D99B" w14:textId="77777777" w:rsidR="00C7528F" w:rsidRDefault="00C7528F" w:rsidP="00C7528F">
      <w:pPr>
        <w:pStyle w:val="Prrafodelista"/>
        <w:autoSpaceDE w:val="0"/>
        <w:autoSpaceDN w:val="0"/>
        <w:adjustRightInd w:val="0"/>
        <w:spacing w:after="0" w:line="240" w:lineRule="auto"/>
        <w:ind w:left="426"/>
        <w:jc w:val="both"/>
        <w:rPr>
          <w:rFonts w:ascii="Arial Narrow" w:hAnsi="Arial Narrow" w:cs="Calibri"/>
        </w:rPr>
      </w:pPr>
    </w:p>
    <w:p w14:paraId="36640552" w14:textId="77777777" w:rsidR="00C7528F" w:rsidRPr="00D00AF9" w:rsidRDefault="00C7528F" w:rsidP="00C7528F">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362CF7DA" w14:textId="77777777" w:rsidR="00C7528F" w:rsidRPr="00D00AF9" w:rsidRDefault="00C7528F" w:rsidP="00C7528F">
      <w:pPr>
        <w:autoSpaceDE w:val="0"/>
        <w:autoSpaceDN w:val="0"/>
        <w:adjustRightInd w:val="0"/>
        <w:spacing w:after="0" w:line="240" w:lineRule="auto"/>
        <w:jc w:val="both"/>
        <w:rPr>
          <w:rFonts w:ascii="Arial Narrow" w:hAnsi="Arial Narrow" w:cs="Calibri"/>
          <w:b/>
          <w:bCs/>
        </w:rPr>
      </w:pPr>
    </w:p>
    <w:p w14:paraId="762D3099" w14:textId="77777777" w:rsidR="00C7528F" w:rsidRPr="00D00AF9" w:rsidRDefault="00C7528F" w:rsidP="00C7528F">
      <w:pPr>
        <w:pStyle w:val="Prrafodelista"/>
        <w:numPr>
          <w:ilvl w:val="0"/>
          <w:numId w:val="3"/>
        </w:numPr>
        <w:autoSpaceDE w:val="0"/>
        <w:autoSpaceDN w:val="0"/>
        <w:adjustRightInd w:val="0"/>
        <w:spacing w:after="0" w:line="240" w:lineRule="auto"/>
        <w:ind w:left="426" w:hanging="426"/>
        <w:jc w:val="both"/>
        <w:rPr>
          <w:rFonts w:ascii="Arial Narrow" w:hAnsi="Arial Narrow" w:cs="Calibri"/>
          <w:b/>
          <w:bCs/>
        </w:rPr>
      </w:pPr>
      <w:r w:rsidRPr="00D00AF9">
        <w:rPr>
          <w:rFonts w:ascii="Arial Narrow" w:hAnsi="Arial Narrow" w:cs="Calibri"/>
          <w:b/>
          <w:bCs/>
        </w:rPr>
        <w:t>SOLUCIÓN DE CONTROVERSIAS:</w:t>
      </w:r>
    </w:p>
    <w:p w14:paraId="3EAE4595" w14:textId="77777777" w:rsidR="00C7528F" w:rsidRDefault="00C7528F" w:rsidP="00C7528F">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Todos los conflictos que se deriven de la ejecución e interpretación de la presente contratación son resueltos mediante conciliación. </w:t>
      </w:r>
    </w:p>
    <w:p w14:paraId="3EB04377" w14:textId="77777777" w:rsidR="00C7528F" w:rsidRPr="00D00AF9" w:rsidRDefault="00C7528F" w:rsidP="00C7528F">
      <w:pPr>
        <w:pStyle w:val="Prrafodelista"/>
        <w:autoSpaceDE w:val="0"/>
        <w:autoSpaceDN w:val="0"/>
        <w:adjustRightInd w:val="0"/>
        <w:spacing w:after="0" w:line="240" w:lineRule="auto"/>
        <w:ind w:left="426"/>
        <w:jc w:val="both"/>
        <w:rPr>
          <w:rFonts w:ascii="Arial Narrow" w:hAnsi="Arial Narrow" w:cs="Calibri"/>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0"/>
      </w:tblGrid>
      <w:tr w:rsidR="00C7528F" w:rsidRPr="002F5595" w14:paraId="583BE708" w14:textId="77777777" w:rsidTr="005C0C3F">
        <w:trPr>
          <w:trHeight w:val="208"/>
        </w:trPr>
        <w:tc>
          <w:tcPr>
            <w:tcW w:w="8500" w:type="dxa"/>
            <w:shd w:val="clear" w:color="auto" w:fill="FFFFFF"/>
            <w:vAlign w:val="center"/>
          </w:tcPr>
          <w:p w14:paraId="0B18FA02" w14:textId="77777777" w:rsidR="00C7528F" w:rsidRPr="002F5595" w:rsidRDefault="00C7528F" w:rsidP="005C0C3F">
            <w:pPr>
              <w:autoSpaceDE w:val="0"/>
              <w:autoSpaceDN w:val="0"/>
              <w:adjustRightInd w:val="0"/>
              <w:spacing w:after="0"/>
              <w:jc w:val="both"/>
              <w:rPr>
                <w:rFonts w:ascii="Arial Narrow" w:eastAsia="Calibri" w:hAnsi="Arial Narrow" w:cs="Calibri"/>
              </w:rPr>
            </w:pPr>
            <w:r w:rsidRPr="002F5595">
              <w:rPr>
                <w:rFonts w:ascii="Arial Narrow" w:eastAsia="Calibri" w:hAnsi="Arial Narrow" w:cs="Calibri"/>
                <w:b/>
                <w:bCs/>
              </w:rPr>
              <w:t>NOMBRE COMPLETO DEL RESPONSABLE DEL AREA USUARIA / AREA TÉCNICA ESTRATEGICA</w:t>
            </w:r>
          </w:p>
        </w:tc>
      </w:tr>
      <w:tr w:rsidR="00C7528F" w:rsidRPr="002F5595" w14:paraId="114C0EFD" w14:textId="77777777" w:rsidTr="005C0C3F">
        <w:trPr>
          <w:trHeight w:val="127"/>
        </w:trPr>
        <w:tc>
          <w:tcPr>
            <w:tcW w:w="8500" w:type="dxa"/>
          </w:tcPr>
          <w:p w14:paraId="0D1B029D" w14:textId="77777777" w:rsidR="00C7528F" w:rsidRPr="002F5595" w:rsidRDefault="00C7528F" w:rsidP="005C0C3F">
            <w:pPr>
              <w:autoSpaceDE w:val="0"/>
              <w:autoSpaceDN w:val="0"/>
              <w:adjustRightInd w:val="0"/>
              <w:spacing w:after="0" w:line="240" w:lineRule="auto"/>
              <w:jc w:val="both"/>
              <w:rPr>
                <w:rFonts w:ascii="Arial Narrow" w:eastAsia="Calibri" w:hAnsi="Arial Narrow" w:cs="Calibri"/>
              </w:rPr>
            </w:pPr>
            <w:r w:rsidRPr="002F5595">
              <w:rPr>
                <w:rFonts w:ascii="Arial Narrow" w:eastAsia="Calibri" w:hAnsi="Arial Narrow" w:cs="Calibri"/>
              </w:rPr>
              <w:t>Davis Alonso Vites Miranda</w:t>
            </w:r>
          </w:p>
          <w:p w14:paraId="603FF94E" w14:textId="77777777" w:rsidR="00C7528F" w:rsidRPr="002F5595" w:rsidRDefault="00C7528F" w:rsidP="005C0C3F">
            <w:pPr>
              <w:autoSpaceDE w:val="0"/>
              <w:autoSpaceDN w:val="0"/>
              <w:adjustRightInd w:val="0"/>
              <w:spacing w:after="0" w:line="240" w:lineRule="auto"/>
              <w:jc w:val="both"/>
              <w:rPr>
                <w:rFonts w:ascii="Arial Narrow" w:eastAsia="Calibri" w:hAnsi="Arial Narrow" w:cs="Calibri"/>
              </w:rPr>
            </w:pPr>
            <w:r w:rsidRPr="002F5595">
              <w:rPr>
                <w:rFonts w:ascii="Arial Narrow" w:eastAsia="Calibri" w:hAnsi="Arial Narrow" w:cs="Calibri"/>
              </w:rPr>
              <w:t>Coordinador de Servicios Generales</w:t>
            </w:r>
          </w:p>
        </w:tc>
      </w:tr>
      <w:tr w:rsidR="00C7528F" w:rsidRPr="002F5595" w14:paraId="2D806723" w14:textId="77777777" w:rsidTr="005C0C3F">
        <w:trPr>
          <w:trHeight w:val="47"/>
        </w:trPr>
        <w:tc>
          <w:tcPr>
            <w:tcW w:w="8500" w:type="dxa"/>
            <w:shd w:val="clear" w:color="auto" w:fill="FFFFFF"/>
            <w:vAlign w:val="center"/>
          </w:tcPr>
          <w:p w14:paraId="2DE7B7BC" w14:textId="77777777" w:rsidR="00C7528F" w:rsidRPr="002F5595" w:rsidRDefault="00C7528F" w:rsidP="005C0C3F">
            <w:pPr>
              <w:autoSpaceDE w:val="0"/>
              <w:autoSpaceDN w:val="0"/>
              <w:adjustRightInd w:val="0"/>
              <w:spacing w:after="0" w:line="240" w:lineRule="auto"/>
              <w:jc w:val="both"/>
              <w:rPr>
                <w:rFonts w:ascii="Arial Narrow" w:eastAsia="Calibri" w:hAnsi="Arial Narrow" w:cs="Calibri"/>
                <w:b/>
                <w:bCs/>
              </w:rPr>
            </w:pPr>
            <w:r w:rsidRPr="002F5595">
              <w:rPr>
                <w:rFonts w:ascii="Arial Narrow" w:eastAsia="Calibri" w:hAnsi="Arial Narrow" w:cs="Calibri"/>
                <w:b/>
                <w:bCs/>
              </w:rPr>
              <w:t>FECHA: 21/01/2026</w:t>
            </w:r>
          </w:p>
        </w:tc>
      </w:tr>
    </w:tbl>
    <w:p w14:paraId="475BC439" w14:textId="77777777" w:rsidR="002F5595" w:rsidRDefault="002F5595" w:rsidP="00D74A3F">
      <w:pPr>
        <w:spacing w:after="0" w:line="240" w:lineRule="auto"/>
        <w:jc w:val="center"/>
        <w:rPr>
          <w:rFonts w:ascii="Arial Narrow" w:eastAsia="Times New Roman" w:hAnsi="Arial Narrow" w:cs="Arial"/>
          <w:b/>
          <w:color w:val="000000"/>
          <w:lang w:val="es-ES" w:eastAsia="es-PE"/>
        </w:rPr>
      </w:pPr>
    </w:p>
    <w:p w14:paraId="2074BC06" w14:textId="77777777" w:rsidR="002F5595" w:rsidRDefault="002F5595" w:rsidP="00D74A3F">
      <w:pPr>
        <w:spacing w:after="0" w:line="240" w:lineRule="auto"/>
        <w:jc w:val="center"/>
        <w:rPr>
          <w:rFonts w:ascii="Arial Narrow" w:eastAsia="Times New Roman" w:hAnsi="Arial Narrow" w:cs="Arial"/>
          <w:b/>
          <w:color w:val="000000"/>
          <w:lang w:val="es-ES" w:eastAsia="es-PE"/>
        </w:rPr>
      </w:pPr>
    </w:p>
    <w:p w14:paraId="66ACBCBF" w14:textId="77777777" w:rsidR="002F5595" w:rsidRDefault="002F5595" w:rsidP="00D74A3F">
      <w:pPr>
        <w:spacing w:after="0" w:line="240" w:lineRule="auto"/>
        <w:jc w:val="center"/>
        <w:rPr>
          <w:rFonts w:ascii="Arial Narrow" w:eastAsia="Times New Roman" w:hAnsi="Arial Narrow" w:cs="Arial"/>
          <w:b/>
          <w:color w:val="000000"/>
          <w:lang w:val="es-ES" w:eastAsia="es-PE"/>
        </w:rPr>
      </w:pPr>
    </w:p>
    <w:p w14:paraId="4AA2FFE4" w14:textId="77777777" w:rsidR="002F5595" w:rsidRDefault="002F5595" w:rsidP="00D74A3F">
      <w:pPr>
        <w:spacing w:after="0" w:line="240" w:lineRule="auto"/>
        <w:jc w:val="center"/>
        <w:rPr>
          <w:rFonts w:ascii="Arial Narrow" w:eastAsia="Times New Roman" w:hAnsi="Arial Narrow" w:cs="Arial"/>
          <w:b/>
          <w:color w:val="000000"/>
          <w:lang w:val="es-ES" w:eastAsia="es-PE"/>
        </w:rPr>
      </w:pPr>
    </w:p>
    <w:p w14:paraId="4087ED3C" w14:textId="77777777" w:rsidR="00DD0198" w:rsidRDefault="00DD0198" w:rsidP="00D74A3F">
      <w:pPr>
        <w:spacing w:after="0" w:line="240" w:lineRule="auto"/>
        <w:jc w:val="center"/>
        <w:rPr>
          <w:rFonts w:ascii="Arial Narrow" w:eastAsia="Times New Roman" w:hAnsi="Arial Narrow" w:cs="Arial"/>
          <w:b/>
          <w:color w:val="000000"/>
          <w:lang w:val="es-ES" w:eastAsia="es-PE"/>
        </w:rPr>
      </w:pPr>
    </w:p>
    <w:p w14:paraId="084E87C7" w14:textId="77777777" w:rsidR="00DD0198" w:rsidRDefault="00DD0198" w:rsidP="00D74A3F">
      <w:pPr>
        <w:spacing w:after="0" w:line="240" w:lineRule="auto"/>
        <w:jc w:val="center"/>
        <w:rPr>
          <w:rFonts w:ascii="Arial Narrow" w:eastAsia="Times New Roman" w:hAnsi="Arial Narrow" w:cs="Arial"/>
          <w:b/>
          <w:color w:val="000000"/>
          <w:lang w:val="es-ES" w:eastAsia="es-PE"/>
        </w:rPr>
      </w:pPr>
    </w:p>
    <w:p w14:paraId="022381F1" w14:textId="77777777" w:rsidR="00DD0198" w:rsidRDefault="00DD0198" w:rsidP="00D74A3F">
      <w:pPr>
        <w:spacing w:after="0" w:line="240" w:lineRule="auto"/>
        <w:jc w:val="center"/>
        <w:rPr>
          <w:rFonts w:ascii="Arial Narrow" w:eastAsia="Times New Roman" w:hAnsi="Arial Narrow" w:cs="Arial"/>
          <w:b/>
          <w:color w:val="000000"/>
          <w:lang w:val="es-ES" w:eastAsia="es-PE"/>
        </w:rPr>
      </w:pPr>
    </w:p>
    <w:p w14:paraId="5B88CFC3" w14:textId="77777777" w:rsidR="00DD0198" w:rsidRDefault="00DD0198" w:rsidP="00D74A3F">
      <w:pPr>
        <w:spacing w:after="0" w:line="240" w:lineRule="auto"/>
        <w:jc w:val="center"/>
        <w:rPr>
          <w:rFonts w:ascii="Arial Narrow" w:eastAsia="Times New Roman" w:hAnsi="Arial Narrow" w:cs="Arial"/>
          <w:b/>
          <w:color w:val="000000"/>
          <w:lang w:val="es-ES" w:eastAsia="es-PE"/>
        </w:rPr>
      </w:pPr>
    </w:p>
    <w:p w14:paraId="0B0AD6D9" w14:textId="77777777" w:rsidR="00DD0198" w:rsidRDefault="00DD0198" w:rsidP="00D74A3F">
      <w:pPr>
        <w:spacing w:after="0" w:line="240" w:lineRule="auto"/>
        <w:jc w:val="center"/>
        <w:rPr>
          <w:rFonts w:ascii="Arial Narrow" w:eastAsia="Times New Roman" w:hAnsi="Arial Narrow" w:cs="Arial"/>
          <w:b/>
          <w:color w:val="000000"/>
          <w:lang w:val="es-ES" w:eastAsia="es-PE"/>
        </w:rPr>
      </w:pPr>
    </w:p>
    <w:p w14:paraId="0786B8AB" w14:textId="77777777" w:rsidR="00DD0198" w:rsidRDefault="00DD0198" w:rsidP="00D74A3F">
      <w:pPr>
        <w:spacing w:after="0" w:line="240" w:lineRule="auto"/>
        <w:jc w:val="center"/>
        <w:rPr>
          <w:rFonts w:ascii="Arial Narrow" w:eastAsia="Times New Roman" w:hAnsi="Arial Narrow" w:cs="Arial"/>
          <w:b/>
          <w:color w:val="000000"/>
          <w:lang w:val="es-ES" w:eastAsia="es-PE"/>
        </w:rPr>
      </w:pPr>
    </w:p>
    <w:p w14:paraId="4CB5F8A3" w14:textId="77777777" w:rsidR="00DD0198" w:rsidRDefault="00DD0198" w:rsidP="00D74A3F">
      <w:pPr>
        <w:spacing w:after="0" w:line="240" w:lineRule="auto"/>
        <w:jc w:val="center"/>
        <w:rPr>
          <w:rFonts w:ascii="Arial Narrow" w:eastAsia="Times New Roman" w:hAnsi="Arial Narrow" w:cs="Arial"/>
          <w:b/>
          <w:color w:val="000000"/>
          <w:lang w:val="es-ES" w:eastAsia="es-PE"/>
        </w:rPr>
      </w:pPr>
    </w:p>
    <w:p w14:paraId="1A8BB43A" w14:textId="77777777" w:rsidR="00DD0198" w:rsidRDefault="00DD0198" w:rsidP="00D74A3F">
      <w:pPr>
        <w:spacing w:after="0" w:line="240" w:lineRule="auto"/>
        <w:jc w:val="center"/>
        <w:rPr>
          <w:rFonts w:ascii="Arial Narrow" w:eastAsia="Times New Roman" w:hAnsi="Arial Narrow" w:cs="Arial"/>
          <w:b/>
          <w:color w:val="000000"/>
          <w:lang w:val="es-ES" w:eastAsia="es-PE"/>
        </w:rPr>
      </w:pPr>
    </w:p>
    <w:p w14:paraId="68645CBC" w14:textId="77777777" w:rsidR="00DD0198" w:rsidRDefault="00DD0198" w:rsidP="00D74A3F">
      <w:pPr>
        <w:spacing w:after="0" w:line="240" w:lineRule="auto"/>
        <w:jc w:val="center"/>
        <w:rPr>
          <w:rFonts w:ascii="Arial Narrow" w:eastAsia="Times New Roman" w:hAnsi="Arial Narrow" w:cs="Arial"/>
          <w:b/>
          <w:color w:val="000000"/>
          <w:lang w:val="es-ES" w:eastAsia="es-PE"/>
        </w:rPr>
      </w:pPr>
    </w:p>
    <w:p w14:paraId="43E2EB63" w14:textId="77777777" w:rsidR="00DD0198" w:rsidRDefault="00DD0198" w:rsidP="00D74A3F">
      <w:pPr>
        <w:spacing w:after="0" w:line="240" w:lineRule="auto"/>
        <w:jc w:val="center"/>
        <w:rPr>
          <w:rFonts w:ascii="Arial Narrow" w:eastAsia="Times New Roman" w:hAnsi="Arial Narrow" w:cs="Arial"/>
          <w:b/>
          <w:color w:val="000000"/>
          <w:lang w:val="es-ES" w:eastAsia="es-PE"/>
        </w:rPr>
      </w:pPr>
    </w:p>
    <w:p w14:paraId="372BE58C" w14:textId="77777777" w:rsidR="00DD0198" w:rsidRDefault="00DD0198" w:rsidP="00D74A3F">
      <w:pPr>
        <w:spacing w:after="0" w:line="240" w:lineRule="auto"/>
        <w:jc w:val="center"/>
        <w:rPr>
          <w:rFonts w:ascii="Arial Narrow" w:eastAsia="Times New Roman" w:hAnsi="Arial Narrow" w:cs="Arial"/>
          <w:b/>
          <w:color w:val="000000"/>
          <w:lang w:val="es-ES" w:eastAsia="es-PE"/>
        </w:rPr>
      </w:pPr>
    </w:p>
    <w:p w14:paraId="0F2404B4" w14:textId="77777777" w:rsidR="00DD0198" w:rsidRDefault="00DD0198" w:rsidP="00D74A3F">
      <w:pPr>
        <w:spacing w:after="0" w:line="240" w:lineRule="auto"/>
        <w:jc w:val="center"/>
        <w:rPr>
          <w:rFonts w:ascii="Arial Narrow" w:eastAsia="Times New Roman" w:hAnsi="Arial Narrow" w:cs="Arial"/>
          <w:b/>
          <w:color w:val="000000"/>
          <w:lang w:val="es-ES" w:eastAsia="es-PE"/>
        </w:rPr>
      </w:pPr>
    </w:p>
    <w:p w14:paraId="1B83EAAD" w14:textId="77777777" w:rsidR="002F5595" w:rsidRDefault="002F5595" w:rsidP="00D74A3F">
      <w:pPr>
        <w:spacing w:after="0" w:line="240" w:lineRule="auto"/>
        <w:jc w:val="center"/>
        <w:rPr>
          <w:rFonts w:ascii="Arial Narrow" w:eastAsia="Times New Roman" w:hAnsi="Arial Narrow" w:cs="Arial"/>
          <w:b/>
          <w:color w:val="000000"/>
          <w:lang w:val="es-ES" w:eastAsia="es-PE"/>
        </w:rPr>
      </w:pPr>
    </w:p>
    <w:p w14:paraId="0CA5BDEF" w14:textId="77777777" w:rsidR="00DD0198" w:rsidRDefault="00DD0198" w:rsidP="00D74A3F">
      <w:pPr>
        <w:spacing w:after="0" w:line="240" w:lineRule="auto"/>
        <w:jc w:val="center"/>
        <w:rPr>
          <w:rFonts w:ascii="Arial Narrow" w:eastAsia="Times New Roman" w:hAnsi="Arial Narrow" w:cs="Arial"/>
          <w:b/>
          <w:color w:val="000000"/>
          <w:lang w:val="es-ES" w:eastAsia="es-PE"/>
        </w:rPr>
      </w:pPr>
    </w:p>
    <w:p w14:paraId="3BBE40AC" w14:textId="39EEDC3D" w:rsidR="00D74A3F" w:rsidRPr="004C2F89" w:rsidRDefault="00D74A3F" w:rsidP="00D74A3F">
      <w:pPr>
        <w:spacing w:after="0" w:line="240" w:lineRule="auto"/>
        <w:jc w:val="center"/>
        <w:rPr>
          <w:rFonts w:ascii="Arial Narrow" w:eastAsia="Times New Roman" w:hAnsi="Arial Narrow" w:cs="Arial"/>
          <w:b/>
          <w:color w:val="000000"/>
          <w:lang w:val="es-ES" w:eastAsia="es-PE"/>
        </w:rPr>
      </w:pPr>
      <w:r w:rsidRPr="004C2F89">
        <w:rPr>
          <w:rFonts w:ascii="Arial Narrow" w:eastAsia="Times New Roman" w:hAnsi="Arial Narrow" w:cs="Arial"/>
          <w:b/>
          <w:color w:val="000000"/>
          <w:lang w:val="es-ES" w:eastAsia="es-PE"/>
        </w:rPr>
        <w:lastRenderedPageBreak/>
        <w:t>ANEXOS DE LA ORDEN DE SERVICIO/COMPRA (CLÁUSULAS DE ADHESIÓN)</w:t>
      </w:r>
    </w:p>
    <w:p w14:paraId="0CC3D6BC" w14:textId="77777777" w:rsidR="00D74A3F" w:rsidRPr="004C2F89" w:rsidRDefault="00D74A3F" w:rsidP="00D74A3F">
      <w:pPr>
        <w:spacing w:after="0" w:line="240" w:lineRule="auto"/>
        <w:jc w:val="both"/>
        <w:rPr>
          <w:rFonts w:ascii="Arial Narrow" w:eastAsia="Times New Roman" w:hAnsi="Arial Narrow"/>
          <w:lang w:val="es-ES" w:eastAsia="es-ES"/>
        </w:rPr>
      </w:pPr>
    </w:p>
    <w:p w14:paraId="5011B261" w14:textId="77777777" w:rsidR="00D74A3F" w:rsidRPr="004C2F89" w:rsidRDefault="00D74A3F" w:rsidP="00D74A3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PRIMERA.- ACEPTACIÓN DE LAS CONDICIONES DE LA CONTRATACIÓN </w:t>
      </w:r>
    </w:p>
    <w:p w14:paraId="51F50309" w14:textId="77777777" w:rsidR="00D74A3F" w:rsidRPr="004C2F89" w:rsidRDefault="00D74A3F" w:rsidP="00D74A3F">
      <w:pPr>
        <w:spacing w:after="0" w:line="240" w:lineRule="auto"/>
        <w:jc w:val="both"/>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conoce, acepta y se somete a las condiciones señaladas en los Términos de Referencia y/o Especificaciones Técnicas incluidas en la solicitud de cotización y es responsable de la veracidad de los documentos e información que presenta para la contratación.</w:t>
      </w:r>
    </w:p>
    <w:p w14:paraId="3F825B44" w14:textId="77777777" w:rsidR="00D74A3F" w:rsidRPr="004C2F89" w:rsidRDefault="00D74A3F" w:rsidP="00D74A3F">
      <w:pPr>
        <w:spacing w:after="0" w:line="240" w:lineRule="auto"/>
        <w:jc w:val="both"/>
        <w:rPr>
          <w:rFonts w:ascii="Arial Narrow" w:eastAsia="Times New Roman" w:hAnsi="Arial Narrow" w:cs="Calibri Light"/>
          <w:lang w:val="es-ES" w:eastAsia="es-ES"/>
        </w:rPr>
      </w:pPr>
    </w:p>
    <w:p w14:paraId="06F4283B" w14:textId="77777777" w:rsidR="00D74A3F" w:rsidRPr="004C2F89" w:rsidRDefault="00D74A3F" w:rsidP="00D74A3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CLÁUSULA SEGUNDA.- IMPEDIMENTOS PARA CONTRATAR CON EL ESTADO</w:t>
      </w:r>
    </w:p>
    <w:p w14:paraId="5FB821D2" w14:textId="77777777" w:rsidR="00D74A3F" w:rsidRPr="004C2F89" w:rsidRDefault="00D74A3F" w:rsidP="00D74A3F">
      <w:pPr>
        <w:spacing w:after="0" w:line="240" w:lineRule="auto"/>
        <w:jc w:val="both"/>
        <w:rPr>
          <w:rFonts w:ascii="Arial Narrow" w:eastAsia="Times New Roman" w:hAnsi="Arial Narrow" w:cs="Calibri Light"/>
          <w:lang w:eastAsia="es-ES"/>
        </w:rPr>
      </w:pPr>
      <w:r w:rsidRPr="004C2F89">
        <w:rPr>
          <w:rFonts w:ascii="Arial Narrow" w:eastAsia="Times New Roman" w:hAnsi="Arial Narrow" w:cs="Calibri Light"/>
          <w:lang w:eastAsia="es-ES"/>
        </w:rPr>
        <w:t>El CONTRATISTA, conoce, acepta y confirma que no está impedido para Contratar con el Estado de acuerdo con el artículo 30, numeral 30.1 de la Ley General de Contrataciones Públicas N° 32069.</w:t>
      </w:r>
    </w:p>
    <w:p w14:paraId="35F64C95" w14:textId="77777777" w:rsidR="00D74A3F" w:rsidRPr="004C2F89" w:rsidRDefault="00D74A3F" w:rsidP="00D74A3F">
      <w:pPr>
        <w:spacing w:after="0" w:line="240" w:lineRule="auto"/>
        <w:jc w:val="both"/>
        <w:rPr>
          <w:rFonts w:ascii="Arial Narrow" w:eastAsia="Times New Roman" w:hAnsi="Arial Narrow"/>
          <w:b/>
          <w:bCs/>
          <w:lang w:val="es-ES" w:eastAsia="es-ES"/>
        </w:rPr>
      </w:pPr>
    </w:p>
    <w:p w14:paraId="44E4BB0F" w14:textId="77777777" w:rsidR="00D74A3F" w:rsidRPr="004C2F89" w:rsidRDefault="00D74A3F" w:rsidP="00D74A3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TERCERA.- PROHIBICIÓN DE NEPOTISMO </w:t>
      </w:r>
    </w:p>
    <w:p w14:paraId="15E8FA81" w14:textId="77777777" w:rsidR="00D74A3F" w:rsidRPr="004C2F89" w:rsidRDefault="00D74A3F" w:rsidP="00D74A3F">
      <w:pPr>
        <w:widowControl w:val="0"/>
        <w:spacing w:after="0" w:line="240" w:lineRule="auto"/>
        <w:jc w:val="both"/>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El CONTRATISTA conoce, acepta y confirma que no se encuentra inmerso en las prohibiciones establecidas en la Ley N° 26771, que establece la prohibición de ejercer la facultad de nombramiento y contratación de personal en el sector público, en caso de parentesco. </w:t>
      </w:r>
    </w:p>
    <w:p w14:paraId="25DEE85A" w14:textId="77777777" w:rsidR="00D74A3F" w:rsidRPr="004C2F89" w:rsidRDefault="00D74A3F" w:rsidP="00D74A3F">
      <w:pPr>
        <w:spacing w:after="0" w:line="240" w:lineRule="auto"/>
        <w:jc w:val="both"/>
        <w:rPr>
          <w:rFonts w:ascii="Arial Narrow" w:eastAsia="Times New Roman" w:hAnsi="Arial Narrow"/>
          <w:b/>
          <w:bCs/>
          <w:lang w:val="es-ES" w:eastAsia="es-ES"/>
        </w:rPr>
      </w:pPr>
    </w:p>
    <w:p w14:paraId="73849517" w14:textId="77777777" w:rsidR="00D74A3F" w:rsidRPr="004C2F89" w:rsidRDefault="00D74A3F" w:rsidP="00D74A3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CLÁUSULA CUARTA.-  SEGURIDAD DE LA INFORMACIÓN</w:t>
      </w:r>
    </w:p>
    <w:p w14:paraId="40588FBD"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conoce y acepta las condiciones sobre seguridad de la información establecidas por LA SUPERINTENDENCIA, que se detalla a continuación:  </w:t>
      </w:r>
    </w:p>
    <w:p w14:paraId="208F0D38" w14:textId="77777777" w:rsidR="00D74A3F" w:rsidRPr="004C2F89" w:rsidRDefault="00D74A3F" w:rsidP="00D74A3F">
      <w:pPr>
        <w:spacing w:after="0" w:line="240" w:lineRule="auto"/>
        <w:jc w:val="both"/>
        <w:rPr>
          <w:rFonts w:ascii="Arial Narrow" w:eastAsia="Times New Roman" w:hAnsi="Arial Narrow"/>
          <w:b/>
          <w:bCs/>
          <w:lang w:val="es-ES" w:eastAsia="es-ES"/>
        </w:rPr>
      </w:pPr>
    </w:p>
    <w:p w14:paraId="2AFAE2BB" w14:textId="77777777" w:rsidR="00D74A3F" w:rsidRPr="004C2F89" w:rsidRDefault="00D74A3F" w:rsidP="00D74A3F">
      <w:pPr>
        <w:numPr>
          <w:ilvl w:val="0"/>
          <w:numId w:val="10"/>
        </w:numPr>
        <w:spacing w:after="0" w:line="240" w:lineRule="auto"/>
        <w:contextualSpacing/>
        <w:jc w:val="both"/>
        <w:rPr>
          <w:rFonts w:ascii="Arial Narrow" w:eastAsia="Times New Roman" w:hAnsi="Arial Narrow"/>
          <w:b/>
          <w:bCs/>
          <w:vanish/>
          <w:lang w:val="es-ES_tradnl" w:eastAsia="es-ES"/>
        </w:rPr>
      </w:pPr>
    </w:p>
    <w:p w14:paraId="75D8DB0D" w14:textId="77777777" w:rsidR="00D74A3F" w:rsidRPr="004C2F89" w:rsidRDefault="00D74A3F" w:rsidP="00D74A3F">
      <w:pPr>
        <w:numPr>
          <w:ilvl w:val="0"/>
          <w:numId w:val="10"/>
        </w:numPr>
        <w:spacing w:after="0" w:line="240" w:lineRule="auto"/>
        <w:contextualSpacing/>
        <w:jc w:val="both"/>
        <w:rPr>
          <w:rFonts w:ascii="Arial Narrow" w:eastAsia="Times New Roman" w:hAnsi="Arial Narrow"/>
          <w:b/>
          <w:bCs/>
          <w:vanish/>
          <w:lang w:val="es-ES_tradnl" w:eastAsia="es-ES"/>
        </w:rPr>
      </w:pPr>
    </w:p>
    <w:p w14:paraId="1B5867A1" w14:textId="77777777" w:rsidR="00D74A3F" w:rsidRPr="004C2F89" w:rsidRDefault="00D74A3F" w:rsidP="00D74A3F">
      <w:pPr>
        <w:numPr>
          <w:ilvl w:val="0"/>
          <w:numId w:val="10"/>
        </w:numPr>
        <w:spacing w:after="0" w:line="240" w:lineRule="auto"/>
        <w:contextualSpacing/>
        <w:jc w:val="both"/>
        <w:rPr>
          <w:rFonts w:ascii="Arial Narrow" w:eastAsia="Times New Roman" w:hAnsi="Arial Narrow"/>
          <w:b/>
          <w:bCs/>
          <w:vanish/>
          <w:lang w:val="es-ES_tradnl" w:eastAsia="es-ES"/>
        </w:rPr>
      </w:pPr>
    </w:p>
    <w:p w14:paraId="298C402A" w14:textId="77777777" w:rsidR="00D74A3F" w:rsidRPr="004C2F89" w:rsidRDefault="00D74A3F" w:rsidP="00D74A3F">
      <w:pPr>
        <w:numPr>
          <w:ilvl w:val="0"/>
          <w:numId w:val="10"/>
        </w:numPr>
        <w:spacing w:after="0" w:line="240" w:lineRule="auto"/>
        <w:contextualSpacing/>
        <w:jc w:val="both"/>
        <w:rPr>
          <w:rFonts w:ascii="Arial Narrow" w:eastAsia="Times New Roman" w:hAnsi="Arial Narrow"/>
          <w:b/>
          <w:bCs/>
          <w:vanish/>
          <w:lang w:val="es-ES_tradnl" w:eastAsia="es-ES"/>
        </w:rPr>
      </w:pPr>
    </w:p>
    <w:p w14:paraId="04865956" w14:textId="77777777" w:rsidR="00D74A3F" w:rsidRPr="004C2F89" w:rsidRDefault="00D74A3F" w:rsidP="00D74A3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CONFIDENCIALIDAD </w:t>
      </w:r>
    </w:p>
    <w:p w14:paraId="311DF60F"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Se califica como confidencial toda la información obtenida, así como los informes y toda clase de documentos que produzca o tenga a su alcance EL CONTRATISTA para la ejecución del presente contrato.</w:t>
      </w:r>
    </w:p>
    <w:p w14:paraId="657571AB" w14:textId="77777777" w:rsidR="00D74A3F" w:rsidRPr="004C2F89" w:rsidRDefault="00D74A3F" w:rsidP="00D74A3F">
      <w:pPr>
        <w:spacing w:after="0" w:line="240" w:lineRule="auto"/>
        <w:jc w:val="both"/>
        <w:rPr>
          <w:rFonts w:ascii="Arial Narrow" w:eastAsia="Times New Roman" w:hAnsi="Arial Narrow"/>
          <w:lang w:val="es-ES" w:eastAsia="es-ES"/>
        </w:rPr>
      </w:pPr>
    </w:p>
    <w:p w14:paraId="65968D41"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Se entenderá como tal toda información de tipo económica, financiera, legal, contable, técnica, comercial, estratégica o de otro tipo, así como la información proveniente de la función de supervisión, que sea revelada por LA SUPERINTENDENCIA a EL CONTRATISTA, en forma oral, escrita, o por cualquier otro medio o soporte para la realización de la prestación contratada; así como cualquier análisis, recopilación, estudio, resumen, extracto o documentación de todo tipo que elabore o formule EL CONTRATISTA a partir de la Información Confidencial o documentación revelada por LA SUPERINTENDENCIA.</w:t>
      </w:r>
    </w:p>
    <w:p w14:paraId="5BB5D22D" w14:textId="77777777" w:rsidR="00D74A3F" w:rsidRPr="004C2F89" w:rsidRDefault="00D74A3F" w:rsidP="00D74A3F">
      <w:pPr>
        <w:spacing w:after="0" w:line="240" w:lineRule="auto"/>
        <w:jc w:val="both"/>
        <w:rPr>
          <w:rFonts w:ascii="Arial Narrow" w:eastAsia="Times New Roman" w:hAnsi="Arial Narrow"/>
          <w:lang w:val="es-ES" w:eastAsia="es-ES"/>
        </w:rPr>
      </w:pPr>
    </w:p>
    <w:p w14:paraId="694CE0D6"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se obliga a cumplir con el deber de reserva respecto de dicha información, no pudiendo por tanto divulgarla sin autorización expresa de LA SUPERINTENDENCIA. Esta obligación subsistirá aún después de concluida la vigencia del presente contrato por un plazo mínimo de cinco (5) años.</w:t>
      </w:r>
    </w:p>
    <w:p w14:paraId="455A5F70" w14:textId="77777777" w:rsidR="00D74A3F" w:rsidRPr="004C2F89" w:rsidRDefault="00D74A3F" w:rsidP="00D74A3F">
      <w:pPr>
        <w:spacing w:after="0" w:line="240" w:lineRule="auto"/>
        <w:jc w:val="both"/>
        <w:rPr>
          <w:rFonts w:ascii="Arial Narrow" w:eastAsia="Times New Roman" w:hAnsi="Arial Narrow"/>
          <w:lang w:val="es-ES" w:eastAsia="es-ES"/>
        </w:rPr>
      </w:pPr>
    </w:p>
    <w:p w14:paraId="370C2288"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se compromete a limitar el acceso a la información confidencial de forma tal que solo sea accesible a aquellas personas que necesariamente deban involucrarse en las conversaciones, tratativas y/o acuerdos mantenidos con LA SUPERINTENDENCIA.</w:t>
      </w:r>
    </w:p>
    <w:p w14:paraId="679582E3" w14:textId="77777777" w:rsidR="00D74A3F" w:rsidRPr="004C2F89" w:rsidRDefault="00D74A3F" w:rsidP="00D74A3F">
      <w:pPr>
        <w:spacing w:after="0" w:line="240" w:lineRule="auto"/>
        <w:jc w:val="both"/>
        <w:rPr>
          <w:rFonts w:ascii="Arial Narrow" w:eastAsia="Times New Roman" w:hAnsi="Arial Narrow"/>
          <w:lang w:val="es-ES" w:eastAsia="es-ES"/>
        </w:rPr>
      </w:pPr>
    </w:p>
    <w:p w14:paraId="6DCB233E"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responderá legalmente por los daños y perjuicios causados por el incumplimiento al deber de reserva al que se refiere esta cláusula.</w:t>
      </w:r>
    </w:p>
    <w:p w14:paraId="2513E721" w14:textId="77777777" w:rsidR="00D74A3F" w:rsidRPr="004C2F89" w:rsidRDefault="00D74A3F" w:rsidP="00D74A3F">
      <w:pPr>
        <w:spacing w:after="0" w:line="240" w:lineRule="auto"/>
        <w:jc w:val="both"/>
        <w:rPr>
          <w:rFonts w:ascii="Arial Narrow" w:eastAsia="Times New Roman" w:hAnsi="Arial Narrow"/>
          <w:b/>
          <w:bCs/>
          <w:lang w:val="es-ES_tradnl" w:eastAsia="es-ES"/>
        </w:rPr>
      </w:pPr>
    </w:p>
    <w:p w14:paraId="07969C28" w14:textId="77777777" w:rsidR="00D74A3F" w:rsidRPr="004C2F89" w:rsidRDefault="00D74A3F" w:rsidP="00D74A3F">
      <w:pPr>
        <w:spacing w:after="0" w:line="240" w:lineRule="auto"/>
        <w:jc w:val="both"/>
        <w:rPr>
          <w:rFonts w:ascii="Arial Narrow" w:eastAsia="Times New Roman" w:hAnsi="Arial Narrow"/>
          <w:b/>
          <w:bCs/>
          <w:lang w:val="es-ES_tradnl" w:eastAsia="es-ES"/>
        </w:rPr>
      </w:pPr>
      <w:r w:rsidRPr="004C2F89">
        <w:rPr>
          <w:rFonts w:ascii="Arial Narrow" w:eastAsia="Times New Roman" w:hAnsi="Arial Narrow"/>
          <w:b/>
          <w:bCs/>
          <w:lang w:val="es-ES_tradnl" w:eastAsia="es-ES"/>
        </w:rPr>
        <w:t>INTEGRIDAD Y DISPONIBILIDAD DE LA INFORMACIÓN</w:t>
      </w:r>
    </w:p>
    <w:p w14:paraId="37F162BA"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se compromete a respetar y aplicar en la prestación que brinde, según correspondan, las políticas, principios, procedimientos, manuales y controles de los sistemas de gestión, metodologías, estándares y otros, referidos a seguridad de la información, establecidos por LA SUPERINTENDENCIA. </w:t>
      </w:r>
    </w:p>
    <w:p w14:paraId="42655C40" w14:textId="77777777" w:rsidR="00D74A3F" w:rsidRPr="004C2F89" w:rsidRDefault="00D74A3F" w:rsidP="00D74A3F">
      <w:pPr>
        <w:spacing w:after="0" w:line="240" w:lineRule="auto"/>
        <w:jc w:val="both"/>
        <w:rPr>
          <w:rFonts w:ascii="Arial Narrow" w:eastAsia="Times New Roman" w:hAnsi="Arial Narrow"/>
          <w:lang w:val="es-ES" w:eastAsia="es-ES"/>
        </w:rPr>
      </w:pPr>
    </w:p>
    <w:p w14:paraId="4590E58E"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Previa evaluación y conformidad de las áreas competentes, LA SUPERINTENDENCIA autorizará los accesos a recursos o herramientas propias de la institución y que sean requeridos por EL CONTRATISTA para la ejecución de la prestación materia del presente contrato. Una vez finalizado el contrato, todos los accesos serán retirados.</w:t>
      </w:r>
    </w:p>
    <w:p w14:paraId="62C35E69" w14:textId="77777777" w:rsidR="00D74A3F" w:rsidRPr="004C2F89" w:rsidRDefault="00D74A3F" w:rsidP="00D74A3F">
      <w:pPr>
        <w:spacing w:after="0" w:line="240" w:lineRule="auto"/>
        <w:jc w:val="both"/>
        <w:rPr>
          <w:rFonts w:ascii="Arial Narrow" w:eastAsia="Times New Roman" w:hAnsi="Arial Narrow"/>
          <w:lang w:val="es-ES" w:eastAsia="es-ES"/>
        </w:rPr>
      </w:pPr>
    </w:p>
    <w:p w14:paraId="7C09DC93"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debe tomar medidas de protección de la información de LA SUPERINTENDENCIA que se encuentre almacenada en los equipos y/o dispositivos que requieran mantenimiento fuera o dentro de las instalaciones de LA SUPERINTENDENCIA.</w:t>
      </w:r>
    </w:p>
    <w:p w14:paraId="215FEBF7" w14:textId="77777777" w:rsidR="00D74A3F" w:rsidRPr="004C2F89" w:rsidRDefault="00D74A3F" w:rsidP="00D74A3F">
      <w:pPr>
        <w:spacing w:after="0" w:line="240" w:lineRule="auto"/>
        <w:jc w:val="both"/>
        <w:rPr>
          <w:rFonts w:ascii="Arial Narrow" w:eastAsia="Times New Roman" w:hAnsi="Arial Narrow"/>
          <w:lang w:val="es-ES" w:eastAsia="es-ES"/>
        </w:rPr>
      </w:pPr>
    </w:p>
    <w:p w14:paraId="77EC203E"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adoptará las medidas técnicas, organizativas y legales necesarias para garantizar la seguridad de la información involucrada. Las medidas de seguridad deben ser apropiadas y acordes con la naturaleza y envergadura de tal información, a fin de evitar cualquier manejo contrario a la prestación contratada, incluyéndose, entre otros, a la adulteración, la alteración, la pérdida, las desviaciones de información, intencionales o no, ya sea que los riesgos provengan de la acción humana o del medio técnico utilizado.</w:t>
      </w:r>
    </w:p>
    <w:p w14:paraId="389DEF99" w14:textId="77777777" w:rsidR="00D74A3F" w:rsidRPr="004C2F89" w:rsidRDefault="00D74A3F" w:rsidP="00D74A3F">
      <w:pPr>
        <w:spacing w:after="0" w:line="240" w:lineRule="auto"/>
        <w:jc w:val="both"/>
        <w:rPr>
          <w:rFonts w:ascii="Arial Narrow" w:eastAsia="Times New Roman" w:hAnsi="Arial Narrow"/>
          <w:lang w:val="es-ES" w:eastAsia="es-ES"/>
        </w:rPr>
      </w:pPr>
    </w:p>
    <w:p w14:paraId="1DFD8AD7"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deberá reportar a LA SUPERINTENDENCIA dentro de las cuarenta y ocho (48) horas siguientes a su ocurrencia, cualquier incidente de seguridad de la información, hallazgo o situaciones sospechosas que puedan poner en riesgo la citada información, relacionada con vulneraciones a la Confidencialidad, Disponibilidad, Integridad o Privacidad de la información de LA SUPERINTENDENCIA, a fin de adoptar, de ser el caso, las coordinaciones y acciones necesarias que correspondan.  </w:t>
      </w:r>
    </w:p>
    <w:p w14:paraId="22C40DCF" w14:textId="77777777" w:rsidR="00D74A3F" w:rsidRPr="004C2F89" w:rsidRDefault="00D74A3F" w:rsidP="00D74A3F">
      <w:pPr>
        <w:spacing w:after="0" w:line="240" w:lineRule="auto"/>
        <w:contextualSpacing/>
        <w:jc w:val="both"/>
        <w:rPr>
          <w:rFonts w:ascii="Arial Narrow" w:eastAsia="Times New Roman" w:hAnsi="Arial Narrow" w:cs="Calibri Light"/>
          <w:lang w:val="es-ES" w:eastAsia="es-ES"/>
        </w:rPr>
      </w:pPr>
    </w:p>
    <w:p w14:paraId="56527E69"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_tradnl" w:eastAsia="es-ES"/>
        </w:rPr>
      </w:pPr>
      <w:r w:rsidRPr="004C2F89">
        <w:rPr>
          <w:rFonts w:ascii="Arial Narrow" w:eastAsia="Times New Roman" w:hAnsi="Arial Narrow" w:cs="Calibri Light"/>
          <w:lang w:val="es-ES_tradnl" w:eastAsia="es-ES"/>
        </w:rPr>
        <w:t>EL CONTRATISTA al inicio de la prestación deberá proporcionar al área usuaria la información de los canales de contactos respectivos (números de teléfonos y correos electrónicos) y un procedimiento para el reporte de incidentes de seguridad de la información y ciberseguridad que incluya un cuadro de escalamiento comercial, de post-venta y atención de averías y/o asistencia de soporte técnico.</w:t>
      </w:r>
    </w:p>
    <w:p w14:paraId="35C87589" w14:textId="77777777" w:rsidR="00D74A3F" w:rsidRPr="004C2F89" w:rsidRDefault="00D74A3F" w:rsidP="00D74A3F">
      <w:pPr>
        <w:spacing w:after="0" w:line="240" w:lineRule="auto"/>
        <w:jc w:val="both"/>
        <w:rPr>
          <w:rFonts w:ascii="Arial Narrow" w:eastAsia="Times New Roman" w:hAnsi="Arial Narrow"/>
          <w:lang w:val="es-ES" w:eastAsia="es-ES"/>
        </w:rPr>
      </w:pPr>
    </w:p>
    <w:p w14:paraId="6651D81E"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exime de toda responsabilidad a LA SUPERINTENDENCIA, sus empleados y funcionarios, por cualquier litigio, acción legal o procedimiento administrativo, reclamación o demanda que pudiera derivarse de cualquier trasgresión o supuesta trasgresión de cualquier patente, uso de modelo, diseño registrado, marca registrada, derechos de autor o cualquier otro derecho de propiedad intelectual que estuviese registrado o de alguna otra forma existente a la fecha del contrato debido a la ejecución de la prestación por parte de EL CONTRATISTA o el uso de la misma por parte de LA SUPERINTENDENCIA.</w:t>
      </w:r>
    </w:p>
    <w:p w14:paraId="6CDCDE72" w14:textId="77777777" w:rsidR="00D74A3F" w:rsidRPr="004C2F89" w:rsidRDefault="00D74A3F" w:rsidP="00D74A3F">
      <w:pPr>
        <w:spacing w:after="0" w:line="240" w:lineRule="auto"/>
        <w:jc w:val="both"/>
        <w:rPr>
          <w:rFonts w:ascii="Arial Narrow" w:eastAsia="Times New Roman" w:hAnsi="Arial Narrow"/>
          <w:lang w:val="es-ES" w:eastAsia="es-ES"/>
        </w:rPr>
      </w:pPr>
    </w:p>
    <w:p w14:paraId="704EBCAA"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incumplimiento de lo dispuesto en la presente cláusula de Seguridad de la Información por parte de EL CONTRATISTA podrá ser causal de resolución del presente contrato, y asimismo, podrá dar lugar a la indemnización por daños y perjuicios que le corresponda a LA SUPERINTENDENCIA conforme a ley.</w:t>
      </w:r>
    </w:p>
    <w:p w14:paraId="17A8AC56" w14:textId="77777777" w:rsidR="00D74A3F" w:rsidRPr="004C2F89" w:rsidRDefault="00D74A3F" w:rsidP="00D74A3F">
      <w:pPr>
        <w:spacing w:after="0" w:line="240" w:lineRule="auto"/>
        <w:jc w:val="both"/>
        <w:rPr>
          <w:rFonts w:ascii="Arial Narrow" w:eastAsia="Times New Roman" w:hAnsi="Arial Narrow"/>
          <w:b/>
          <w:bCs/>
          <w:lang w:val="es-ES" w:eastAsia="es-ES"/>
        </w:rPr>
      </w:pPr>
    </w:p>
    <w:p w14:paraId="3CE82C58" w14:textId="77777777" w:rsidR="00D74A3F" w:rsidRPr="004C2F89" w:rsidRDefault="00D74A3F" w:rsidP="00D74A3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CLÁUSULA QUINTA.- DE PROTECCIÓN DE DATOS PERSONALES</w:t>
      </w:r>
    </w:p>
    <w:p w14:paraId="31FA024A"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5F368DF3" w14:textId="77777777" w:rsidR="00D74A3F" w:rsidRPr="004C2F89" w:rsidRDefault="00D74A3F" w:rsidP="00D74A3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DEL CUMPLIMIENTO DE LA LEY DE PROTECCIÓN DE DATOS PERSONALES</w:t>
      </w:r>
    </w:p>
    <w:p w14:paraId="4AF07E8A"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declara que se somete a las disposiciones previstas por la Ley de Protección de Datos Personales, su reglamento, directiva y demás normas conexas, complementarias, modificatorias y/o sustitutorias; por lo que los datos personales que se proporcionen, así como aquellos generados o recopilados en el marco del presente contrato serán tratados en forma confidencial y estarán sujetos a estrictas medidas de seguridad, conforme lo dispone la referida normativa.</w:t>
      </w:r>
    </w:p>
    <w:p w14:paraId="0733571E"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57A1CB5A"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en caso corresponda, acepta y reconoce la responsabilidad de sus trabajadores y cualquier personal a su cargo, de mantener permanentemente una absoluta y total reserva y confidencialidad respecto de los datos personales a que tengan acceso en el marco del presente contrato, la que subsistirá en forma permanente e indefinida.</w:t>
      </w:r>
    </w:p>
    <w:p w14:paraId="75031109"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11B18234"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DEL ENCARGO DEL TRATAMIENTO</w:t>
      </w:r>
    </w:p>
    <w:p w14:paraId="61DCC926"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En caso EL CONTRATISTA deba proporcionar datos personales de sus colaboradores o terceros para el tratamiento de los datos personales, así como en caso deba generarlos o recopilarlos cuando estos resulten necesarios en el marco del cumplimiento del presente contrato, ello no implicará de modo alguno la transferencia de los mismos, debiendo EL CONTRATISTA asumir en dichos casos, la condición de encargado del tratamiento en el marco de la Ley de Protección de Datos Personales, y de su Reglamento, directiva y demás normas conexas, complementarias, modificatorias y/o sustitutorias.</w:t>
      </w:r>
    </w:p>
    <w:p w14:paraId="6E1DA2D9"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01FD5C31"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EL CONTRATISTA declara conocer que asume la condición de encargado del tratamiento cuando corresponda y por tanto se compromete a no utilizar o tratar los datos personales proporcionados, generados o recopilados con una finalidad distinta a aquella por la que le fueron entregados o por la que </w:t>
      </w:r>
      <w:r w:rsidRPr="004C2F89">
        <w:rPr>
          <w:rFonts w:ascii="Arial Narrow" w:eastAsia="Times New Roman" w:hAnsi="Arial Narrow" w:cs="Calibri Light"/>
          <w:lang w:val="es-ES" w:eastAsia="es-ES"/>
        </w:rPr>
        <w:lastRenderedPageBreak/>
        <w:t>son generados o recopilados así como a no transferirlos o divulgarlos a terceros, con excepción de entidades públicas, cuando estas lo soliciten en el marco del cumplimiento de sus funciones debidamente sustentadas o el poder judicial cuando sea solicitado mediante la orden judicial correspondiente, debiendo notificar de ello a la otra parte, según corresponda, dentro de las 24 horas de recibido el requerimiento.</w:t>
      </w:r>
    </w:p>
    <w:p w14:paraId="6FC672EE"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2B33F7F8"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En caso EL CONTRATISTA asuma la condición de encargado del tratamiento de los datos personales que se le pudiera proporcionar, se compromete a conservarlos por el plazo de dos (2) años contados desde la culminación del presente contrato. </w:t>
      </w:r>
    </w:p>
    <w:p w14:paraId="03BCB80B"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79ED3464"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en caso corresponda, reconoce y acepta que podrá en cualquier momento, ser auditado por LA SUPERINTENDENCIA sobre las medidas aplicadas, en cumplimiento de la Ley de Protección de Datos Personales, su reglamento, y demás normas conexas. De comprobar LA SUPERINTENDENCIA el incumplimiento de esta cláusula podrá resolver el presente contrato e interponer las acciones legales a que hubiera lugar.</w:t>
      </w:r>
    </w:p>
    <w:p w14:paraId="1BFFDB96"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197DBB0"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SEXTA.- OBLIGACIONES DEL CONTRATISTA </w:t>
      </w:r>
    </w:p>
    <w:p w14:paraId="79D3D2BD"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p>
    <w:p w14:paraId="4E489AC4"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RESERVA Y USO DE LA INFORMACIÓN</w:t>
      </w:r>
    </w:p>
    <w:p w14:paraId="52661FA7"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EL CONTRATISTA acepta la obligación de guardar reserva sobre cualquier información de LA SUPERINTENDENCIA a la que haya tenido acceso con ocasión de la ejecución del presente contrato; a no revelar ni permitir la revelación de cualquier detalle a los medios de prensa o a terceros; a no utilizar la información vinculada al contrato con LA SUPERINTENDENCIA o el nombre, logo o cualquier medio que identifique a LA SUPERINTENDENCIA en cualquier promoción, publicidad o anuncio, sin previa autorización escrita de LA SUPERINTENDENCIA, a excepción de aquella información que LA SUPERINTENDENCIA o una autoridad judicial o arbitral autorice o disponga, o cuando se trate de información de dominio público, circunscrito para el uso que LA SUPERINTENDENCIA, autoridad respectiva o las normas vigentes permitan de manera expresa. </w:t>
      </w:r>
      <w:r w:rsidRPr="004C2F89">
        <w:rPr>
          <w:rFonts w:ascii="Arial Narrow" w:eastAsia="Times New Roman" w:hAnsi="Arial Narrow"/>
          <w:lang w:val="es-ES" w:eastAsia="es-ES"/>
        </w:rPr>
        <w:t>El incumplimiento de esta obligación puede ser causal de resolución del presente contrato. Asimismo, esta obligación permanecerá vigente no obstante el vencimiento o la terminación del presente contrato, y su incumplimiento podrá conllevar a efectuar las acciones legales que correspondan.</w:t>
      </w:r>
    </w:p>
    <w:p w14:paraId="32D92A54"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50399821"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La confidencialidad de la información, a que se refiere el párrafo precedente, alcanza a todo el personal y subcontratistas de EL CONTRATISTA, debiendo así constar en los correspondientes contratos que con estos se celebren.</w:t>
      </w:r>
    </w:p>
    <w:p w14:paraId="4C8E0BFE"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p>
    <w:p w14:paraId="006EFF98"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FACILIDADES PARA LA INSPECCIÓN O VERIFICACIÓN </w:t>
      </w:r>
    </w:p>
    <w:p w14:paraId="3D502869"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EL CONTRATISTA acepta y autoriza a LA SUPERINTENDENCIA para efectuar inspección o verificación en sitio, según la dirección indicada en su propuesta y/o contrato. </w:t>
      </w:r>
    </w:p>
    <w:p w14:paraId="472B14D8"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5ACB7976"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debe facilitar a LA SUPERINTENDENCIA, su(s) representante(s) y/u organismos reguladores o de fiscalización, el acceso a las instalaciones para la provisión de la prestación, en casos de auditorías, investigaciones e inspecciones de verificación de cumplimiento de las condiciones de la prestación. Estos accesos serán informados, autorizados y acordados con LA SUPERINTENDENCIA.</w:t>
      </w:r>
    </w:p>
    <w:p w14:paraId="4AFF7949"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5DCC20E"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DEVOLUCIÓN Y ELIMINACIÓN DE LA INFORMACIÓN </w:t>
      </w:r>
    </w:p>
    <w:p w14:paraId="410D7970"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Al vencimiento del presente contrato y mientras no se incumpla las condiciones de la prestación, EL CONTRATISTA debe devolver y eliminar toda la información que le haya sido proporcionada para el cumplimiento de las prestaciones materia del contrato, independientemente del soporte o formato en el que se encuentre almacenada; y, a mantener el compromiso de confidencialidad en forma indefinida, incluso luego de concluido el presente contrato.</w:t>
      </w:r>
    </w:p>
    <w:p w14:paraId="3CF89C2C"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288C1FB3"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está obligado a proveer evidencia de que dicha eliminación ha sido realizada, de acuerdo con las condiciones de la prestación a satisfacción de LA SUPERINTENDENCIA, en un plazo no mayor a cinco (5) días hábiles contados a partir de la fecha de culminación de contrato.</w:t>
      </w:r>
    </w:p>
    <w:p w14:paraId="22A8D618"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22A15CF" w14:textId="77777777" w:rsidR="00D74A3F" w:rsidRPr="004C2F89" w:rsidRDefault="00D74A3F" w:rsidP="00D74A3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lastRenderedPageBreak/>
        <w:t xml:space="preserve">CLÁUSULA SÉTIMA.- CANALES DE COMUNICACIÓN DE LA SBS PARA RECIBIR REPORTES DE EVENTOS DE SEGURIDAD DE LA INFORMACIÓN </w:t>
      </w:r>
    </w:p>
    <w:p w14:paraId="63937DCA"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2C4D9530"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Los canales establecidos para tal fin son:</w:t>
      </w:r>
    </w:p>
    <w:p w14:paraId="37610E02" w14:textId="77777777" w:rsidR="00D74A3F" w:rsidRPr="004C2F89" w:rsidRDefault="00D74A3F" w:rsidP="00D74A3F">
      <w:pPr>
        <w:numPr>
          <w:ilvl w:val="0"/>
          <w:numId w:val="11"/>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lang w:val="es-ES_tradnl" w:eastAsia="es-ES"/>
        </w:rPr>
      </w:pPr>
      <w:r w:rsidRPr="004C2F89">
        <w:rPr>
          <w:rFonts w:ascii="Arial Narrow" w:eastAsia="Times New Roman" w:hAnsi="Arial Narrow" w:cs="Calibri Light"/>
          <w:lang w:val="es-ES_tradnl" w:eastAsia="es-ES"/>
        </w:rPr>
        <w:t>Incidente de Seguridad Digital: A través del correo mesa-ayuda@sbs.gob.pe o en su defecto al número +51 1 630 9300.</w:t>
      </w:r>
    </w:p>
    <w:p w14:paraId="216325B7" w14:textId="77777777" w:rsidR="00D74A3F" w:rsidRPr="004C2F89" w:rsidRDefault="00D74A3F" w:rsidP="00D74A3F">
      <w:pPr>
        <w:numPr>
          <w:ilvl w:val="0"/>
          <w:numId w:val="11"/>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lang w:val="es-ES_tradnl" w:eastAsia="es-ES"/>
        </w:rPr>
      </w:pPr>
      <w:r w:rsidRPr="004C2F89">
        <w:rPr>
          <w:rFonts w:ascii="Arial Narrow" w:eastAsia="Times New Roman" w:hAnsi="Arial Narrow" w:cs="Calibri Light"/>
          <w:lang w:val="es-ES_tradnl" w:eastAsia="es-ES"/>
        </w:rPr>
        <w:t>Incidentes relacionados a Seguridad Física: A través de la cuenta AA-seguridad@sbs.gob.pe o a través de una llamada telefónica al Departamento de Seguridad Patrimonial al anexo 1424 o 1425.</w:t>
      </w:r>
    </w:p>
    <w:p w14:paraId="73AA9FCA" w14:textId="77777777" w:rsidR="00D74A3F" w:rsidRPr="004C2F89" w:rsidRDefault="00D74A3F" w:rsidP="00D74A3F">
      <w:pPr>
        <w:overflowPunct w:val="0"/>
        <w:autoSpaceDE w:val="0"/>
        <w:autoSpaceDN w:val="0"/>
        <w:adjustRightInd w:val="0"/>
        <w:spacing w:after="0" w:line="240" w:lineRule="auto"/>
        <w:jc w:val="both"/>
        <w:textAlignment w:val="baseline"/>
        <w:rPr>
          <w:rFonts w:ascii="Arial Narrow" w:eastAsia="Times New Roman" w:hAnsi="Arial Narrow" w:cs="Calibri Light"/>
          <w:lang w:val="es-ES_tradnl" w:eastAsia="es-ES"/>
        </w:rPr>
      </w:pPr>
    </w:p>
    <w:p w14:paraId="73C0FF11"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a solicitud de LA SUPERINTENDENCIA, debe proporcionar la información de los canales de contactos respectivos (números de teléfonos y correos electrónicos) y, de considerarlo necesario, un procedimiento para el reporte de incidentes de seguridad de la información y ciberseguridad que incluya un cuadro de escalamiento comercial, de post-venta y atención de averías y/o asistencia de soporte técnico.</w:t>
      </w:r>
    </w:p>
    <w:p w14:paraId="4E062496" w14:textId="77777777" w:rsidR="00D74A3F" w:rsidRPr="004C2F89" w:rsidRDefault="00D74A3F" w:rsidP="00D74A3F">
      <w:pPr>
        <w:spacing w:after="0" w:line="240" w:lineRule="auto"/>
        <w:jc w:val="both"/>
        <w:rPr>
          <w:rFonts w:ascii="Arial Narrow" w:eastAsia="Times New Roman" w:hAnsi="Arial Narrow"/>
          <w:b/>
          <w:bCs/>
          <w:lang w:val="es-ES" w:eastAsia="es-ES"/>
        </w:rPr>
      </w:pPr>
    </w:p>
    <w:p w14:paraId="5CB6809B"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b/>
          <w:bCs/>
          <w:lang w:val="es-ES" w:eastAsia="es-ES"/>
        </w:rPr>
        <w:t xml:space="preserve">CLÁUSULA OCTAVA.- SOBRE EL COMPROMISO Y CUMPLIMIENTO DE SEGURIDAD Y SALUD EN EL TRABAJO </w:t>
      </w:r>
    </w:p>
    <w:p w14:paraId="6070ACA6" w14:textId="77777777" w:rsidR="00D74A3F" w:rsidRPr="004C2F89" w:rsidRDefault="00D74A3F" w:rsidP="00D74A3F">
      <w:pPr>
        <w:spacing w:after="0" w:line="240" w:lineRule="auto"/>
        <w:jc w:val="both"/>
        <w:rPr>
          <w:rFonts w:ascii="Arial Narrow" w:eastAsia="Times New Roman" w:hAnsi="Arial Narrow"/>
          <w:lang w:val="es-ES" w:eastAsia="es-ES"/>
        </w:rPr>
      </w:pPr>
    </w:p>
    <w:p w14:paraId="5D9C3D2F" w14:textId="77777777" w:rsidR="00D74A3F" w:rsidRPr="004C2F89" w:rsidRDefault="00D74A3F" w:rsidP="00D74A3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lang w:val="es-ES" w:eastAsia="es-ES"/>
        </w:rPr>
        <w:t xml:space="preserve">El contratista conoce y acepta las obligaciones y responsabilidades sobre SST las mismas que se encuentra especificadas en la </w:t>
      </w:r>
      <w:r w:rsidRPr="004C2F89">
        <w:rPr>
          <w:rFonts w:ascii="Arial Narrow" w:eastAsia="Times New Roman" w:hAnsi="Arial Narrow"/>
          <w:b/>
          <w:bCs/>
          <w:lang w:val="es-ES" w:eastAsia="es-ES"/>
        </w:rPr>
        <w:t>Ley N° 29783, Ley de Seguridad y Salud en el Trabajo y sus modificatorias y el Reglamento Interno de Seguridad y Salud en el Trabajo de la Superintendencia.</w:t>
      </w:r>
    </w:p>
    <w:p w14:paraId="4DE42EF5" w14:textId="77777777" w:rsidR="00D74A3F" w:rsidRPr="004C2F89" w:rsidRDefault="00D74A3F" w:rsidP="00D74A3F">
      <w:pPr>
        <w:spacing w:after="0" w:line="240" w:lineRule="auto"/>
        <w:jc w:val="both"/>
        <w:rPr>
          <w:rFonts w:ascii="Arial Narrow" w:eastAsia="Times New Roman" w:hAnsi="Arial Narrow"/>
          <w:color w:val="FF0000"/>
          <w:lang w:val="es-ES" w:eastAsia="es-ES"/>
        </w:rPr>
      </w:pPr>
      <w:r w:rsidRPr="004C2F89">
        <w:rPr>
          <w:rFonts w:ascii="Arial Narrow" w:eastAsia="Times New Roman" w:hAnsi="Arial Narrow"/>
          <w:lang w:val="es-ES" w:eastAsia="es-ES"/>
        </w:rPr>
        <w:t xml:space="preserve"> </w:t>
      </w:r>
    </w:p>
    <w:p w14:paraId="45EA42A6" w14:textId="77777777" w:rsidR="00D74A3F" w:rsidRPr="004C2F89" w:rsidRDefault="00D74A3F" w:rsidP="00D74A3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FACULTADES DE LA SUPERINTENDENCIA </w:t>
      </w:r>
    </w:p>
    <w:p w14:paraId="470BA562" w14:textId="77777777" w:rsidR="00D74A3F" w:rsidRPr="004C2F89" w:rsidRDefault="00D74A3F" w:rsidP="00D74A3F">
      <w:pPr>
        <w:spacing w:after="0" w:line="240" w:lineRule="auto"/>
        <w:jc w:val="both"/>
        <w:rPr>
          <w:rFonts w:ascii="Arial Narrow" w:eastAsia="Times New Roman" w:hAnsi="Arial Narrow"/>
          <w:lang w:val="es-ES" w:eastAsia="es-ES"/>
        </w:rPr>
      </w:pPr>
    </w:p>
    <w:p w14:paraId="24D47A98"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acepta y autoriza que LA SUPERINTENDENCIA se reserva el derecho de supervisar en cualquier momento los equipos, elementos, sitios de trabajo, personal y documentos que sean necesarios para evaluar el cumplimiento y aplicación de las normas de Seguridad y Salud en el Trabajo.</w:t>
      </w:r>
    </w:p>
    <w:p w14:paraId="066FD278" w14:textId="77777777" w:rsidR="00D74A3F" w:rsidRPr="004C2F89" w:rsidRDefault="00D74A3F" w:rsidP="00D74A3F">
      <w:pPr>
        <w:spacing w:after="0" w:line="240" w:lineRule="auto"/>
        <w:jc w:val="both"/>
        <w:rPr>
          <w:rFonts w:ascii="Arial Narrow" w:eastAsia="Times New Roman" w:hAnsi="Arial Narrow"/>
          <w:lang w:val="es-ES" w:eastAsia="es-ES"/>
        </w:rPr>
      </w:pPr>
    </w:p>
    <w:p w14:paraId="0AE9F062"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acepta y autoriza que LA SUPERINTENDENCIA se reserva el derecho de paralizar las labores o actividades del personal DEL CONTRATISTA que incumpla los citados procedimientos y normas. </w:t>
      </w:r>
    </w:p>
    <w:p w14:paraId="4BB78836" w14:textId="77777777" w:rsidR="00D74A3F" w:rsidRPr="004C2F89" w:rsidRDefault="00D74A3F" w:rsidP="00D74A3F">
      <w:pPr>
        <w:spacing w:after="0" w:line="240" w:lineRule="auto"/>
        <w:jc w:val="both"/>
        <w:rPr>
          <w:rFonts w:ascii="Arial Narrow" w:eastAsia="Times New Roman" w:hAnsi="Arial Narrow"/>
          <w:lang w:val="es-ES" w:eastAsia="es-ES"/>
        </w:rPr>
      </w:pPr>
    </w:p>
    <w:p w14:paraId="5AF16AB0"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conoce que LA SUPERINTENDENCIA se reserva el derecho de comunicar a la Autoridad de Trabajo cualquier incumplimiento por parte DEL CONTRATISTA relacionado con las Normas de Seguridad y Salud en el Trabajo materia del presente contrato.</w:t>
      </w:r>
    </w:p>
    <w:p w14:paraId="7A96D16D" w14:textId="77777777" w:rsidR="00D74A3F" w:rsidRPr="004C2F89" w:rsidRDefault="00D74A3F" w:rsidP="00D74A3F">
      <w:pPr>
        <w:tabs>
          <w:tab w:val="left" w:pos="567"/>
        </w:tabs>
        <w:autoSpaceDE w:val="0"/>
        <w:autoSpaceDN w:val="0"/>
        <w:adjustRightInd w:val="0"/>
        <w:spacing w:before="120" w:after="12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reportará al Servicio de Seguridad y Salud en el Trabajo de la Superintendencia los incidentes o accidentes ocurridos durante la jornada laboral, de acuerdo con los plazos establecidos en el </w:t>
      </w:r>
      <w:r w:rsidRPr="004C2F89">
        <w:rPr>
          <w:rFonts w:ascii="Arial Narrow" w:eastAsia="Times New Roman" w:hAnsi="Arial Narrow"/>
          <w:b/>
          <w:bCs/>
          <w:lang w:val="es-ES" w:eastAsia="es-ES"/>
        </w:rPr>
        <w:t>Decreto Supremo N° 006-2022-TR</w:t>
      </w:r>
    </w:p>
    <w:p w14:paraId="06ED4D98" w14:textId="77777777" w:rsidR="00D74A3F" w:rsidRPr="004C2F89" w:rsidRDefault="00D74A3F" w:rsidP="00D74A3F">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CLÁUSULA NOVENA.- PROHIBICIÓN DE DOBLE PERCEPCIÓN DE INGRESOS EN CASO DE PERSONAS NATURALES</w:t>
      </w:r>
    </w:p>
    <w:p w14:paraId="58C67198" w14:textId="77777777" w:rsidR="00D74A3F" w:rsidRPr="004C2F89" w:rsidRDefault="00D74A3F" w:rsidP="00D74A3F">
      <w:pPr>
        <w:spacing w:after="0" w:line="240" w:lineRule="auto"/>
        <w:jc w:val="both"/>
        <w:rPr>
          <w:rFonts w:ascii="Arial Narrow" w:eastAsia="Times New Roman" w:hAnsi="Arial Narrow"/>
          <w:b/>
          <w:bCs/>
          <w:lang w:val="es-ES" w:eastAsia="es-ES"/>
        </w:rPr>
      </w:pPr>
    </w:p>
    <w:p w14:paraId="5000C8F5" w14:textId="77777777" w:rsidR="00D74A3F" w:rsidRPr="004C2F89" w:rsidRDefault="00D74A3F" w:rsidP="00D74A3F">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conoce, acepta y confirma que no se encuentra incurso en lo dispuesto en el Artículo 38 de la Ley del Servicio Civil, Ley N° 30057</w:t>
      </w:r>
      <w:r w:rsidRPr="004C2F89">
        <w:rPr>
          <w:rFonts w:ascii="Arial Narrow" w:eastAsia="Times New Roman" w:hAnsi="Arial Narrow"/>
          <w:vertAlign w:val="superscript"/>
          <w:lang w:val="es-ES" w:eastAsia="es-ES"/>
        </w:rPr>
        <w:footnoteReference w:id="1"/>
      </w:r>
      <w:r w:rsidRPr="004C2F89">
        <w:rPr>
          <w:rFonts w:ascii="Arial Narrow" w:eastAsia="Times New Roman" w:hAnsi="Arial Narrow"/>
          <w:lang w:val="es-ES" w:eastAsia="es-ES"/>
        </w:rPr>
        <w:t>, sobre Prohibición de doble percepción de ingresos.</w:t>
      </w:r>
    </w:p>
    <w:p w14:paraId="32017A44" w14:textId="77777777" w:rsidR="00C7528F" w:rsidRDefault="00C7528F" w:rsidP="00C7528F"/>
    <w:p w14:paraId="78756B11" w14:textId="77777777" w:rsidR="005A5E8C" w:rsidRDefault="005A5E8C"/>
    <w:sectPr w:rsidR="005A5E8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45521" w14:textId="77777777" w:rsidR="004E37FD" w:rsidRDefault="004E37FD" w:rsidP="00D74A3F">
      <w:pPr>
        <w:spacing w:after="0" w:line="240" w:lineRule="auto"/>
      </w:pPr>
      <w:r>
        <w:separator/>
      </w:r>
    </w:p>
  </w:endnote>
  <w:endnote w:type="continuationSeparator" w:id="0">
    <w:p w14:paraId="1624E34E" w14:textId="77777777" w:rsidR="004E37FD" w:rsidRDefault="004E37FD" w:rsidP="00D74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B1708" w14:textId="77777777" w:rsidR="004E37FD" w:rsidRDefault="004E37FD" w:rsidP="00D74A3F">
      <w:pPr>
        <w:spacing w:after="0" w:line="240" w:lineRule="auto"/>
      </w:pPr>
      <w:r>
        <w:separator/>
      </w:r>
    </w:p>
  </w:footnote>
  <w:footnote w:type="continuationSeparator" w:id="0">
    <w:p w14:paraId="7B611F6B" w14:textId="77777777" w:rsidR="004E37FD" w:rsidRDefault="004E37FD" w:rsidP="00D74A3F">
      <w:pPr>
        <w:spacing w:after="0" w:line="240" w:lineRule="auto"/>
      </w:pPr>
      <w:r>
        <w:continuationSeparator/>
      </w:r>
    </w:p>
  </w:footnote>
  <w:footnote w:id="1">
    <w:p w14:paraId="492A38B1" w14:textId="77777777" w:rsidR="00D74A3F" w:rsidRPr="00787BA0" w:rsidRDefault="00D74A3F" w:rsidP="00D74A3F">
      <w:pPr>
        <w:pStyle w:val="Textonotapie"/>
        <w:jc w:val="both"/>
        <w:rPr>
          <w:rFonts w:ascii="Arial Narrow" w:hAnsi="Arial Narrow" w:cs="Arial"/>
          <w:sz w:val="18"/>
          <w:szCs w:val="18"/>
        </w:rPr>
      </w:pPr>
      <w:r w:rsidRPr="00787BA0">
        <w:rPr>
          <w:rStyle w:val="Refdenotaalpie"/>
          <w:rFonts w:ascii="Arial Narrow" w:hAnsi="Arial Narrow" w:cs="Arial"/>
          <w:sz w:val="18"/>
          <w:szCs w:val="18"/>
        </w:rPr>
        <w:footnoteRef/>
      </w:r>
      <w:r w:rsidRPr="00787BA0">
        <w:rPr>
          <w:rFonts w:ascii="Arial Narrow" w:hAnsi="Arial Narrow" w:cs="Arial"/>
          <w:sz w:val="18"/>
          <w:szCs w:val="18"/>
        </w:rPr>
        <w:t xml:space="preserve"> Ley del Servicio Civil, Ley N° 30057: </w:t>
      </w:r>
    </w:p>
    <w:p w14:paraId="73CDC865" w14:textId="77777777" w:rsidR="00D74A3F" w:rsidRPr="00787BA0" w:rsidRDefault="00D74A3F" w:rsidP="00D74A3F">
      <w:pPr>
        <w:pStyle w:val="Textonotapie"/>
        <w:jc w:val="both"/>
        <w:rPr>
          <w:rFonts w:ascii="Arial Narrow" w:hAnsi="Arial Narrow" w:cs="Arial"/>
          <w:sz w:val="18"/>
          <w:szCs w:val="18"/>
        </w:rPr>
      </w:pPr>
      <w:r w:rsidRPr="00787BA0">
        <w:rPr>
          <w:rFonts w:ascii="Arial Narrow" w:hAnsi="Arial Narrow" w:cs="Arial"/>
          <w:b/>
          <w:bCs/>
          <w:sz w:val="18"/>
          <w:szCs w:val="18"/>
        </w:rPr>
        <w:t xml:space="preserve">“Artículo 38. </w:t>
      </w:r>
      <w:r w:rsidRPr="00787BA0">
        <w:rPr>
          <w:rFonts w:ascii="Arial Narrow" w:hAnsi="Arial Narrow" w:cs="Arial"/>
          <w:b/>
          <w:bCs/>
          <w:color w:val="151515"/>
          <w:sz w:val="18"/>
          <w:szCs w:val="18"/>
          <w:shd w:val="clear" w:color="auto" w:fill="FFFFFF"/>
        </w:rPr>
        <w:t>Prohibición de doble percepción de ingresos</w:t>
      </w:r>
    </w:p>
    <w:p w14:paraId="388DD2B0" w14:textId="77777777" w:rsidR="00D74A3F" w:rsidRPr="00735583" w:rsidRDefault="00D74A3F" w:rsidP="00D74A3F">
      <w:pPr>
        <w:pStyle w:val="Textonotapie"/>
        <w:jc w:val="both"/>
        <w:rPr>
          <w:sz w:val="16"/>
          <w:szCs w:val="16"/>
        </w:rPr>
      </w:pPr>
      <w:r w:rsidRPr="00787BA0">
        <w:rPr>
          <w:rFonts w:ascii="Arial Narrow" w:hAnsi="Arial Narrow" w:cs="Arial"/>
          <w:sz w:val="18"/>
          <w:szCs w:val="18"/>
        </w:rPr>
        <w:t>Los servidores del Servicio Civil no pueden percibir del Estado más de una compensación económica, remuneración, retribución, emolumento o cualquier tipo de ingreso. Es incompatible la percepción simultánea de dichos ingresos con la pensión por servicios prestados al Estado o por pensiones financiadas por el Estado, salvo excepción establecida por ley. Las únicas excepciones las constituyen la percepción de ingresos por función docente efectiva y la percepción de dietas por participación en uno (1) de los directorios de entidades o empresas estatales o en Tribunales Administrativos o en otros órganos colegiados. Queda prohibida la percepción de ingresos por dedicación de tiempo completo en más de una entidad pública a la vez.</w:t>
      </w:r>
      <w:r w:rsidRPr="00787BA0">
        <w:rPr>
          <w:rFonts w:ascii="Arial Narrow" w:hAnsi="Arial Narrow" w:cs="Arial"/>
          <w:b/>
          <w:bCs/>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E2867"/>
    <w:multiLevelType w:val="hybridMultilevel"/>
    <w:tmpl w:val="6D3879E0"/>
    <w:lvl w:ilvl="0" w:tplc="C7102D26">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47E69DB"/>
    <w:multiLevelType w:val="hybridMultilevel"/>
    <w:tmpl w:val="7CE6E776"/>
    <w:lvl w:ilvl="0" w:tplc="280A0001">
      <w:start w:val="1"/>
      <w:numFmt w:val="bullet"/>
      <w:lvlText w:val=""/>
      <w:lvlJc w:val="left"/>
      <w:pPr>
        <w:ind w:left="1038" w:hanging="360"/>
      </w:pPr>
      <w:rPr>
        <w:rFonts w:ascii="Symbol" w:hAnsi="Symbol" w:hint="default"/>
      </w:rPr>
    </w:lvl>
    <w:lvl w:ilvl="1" w:tplc="280A0003" w:tentative="1">
      <w:start w:val="1"/>
      <w:numFmt w:val="bullet"/>
      <w:lvlText w:val="o"/>
      <w:lvlJc w:val="left"/>
      <w:pPr>
        <w:ind w:left="1758" w:hanging="360"/>
      </w:pPr>
      <w:rPr>
        <w:rFonts w:ascii="Courier New" w:hAnsi="Courier New" w:cs="Courier New" w:hint="default"/>
      </w:rPr>
    </w:lvl>
    <w:lvl w:ilvl="2" w:tplc="280A0005" w:tentative="1">
      <w:start w:val="1"/>
      <w:numFmt w:val="bullet"/>
      <w:lvlText w:val=""/>
      <w:lvlJc w:val="left"/>
      <w:pPr>
        <w:ind w:left="2478" w:hanging="360"/>
      </w:pPr>
      <w:rPr>
        <w:rFonts w:ascii="Wingdings" w:hAnsi="Wingdings" w:hint="default"/>
      </w:rPr>
    </w:lvl>
    <w:lvl w:ilvl="3" w:tplc="280A0001" w:tentative="1">
      <w:start w:val="1"/>
      <w:numFmt w:val="bullet"/>
      <w:lvlText w:val=""/>
      <w:lvlJc w:val="left"/>
      <w:pPr>
        <w:ind w:left="3198" w:hanging="360"/>
      </w:pPr>
      <w:rPr>
        <w:rFonts w:ascii="Symbol" w:hAnsi="Symbol" w:hint="default"/>
      </w:rPr>
    </w:lvl>
    <w:lvl w:ilvl="4" w:tplc="280A0003" w:tentative="1">
      <w:start w:val="1"/>
      <w:numFmt w:val="bullet"/>
      <w:lvlText w:val="o"/>
      <w:lvlJc w:val="left"/>
      <w:pPr>
        <w:ind w:left="3918" w:hanging="360"/>
      </w:pPr>
      <w:rPr>
        <w:rFonts w:ascii="Courier New" w:hAnsi="Courier New" w:cs="Courier New" w:hint="default"/>
      </w:rPr>
    </w:lvl>
    <w:lvl w:ilvl="5" w:tplc="280A0005" w:tentative="1">
      <w:start w:val="1"/>
      <w:numFmt w:val="bullet"/>
      <w:lvlText w:val=""/>
      <w:lvlJc w:val="left"/>
      <w:pPr>
        <w:ind w:left="4638" w:hanging="360"/>
      </w:pPr>
      <w:rPr>
        <w:rFonts w:ascii="Wingdings" w:hAnsi="Wingdings" w:hint="default"/>
      </w:rPr>
    </w:lvl>
    <w:lvl w:ilvl="6" w:tplc="280A0001" w:tentative="1">
      <w:start w:val="1"/>
      <w:numFmt w:val="bullet"/>
      <w:lvlText w:val=""/>
      <w:lvlJc w:val="left"/>
      <w:pPr>
        <w:ind w:left="5358" w:hanging="360"/>
      </w:pPr>
      <w:rPr>
        <w:rFonts w:ascii="Symbol" w:hAnsi="Symbol" w:hint="default"/>
      </w:rPr>
    </w:lvl>
    <w:lvl w:ilvl="7" w:tplc="280A0003" w:tentative="1">
      <w:start w:val="1"/>
      <w:numFmt w:val="bullet"/>
      <w:lvlText w:val="o"/>
      <w:lvlJc w:val="left"/>
      <w:pPr>
        <w:ind w:left="6078" w:hanging="360"/>
      </w:pPr>
      <w:rPr>
        <w:rFonts w:ascii="Courier New" w:hAnsi="Courier New" w:cs="Courier New" w:hint="default"/>
      </w:rPr>
    </w:lvl>
    <w:lvl w:ilvl="8" w:tplc="280A0005" w:tentative="1">
      <w:start w:val="1"/>
      <w:numFmt w:val="bullet"/>
      <w:lvlText w:val=""/>
      <w:lvlJc w:val="left"/>
      <w:pPr>
        <w:ind w:left="6798" w:hanging="360"/>
      </w:pPr>
      <w:rPr>
        <w:rFonts w:ascii="Wingdings" w:hAnsi="Wingdings" w:hint="default"/>
      </w:rPr>
    </w:lvl>
  </w:abstractNum>
  <w:abstractNum w:abstractNumId="2" w15:restartNumberingAfterBreak="0">
    <w:nsid w:val="284D5669"/>
    <w:multiLevelType w:val="hybridMultilevel"/>
    <w:tmpl w:val="9E92F642"/>
    <w:lvl w:ilvl="0" w:tplc="0C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3297187D"/>
    <w:multiLevelType w:val="hybridMultilevel"/>
    <w:tmpl w:val="A80C84F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39216698"/>
    <w:multiLevelType w:val="multilevel"/>
    <w:tmpl w:val="4686F8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BC36D53"/>
    <w:multiLevelType w:val="hybridMultilevel"/>
    <w:tmpl w:val="22A44E9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2A32FA2"/>
    <w:multiLevelType w:val="hybridMultilevel"/>
    <w:tmpl w:val="96EED7D2"/>
    <w:lvl w:ilvl="0" w:tplc="3E164692">
      <w:start w:val="1"/>
      <w:numFmt w:val="decimal"/>
      <w:lvlText w:val="%1."/>
      <w:lvlJc w:val="left"/>
      <w:pPr>
        <w:ind w:left="394" w:hanging="360"/>
      </w:pPr>
      <w:rPr>
        <w:rFonts w:hint="default"/>
        <w:b w:val="0"/>
        <w:bCs w:val="0"/>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9" w15:restartNumberingAfterBreak="0">
    <w:nsid w:val="75F51742"/>
    <w:multiLevelType w:val="hybridMultilevel"/>
    <w:tmpl w:val="F3E68840"/>
    <w:lvl w:ilvl="0" w:tplc="1C380858">
      <w:numFmt w:val="bullet"/>
      <w:lvlText w:val="-"/>
      <w:lvlJc w:val="left"/>
      <w:pPr>
        <w:ind w:left="360" w:hanging="360"/>
      </w:pPr>
      <w:rPr>
        <w:rFonts w:ascii="Aptos" w:eastAsia="Aptos" w:hAnsi="Aptos" w:cs="Times New Roman"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896355742">
    <w:abstractNumId w:val="5"/>
  </w:num>
  <w:num w:numId="2" w16cid:durableId="1068917780">
    <w:abstractNumId w:val="8"/>
  </w:num>
  <w:num w:numId="3" w16cid:durableId="752164263">
    <w:abstractNumId w:val="7"/>
  </w:num>
  <w:num w:numId="4" w16cid:durableId="260377046">
    <w:abstractNumId w:val="1"/>
  </w:num>
  <w:num w:numId="5" w16cid:durableId="1462991157">
    <w:abstractNumId w:val="2"/>
  </w:num>
  <w:num w:numId="6" w16cid:durableId="338180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943660">
    <w:abstractNumId w:val="3"/>
  </w:num>
  <w:num w:numId="8" w16cid:durableId="1461533078">
    <w:abstractNumId w:val="9"/>
  </w:num>
  <w:num w:numId="9" w16cid:durableId="474837352">
    <w:abstractNumId w:val="0"/>
  </w:num>
  <w:num w:numId="10" w16cid:durableId="1848131668">
    <w:abstractNumId w:val="4"/>
  </w:num>
  <w:num w:numId="11" w16cid:durableId="6646688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28F"/>
    <w:rsid w:val="000D34DD"/>
    <w:rsid w:val="000E6B6C"/>
    <w:rsid w:val="0010143C"/>
    <w:rsid w:val="001118BF"/>
    <w:rsid w:val="00113EBA"/>
    <w:rsid w:val="001E0141"/>
    <w:rsid w:val="00205D36"/>
    <w:rsid w:val="002761D8"/>
    <w:rsid w:val="002F5595"/>
    <w:rsid w:val="003855E5"/>
    <w:rsid w:val="003E2CEF"/>
    <w:rsid w:val="00403EAD"/>
    <w:rsid w:val="004179E7"/>
    <w:rsid w:val="00467268"/>
    <w:rsid w:val="00491854"/>
    <w:rsid w:val="004A288B"/>
    <w:rsid w:val="004A7106"/>
    <w:rsid w:val="004E2B5F"/>
    <w:rsid w:val="004E37FD"/>
    <w:rsid w:val="00501A51"/>
    <w:rsid w:val="0050201C"/>
    <w:rsid w:val="005A5E8C"/>
    <w:rsid w:val="005B514F"/>
    <w:rsid w:val="005C2866"/>
    <w:rsid w:val="005C6595"/>
    <w:rsid w:val="005F0905"/>
    <w:rsid w:val="006131CD"/>
    <w:rsid w:val="00615D58"/>
    <w:rsid w:val="006F3B76"/>
    <w:rsid w:val="0070352F"/>
    <w:rsid w:val="007343A5"/>
    <w:rsid w:val="00780FF7"/>
    <w:rsid w:val="00781C04"/>
    <w:rsid w:val="00861E93"/>
    <w:rsid w:val="0088378B"/>
    <w:rsid w:val="008F022C"/>
    <w:rsid w:val="008F2340"/>
    <w:rsid w:val="00900007"/>
    <w:rsid w:val="009874A2"/>
    <w:rsid w:val="009919FE"/>
    <w:rsid w:val="009B5220"/>
    <w:rsid w:val="009F614E"/>
    <w:rsid w:val="00A054F0"/>
    <w:rsid w:val="00A22560"/>
    <w:rsid w:val="00A938A2"/>
    <w:rsid w:val="00AC3739"/>
    <w:rsid w:val="00B0043F"/>
    <w:rsid w:val="00B70F9C"/>
    <w:rsid w:val="00B87EE0"/>
    <w:rsid w:val="00C44B8A"/>
    <w:rsid w:val="00C64972"/>
    <w:rsid w:val="00C7528F"/>
    <w:rsid w:val="00C80F5D"/>
    <w:rsid w:val="00C95CE4"/>
    <w:rsid w:val="00CD17E7"/>
    <w:rsid w:val="00CD41AD"/>
    <w:rsid w:val="00D74A3F"/>
    <w:rsid w:val="00D77DE5"/>
    <w:rsid w:val="00DD0198"/>
    <w:rsid w:val="00E048CC"/>
    <w:rsid w:val="00EE134E"/>
    <w:rsid w:val="00F35065"/>
    <w:rsid w:val="00F71304"/>
    <w:rsid w:val="00FA71E8"/>
    <w:rsid w:val="00FB4FAD"/>
    <w:rsid w:val="00FC3FA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EF972"/>
  <w15:chartTrackingRefBased/>
  <w15:docId w15:val="{03E191C2-0859-4FFD-82CF-5D247BAE3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28F"/>
    <w:pPr>
      <w:spacing w:after="200" w:line="276" w:lineRule="auto"/>
    </w:pPr>
    <w:rPr>
      <w:rFonts w:ascii="Calibri" w:eastAsia="Batang" w:hAnsi="Calibri" w:cs="Times New Roman"/>
      <w:kern w:val="0"/>
      <w14:ligatures w14:val="none"/>
    </w:rPr>
  </w:style>
  <w:style w:type="paragraph" w:styleId="Ttulo1">
    <w:name w:val="heading 1"/>
    <w:basedOn w:val="Normal"/>
    <w:next w:val="Normal"/>
    <w:link w:val="Ttulo1Car"/>
    <w:uiPriority w:val="9"/>
    <w:qFormat/>
    <w:rsid w:val="00C752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752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7528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7528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7528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7528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7528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7528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7528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7528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7528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7528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7528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7528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7528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7528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7528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7528F"/>
    <w:rPr>
      <w:rFonts w:eastAsiaTheme="majorEastAsia" w:cstheme="majorBidi"/>
      <w:color w:val="272727" w:themeColor="text1" w:themeTint="D8"/>
    </w:rPr>
  </w:style>
  <w:style w:type="paragraph" w:styleId="Ttulo">
    <w:name w:val="Title"/>
    <w:basedOn w:val="Normal"/>
    <w:next w:val="Normal"/>
    <w:link w:val="TtuloCar"/>
    <w:uiPriority w:val="10"/>
    <w:qFormat/>
    <w:rsid w:val="00C752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7528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7528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7528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7528F"/>
    <w:pPr>
      <w:spacing w:before="160"/>
      <w:jc w:val="center"/>
    </w:pPr>
    <w:rPr>
      <w:i/>
      <w:iCs/>
      <w:color w:val="404040" w:themeColor="text1" w:themeTint="BF"/>
    </w:rPr>
  </w:style>
  <w:style w:type="character" w:customStyle="1" w:styleId="CitaCar">
    <w:name w:val="Cita Car"/>
    <w:basedOn w:val="Fuentedeprrafopredeter"/>
    <w:link w:val="Cita"/>
    <w:uiPriority w:val="29"/>
    <w:rsid w:val="00C7528F"/>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C7528F"/>
    <w:pPr>
      <w:ind w:left="720"/>
      <w:contextualSpacing/>
    </w:pPr>
  </w:style>
  <w:style w:type="character" w:styleId="nfasisintenso">
    <w:name w:val="Intense Emphasis"/>
    <w:basedOn w:val="Fuentedeprrafopredeter"/>
    <w:uiPriority w:val="21"/>
    <w:qFormat/>
    <w:rsid w:val="00C7528F"/>
    <w:rPr>
      <w:i/>
      <w:iCs/>
      <w:color w:val="0F4761" w:themeColor="accent1" w:themeShade="BF"/>
    </w:rPr>
  </w:style>
  <w:style w:type="paragraph" w:styleId="Citadestacada">
    <w:name w:val="Intense Quote"/>
    <w:basedOn w:val="Normal"/>
    <w:next w:val="Normal"/>
    <w:link w:val="CitadestacadaCar"/>
    <w:uiPriority w:val="30"/>
    <w:qFormat/>
    <w:rsid w:val="00C752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7528F"/>
    <w:rPr>
      <w:i/>
      <w:iCs/>
      <w:color w:val="0F4761" w:themeColor="accent1" w:themeShade="BF"/>
    </w:rPr>
  </w:style>
  <w:style w:type="character" w:styleId="Referenciaintensa">
    <w:name w:val="Intense Reference"/>
    <w:basedOn w:val="Fuentedeprrafopredeter"/>
    <w:uiPriority w:val="32"/>
    <w:qFormat/>
    <w:rsid w:val="00C7528F"/>
    <w:rPr>
      <w:b/>
      <w:bCs/>
      <w:smallCaps/>
      <w:color w:val="0F4761" w:themeColor="accent1" w:themeShade="BF"/>
      <w:spacing w:val="5"/>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C7528F"/>
  </w:style>
  <w:style w:type="character" w:styleId="Hipervnculo">
    <w:name w:val="Hyperlink"/>
    <w:basedOn w:val="Fuentedeprrafopredeter"/>
    <w:uiPriority w:val="99"/>
    <w:unhideWhenUsed/>
    <w:rsid w:val="00C7528F"/>
    <w:rPr>
      <w:color w:val="467886" w:themeColor="hyperlink"/>
      <w:u w:val="single"/>
    </w:rPr>
  </w:style>
  <w:style w:type="character" w:styleId="Mencinsinresolver">
    <w:name w:val="Unresolved Mention"/>
    <w:basedOn w:val="Fuentedeprrafopredeter"/>
    <w:uiPriority w:val="99"/>
    <w:semiHidden/>
    <w:unhideWhenUsed/>
    <w:rsid w:val="006F3B76"/>
    <w:rPr>
      <w:color w:val="605E5C"/>
      <w:shd w:val="clear" w:color="auto" w:fill="E1DFDD"/>
    </w:rPr>
  </w:style>
  <w:style w:type="paragraph" w:styleId="Revisin">
    <w:name w:val="Revision"/>
    <w:hidden/>
    <w:uiPriority w:val="99"/>
    <w:semiHidden/>
    <w:rsid w:val="00AC3739"/>
    <w:pPr>
      <w:spacing w:after="0" w:line="240" w:lineRule="auto"/>
    </w:pPr>
    <w:rPr>
      <w:rFonts w:ascii="Calibri" w:eastAsia="Batang" w:hAnsi="Calibri" w:cs="Times New Roman"/>
      <w:kern w:val="0"/>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D74A3F"/>
    <w:rPr>
      <w:vertAlign w:val="superscript"/>
    </w:rPr>
  </w:style>
  <w:style w:type="paragraph" w:styleId="Textonotapie">
    <w:name w:val="footnote text"/>
    <w:basedOn w:val="Normal"/>
    <w:link w:val="TextonotapieCar"/>
    <w:uiPriority w:val="99"/>
    <w:semiHidden/>
    <w:unhideWhenUsed/>
    <w:rsid w:val="00D74A3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74A3F"/>
    <w:rPr>
      <w:rFonts w:ascii="Calibri" w:eastAsia="Batang" w:hAnsi="Calibri"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cturaci&#243;n_logistica@sbs.gob.pe" TargetMode="External"/><Relationship Id="rId3" Type="http://schemas.openxmlformats.org/officeDocument/2006/relationships/settings" Target="settings.xml"/><Relationship Id="rId7" Type="http://schemas.openxmlformats.org/officeDocument/2006/relationships/hyperlink" Target="https://www.sbs.gob.pe/mesa-de-partes-virtu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9</TotalTime>
  <Pages>7</Pages>
  <Words>3238</Words>
  <Characters>18523</Characters>
  <Application>Microsoft Office Word</Application>
  <DocSecurity>0</DocSecurity>
  <Lines>370</Lines>
  <Paragraphs>158</Paragraphs>
  <ScaleCrop>false</ScaleCrop>
  <Company/>
  <LinksUpToDate>false</LinksUpToDate>
  <CharactersWithSpaces>21603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Fernandez Gamarra</dc:creator>
  <cp:keywords/>
  <dc:description/>
  <cp:lastModifiedBy>Jose Luis Fernandez Gamarra</cp:lastModifiedBy>
  <cp:revision>12</cp:revision>
  <dcterms:created xsi:type="dcterms:W3CDTF">2026-03-04T23:24:00Z</dcterms:created>
  <dcterms:modified xsi:type="dcterms:W3CDTF">2026-03-04T23:50:00Z</dcterms:modified>
</cp:coreProperties>
</file>