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2F401D" w14:textId="5822D960" w:rsidR="003A37CD" w:rsidRDefault="003A37CD" w:rsidP="006D34F5">
      <w:pPr>
        <w:tabs>
          <w:tab w:val="left" w:pos="3462"/>
        </w:tabs>
        <w:autoSpaceDE w:val="0"/>
        <w:autoSpaceDN w:val="0"/>
        <w:adjustRightInd w:val="0"/>
        <w:spacing w:after="0" w:line="240" w:lineRule="auto"/>
        <w:rPr>
          <w:rFonts w:ascii="Arial" w:eastAsia="Microsoft JhengHei UI Light" w:hAnsi="Arial" w:cs="Arial"/>
          <w:sz w:val="20"/>
          <w:szCs w:val="20"/>
        </w:rPr>
      </w:pPr>
      <w:bookmarkStart w:id="0" w:name="_Hlk187239707"/>
    </w:p>
    <w:p w14:paraId="43985E41" w14:textId="77777777"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7D29CF4D" w14:textId="77777777"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2E22C205" w14:textId="1CF09859"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1505FD8F" w14:textId="77777777"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392A9AA8" w14:textId="6A9F81EE"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7DA4A95B" w14:textId="04488066" w:rsidR="00095C3D" w:rsidRDefault="00095C3D">
      <w:pPr>
        <w:rPr>
          <w:rFonts w:eastAsia="Microsoft JhengHei UI Light"/>
          <w:b/>
          <w:bCs/>
          <w:iCs/>
          <w:sz w:val="20"/>
          <w:szCs w:val="20"/>
        </w:rPr>
      </w:pPr>
      <w:r>
        <w:rPr>
          <w:noProof/>
        </w:rPr>
        <mc:AlternateContent>
          <mc:Choice Requires="wps">
            <w:drawing>
              <wp:anchor distT="0" distB="0" distL="114300" distR="114300" simplePos="0" relativeHeight="251694080" behindDoc="0" locked="0" layoutInCell="1" allowOverlap="1" wp14:anchorId="2670B4D9" wp14:editId="3C3A1AAA">
                <wp:simplePos x="0" y="0"/>
                <wp:positionH relativeFrom="column">
                  <wp:posOffset>-409575</wp:posOffset>
                </wp:positionH>
                <wp:positionV relativeFrom="paragraph">
                  <wp:posOffset>2928620</wp:posOffset>
                </wp:positionV>
                <wp:extent cx="1828800" cy="1828800"/>
                <wp:effectExtent l="0" t="0" r="0" b="0"/>
                <wp:wrapNone/>
                <wp:docPr id="1789610249" name="Cuadro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18F8CFE" w14:textId="1A988116" w:rsidR="00095C3D" w:rsidRPr="00095C3D" w:rsidRDefault="00095C3D" w:rsidP="00095C3D">
                            <w:pPr>
                              <w:tabs>
                                <w:tab w:val="left" w:pos="3462"/>
                              </w:tabs>
                              <w:autoSpaceDE w:val="0"/>
                              <w:autoSpaceDN w:val="0"/>
                              <w:adjustRightInd w:val="0"/>
                              <w:spacing w:after="0" w:line="240" w:lineRule="auto"/>
                              <w:jc w:val="cente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CUMPLIMIENTO DE L</w:t>
                            </w:r>
                            <w:r w:rsidR="00AE2564">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w:t>
                            </w:r>
                            <w:r w:rsidR="00AE2564">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EE.TT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670B4D9" id="_x0000_t202" coordsize="21600,21600" o:spt="202" path="m,l,21600r21600,l21600,xe">
                <v:stroke joinstyle="miter"/>
                <v:path gradientshapeok="t" o:connecttype="rect"/>
              </v:shapetype>
              <v:shape id="Cuadro de texto 1" o:spid="_x0000_s1026" type="#_x0000_t202" style="position:absolute;margin-left:-32.25pt;margin-top:230.6pt;width:2in;height:2in;z-index:2516940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" filled="f" stroked="f">
                <v:textbox style="mso-fit-shape-to-text:t">
                  <w:txbxContent>
                    <w:p w14:paraId="718F8CFE" w14:textId="1A988116" w:rsidR="00095C3D" w:rsidRPr="00095C3D" w:rsidRDefault="00095C3D" w:rsidP="00095C3D">
                      <w:pPr>
                        <w:tabs>
                          <w:tab w:val="left" w:pos="3462"/>
                        </w:tabs>
                        <w:autoSpaceDE w:val="0"/>
                        <w:autoSpaceDN w:val="0"/>
                        <w:adjustRightInd w:val="0"/>
                        <w:spacing w:after="0" w:line="240" w:lineRule="auto"/>
                        <w:jc w:val="cente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CUMPLIMIENTO DE L</w:t>
                      </w:r>
                      <w:r w:rsidR="00AE2564">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w:t>
                      </w:r>
                      <w:r w:rsidR="00AE2564">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EE.TT</w:t>
                      </w:r>
                    </w:p>
                  </w:txbxContent>
                </v:textbox>
              </v:shape>
            </w:pict>
          </mc:Fallback>
        </mc:AlternateContent>
      </w:r>
      <w:r>
        <w:rPr>
          <w:rFonts w:eastAsia="Microsoft JhengHei UI Light"/>
          <w:b/>
          <w:bCs/>
          <w:iCs/>
          <w:sz w:val="20"/>
          <w:szCs w:val="20"/>
        </w:rPr>
        <w:br w:type="page"/>
      </w:r>
    </w:p>
    <w:p w14:paraId="1FE796D3" w14:textId="77777777" w:rsidR="00AE2564" w:rsidRPr="00044412" w:rsidRDefault="00AE2564" w:rsidP="00AE2564">
      <w:pPr>
        <w:spacing w:after="0" w:line="276" w:lineRule="auto"/>
        <w:jc w:val="center"/>
        <w:rPr>
          <w:rFonts w:ascii="Arial" w:eastAsia="Microsoft JhengHei UI Light" w:hAnsi="Arial" w:cs="Arial"/>
          <w:b/>
          <w:bCs/>
          <w:iCs/>
          <w:sz w:val="20"/>
        </w:rPr>
      </w:pPr>
      <w:r w:rsidRPr="00044412">
        <w:rPr>
          <w:rFonts w:ascii="Arial" w:eastAsia="Microsoft JhengHei UI Light" w:hAnsi="Arial" w:cs="Arial"/>
          <w:b/>
          <w:bCs/>
          <w:iCs/>
          <w:sz w:val="20"/>
        </w:rPr>
        <w:lastRenderedPageBreak/>
        <w:t>REQUISITOS DE CALIFICACION</w:t>
      </w:r>
    </w:p>
    <w:p w14:paraId="1291DEBE" w14:textId="77777777" w:rsidR="00AE2564" w:rsidRDefault="00AE2564" w:rsidP="00AE2564">
      <w:pPr>
        <w:tabs>
          <w:tab w:val="left" w:pos="567"/>
        </w:tabs>
        <w:spacing w:after="0" w:line="240" w:lineRule="auto"/>
        <w:contextualSpacing/>
        <w:jc w:val="center"/>
        <w:rPr>
          <w:rFonts w:ascii="Arial" w:eastAsia="Microsoft JhengHei UI Light" w:hAnsi="Arial" w:cs="Arial"/>
          <w:b/>
          <w:bCs/>
          <w:iCs/>
          <w:sz w:val="20"/>
        </w:rPr>
      </w:pPr>
      <w:r>
        <w:rPr>
          <w:rFonts w:ascii="Arial" w:eastAsia="Microsoft JhengHei UI Light" w:hAnsi="Arial" w:cs="Arial"/>
          <w:b/>
          <w:bCs/>
          <w:iCs/>
          <w:sz w:val="20"/>
        </w:rPr>
        <w:t xml:space="preserve">Bienes y Suministro de Bienes </w:t>
      </w:r>
    </w:p>
    <w:p w14:paraId="011ADA72" w14:textId="77777777" w:rsidR="00AE2564" w:rsidRPr="00044412" w:rsidRDefault="00AE2564" w:rsidP="00AE2564">
      <w:pPr>
        <w:tabs>
          <w:tab w:val="left" w:pos="567"/>
        </w:tabs>
        <w:spacing w:after="0" w:line="240" w:lineRule="auto"/>
        <w:contextualSpacing/>
        <w:jc w:val="center"/>
        <w:rPr>
          <w:rFonts w:ascii="Arial" w:eastAsia="Microsoft JhengHei UI Light" w:hAnsi="Arial" w:cs="Arial"/>
          <w:b/>
          <w:bCs/>
          <w:iCs/>
          <w:sz w:val="20"/>
        </w:rPr>
      </w:pPr>
    </w:p>
    <w:p w14:paraId="7E3AFC76" w14:textId="77777777" w:rsidR="00AE2564" w:rsidRPr="00044412" w:rsidRDefault="00AE2564" w:rsidP="00AE2564">
      <w:pPr>
        <w:tabs>
          <w:tab w:val="left" w:pos="567"/>
        </w:tabs>
        <w:spacing w:after="0" w:line="240" w:lineRule="auto"/>
        <w:ind w:left="1146"/>
        <w:contextualSpacing/>
        <w:jc w:val="center"/>
        <w:rPr>
          <w:rFonts w:ascii="Arial" w:eastAsia="Microsoft JhengHei UI Light" w:hAnsi="Arial" w:cs="Arial"/>
          <w:b/>
          <w:bCs/>
          <w:iCs/>
          <w:sz w:val="20"/>
        </w:rPr>
      </w:pPr>
    </w:p>
    <w:p w14:paraId="37F42BC9" w14:textId="77777777" w:rsidR="00AE2564" w:rsidRPr="00044412" w:rsidRDefault="00AE2564" w:rsidP="00AE2564">
      <w:pPr>
        <w:pStyle w:val="Prrafodelista"/>
        <w:numPr>
          <w:ilvl w:val="0"/>
          <w:numId w:val="18"/>
        </w:numPr>
        <w:tabs>
          <w:tab w:val="left" w:pos="567"/>
        </w:tabs>
        <w:spacing w:after="0" w:line="240" w:lineRule="auto"/>
        <w:ind w:hanging="1506"/>
        <w:rPr>
          <w:rFonts w:ascii="Arial" w:eastAsia="Microsoft JhengHei UI Light" w:hAnsi="Arial" w:cs="Arial"/>
          <w:b/>
          <w:bCs/>
          <w:iCs/>
          <w:sz w:val="20"/>
        </w:rPr>
      </w:pPr>
      <w:r w:rsidRPr="00044412">
        <w:rPr>
          <w:rFonts w:ascii="Arial" w:eastAsia="Microsoft JhengHei UI Light" w:hAnsi="Arial" w:cs="Arial"/>
          <w:b/>
          <w:bCs/>
          <w:iCs/>
          <w:sz w:val="20"/>
        </w:rPr>
        <w:t>Capacidad legal:</w:t>
      </w:r>
    </w:p>
    <w:p w14:paraId="2D409935" w14:textId="77777777" w:rsidR="00AE2564" w:rsidRPr="00044412" w:rsidRDefault="00AE2564" w:rsidP="00AE2564">
      <w:pPr>
        <w:pStyle w:val="Prrafodelista"/>
        <w:spacing w:after="0" w:line="240" w:lineRule="auto"/>
        <w:ind w:left="1146"/>
        <w:rPr>
          <w:rFonts w:ascii="Arial" w:eastAsia="Microsoft JhengHei UI Light" w:hAnsi="Arial" w:cs="Arial"/>
          <w:bCs/>
          <w:iCs/>
          <w:sz w:val="20"/>
        </w:rPr>
      </w:pPr>
    </w:p>
    <w:tbl>
      <w:tblPr>
        <w:tblStyle w:val="Tablaconcuadrcula"/>
        <w:tblW w:w="7938" w:type="dxa"/>
        <w:tblInd w:w="1131" w:type="dxa"/>
        <w:tblLook w:val="04A0" w:firstRow="1" w:lastRow="0" w:firstColumn="1" w:lastColumn="0" w:noHBand="0" w:noVBand="1"/>
      </w:tblPr>
      <w:tblGrid>
        <w:gridCol w:w="4012"/>
        <w:gridCol w:w="3926"/>
      </w:tblGrid>
      <w:tr w:rsidR="00AE2564" w:rsidRPr="00044412" w14:paraId="64C5B68B" w14:textId="77777777" w:rsidTr="00A7691C">
        <w:tc>
          <w:tcPr>
            <w:tcW w:w="4012" w:type="dxa"/>
            <w:shd w:val="clear" w:color="auto" w:fill="D9D9D9" w:themeFill="background1" w:themeFillShade="D9"/>
          </w:tcPr>
          <w:p w14:paraId="22426245" w14:textId="77777777" w:rsidR="00AE2564" w:rsidRPr="00044412" w:rsidRDefault="00AE2564" w:rsidP="00A7691C">
            <w:pPr>
              <w:pStyle w:val="Prrafodelista"/>
              <w:ind w:left="0"/>
              <w:jc w:val="center"/>
              <w:rPr>
                <w:rFonts w:ascii="Arial" w:eastAsia="Microsoft JhengHei UI Light" w:hAnsi="Arial" w:cs="Arial"/>
                <w:b/>
                <w:bCs/>
                <w:iCs/>
                <w:sz w:val="20"/>
              </w:rPr>
            </w:pPr>
            <w:r w:rsidRPr="00044412">
              <w:rPr>
                <w:rFonts w:ascii="Arial" w:eastAsia="Microsoft JhengHei UI Light" w:hAnsi="Arial" w:cs="Arial"/>
                <w:b/>
                <w:bCs/>
                <w:iCs/>
                <w:sz w:val="20"/>
              </w:rPr>
              <w:t>Aspecto</w:t>
            </w:r>
          </w:p>
        </w:tc>
        <w:tc>
          <w:tcPr>
            <w:tcW w:w="3926" w:type="dxa"/>
            <w:shd w:val="clear" w:color="auto" w:fill="D9D9D9" w:themeFill="background1" w:themeFillShade="D9"/>
          </w:tcPr>
          <w:p w14:paraId="67C0A6A3" w14:textId="77777777" w:rsidR="00AE2564" w:rsidRPr="00044412" w:rsidRDefault="00AE2564" w:rsidP="00A7691C">
            <w:pPr>
              <w:pStyle w:val="Prrafodelista"/>
              <w:ind w:left="0"/>
              <w:jc w:val="center"/>
              <w:rPr>
                <w:rFonts w:ascii="Arial" w:eastAsia="Microsoft JhengHei UI Light" w:hAnsi="Arial" w:cs="Arial"/>
                <w:b/>
                <w:bCs/>
                <w:iCs/>
                <w:sz w:val="20"/>
              </w:rPr>
            </w:pPr>
            <w:r w:rsidRPr="00044412">
              <w:rPr>
                <w:rFonts w:ascii="Arial" w:eastAsia="Microsoft JhengHei UI Light" w:hAnsi="Arial" w:cs="Arial"/>
                <w:b/>
                <w:bCs/>
                <w:iCs/>
                <w:sz w:val="20"/>
              </w:rPr>
              <w:t>Detalle de la capacidad legal</w:t>
            </w:r>
          </w:p>
        </w:tc>
      </w:tr>
      <w:tr w:rsidR="00AE2564" w:rsidRPr="00044412" w14:paraId="6F461F82" w14:textId="77777777" w:rsidTr="00A7691C">
        <w:trPr>
          <w:trHeight w:val="70"/>
        </w:trPr>
        <w:tc>
          <w:tcPr>
            <w:tcW w:w="4012" w:type="dxa"/>
          </w:tcPr>
          <w:p w14:paraId="0FF8F1F4" w14:textId="77777777" w:rsidR="00AE2564" w:rsidRPr="00044412" w:rsidRDefault="00AE2564" w:rsidP="00A7691C">
            <w:pPr>
              <w:pStyle w:val="Prrafodelista"/>
              <w:ind w:left="0"/>
              <w:rPr>
                <w:rFonts w:ascii="Arial" w:eastAsia="Microsoft JhengHei UI Light" w:hAnsi="Arial" w:cs="Arial"/>
                <w:bCs/>
                <w:iCs/>
                <w:sz w:val="20"/>
              </w:rPr>
            </w:pPr>
            <w:r w:rsidRPr="00044412">
              <w:rPr>
                <w:rFonts w:ascii="Arial" w:eastAsia="Microsoft JhengHei UI Light" w:hAnsi="Arial" w:cs="Arial"/>
                <w:bCs/>
                <w:iCs/>
                <w:sz w:val="20"/>
              </w:rPr>
              <w:t>Representación</w:t>
            </w:r>
          </w:p>
        </w:tc>
        <w:tc>
          <w:tcPr>
            <w:tcW w:w="3926" w:type="dxa"/>
          </w:tcPr>
          <w:p w14:paraId="5C66CFFE" w14:textId="77777777" w:rsidR="00AE2564" w:rsidRPr="00F005E0" w:rsidRDefault="00AE2564" w:rsidP="00A7691C">
            <w:pPr>
              <w:widowControl w:val="0"/>
              <w:tabs>
                <w:tab w:val="left" w:pos="274"/>
              </w:tabs>
              <w:autoSpaceDE w:val="0"/>
              <w:autoSpaceDN w:val="0"/>
              <w:spacing w:line="220" w:lineRule="exact"/>
              <w:rPr>
                <w:rFonts w:ascii="Arial" w:eastAsia="Microsoft JhengHei UI Light" w:hAnsi="Arial" w:cs="Arial"/>
                <w:bCs/>
                <w:iCs/>
                <w:sz w:val="20"/>
              </w:rPr>
            </w:pPr>
            <w:r>
              <w:rPr>
                <w:rFonts w:ascii="Arial" w:eastAsia="Microsoft JhengHei UI Light" w:hAnsi="Arial" w:cs="Arial"/>
                <w:bCs/>
                <w:iCs/>
                <w:sz w:val="20"/>
              </w:rPr>
              <w:t xml:space="preserve">Copia del DNI y/o Vigencia de Poder  </w:t>
            </w:r>
          </w:p>
        </w:tc>
      </w:tr>
      <w:tr w:rsidR="00AE2564" w:rsidRPr="00044412" w14:paraId="0DC13B7A" w14:textId="77777777" w:rsidTr="00A7691C">
        <w:tc>
          <w:tcPr>
            <w:tcW w:w="4012" w:type="dxa"/>
          </w:tcPr>
          <w:p w14:paraId="7033AF11" w14:textId="77777777" w:rsidR="00AE2564" w:rsidRPr="00044412" w:rsidRDefault="00AE2564" w:rsidP="00A7691C">
            <w:pPr>
              <w:pStyle w:val="Prrafodelista"/>
              <w:ind w:left="0"/>
              <w:rPr>
                <w:rFonts w:ascii="Arial" w:eastAsia="Microsoft JhengHei UI Light" w:hAnsi="Arial" w:cs="Arial"/>
                <w:bCs/>
                <w:iCs/>
                <w:sz w:val="20"/>
              </w:rPr>
            </w:pPr>
            <w:r w:rsidRPr="00044412">
              <w:rPr>
                <w:rFonts w:ascii="Arial" w:eastAsia="Microsoft JhengHei UI Light" w:hAnsi="Arial" w:cs="Arial"/>
                <w:bCs/>
                <w:iCs/>
                <w:sz w:val="20"/>
              </w:rPr>
              <w:t>Habilitación</w:t>
            </w:r>
          </w:p>
        </w:tc>
        <w:tc>
          <w:tcPr>
            <w:tcW w:w="3926" w:type="dxa"/>
          </w:tcPr>
          <w:p w14:paraId="09D00E4C" w14:textId="77777777" w:rsidR="00AE2564" w:rsidRPr="00044412" w:rsidRDefault="00AE2564" w:rsidP="00A7691C">
            <w:pPr>
              <w:widowControl w:val="0"/>
              <w:tabs>
                <w:tab w:val="left" w:pos="871"/>
                <w:tab w:val="left" w:pos="872"/>
              </w:tabs>
              <w:autoSpaceDE w:val="0"/>
              <w:autoSpaceDN w:val="0"/>
              <w:spacing w:line="220" w:lineRule="exact"/>
              <w:rPr>
                <w:rFonts w:ascii="Arial" w:eastAsia="Microsoft JhengHei UI Light" w:hAnsi="Arial" w:cs="Arial"/>
                <w:bCs/>
                <w:iCs/>
                <w:sz w:val="20"/>
              </w:rPr>
            </w:pPr>
            <w:r>
              <w:rPr>
                <w:rFonts w:ascii="Arial" w:eastAsia="Microsoft JhengHei UI Light" w:hAnsi="Arial" w:cs="Arial"/>
                <w:bCs/>
                <w:iCs/>
                <w:sz w:val="20"/>
              </w:rPr>
              <w:t xml:space="preserve">Inscripción vigente en RNP como proveedor en Bienes. </w:t>
            </w:r>
          </w:p>
        </w:tc>
      </w:tr>
    </w:tbl>
    <w:p w14:paraId="49135DD5" w14:textId="77777777" w:rsidR="00AE2564" w:rsidRPr="00044412" w:rsidRDefault="00AE2564" w:rsidP="00AE2564">
      <w:pPr>
        <w:tabs>
          <w:tab w:val="left" w:pos="567"/>
        </w:tabs>
        <w:spacing w:after="0" w:line="240" w:lineRule="auto"/>
        <w:ind w:left="1146"/>
        <w:contextualSpacing/>
        <w:jc w:val="center"/>
        <w:rPr>
          <w:rFonts w:ascii="Arial" w:eastAsia="Microsoft JhengHei UI Light" w:hAnsi="Arial" w:cs="Arial"/>
          <w:b/>
          <w:bCs/>
          <w:iCs/>
          <w:sz w:val="20"/>
        </w:rPr>
      </w:pPr>
    </w:p>
    <w:p w14:paraId="07039C29" w14:textId="77777777" w:rsidR="00AE2564" w:rsidRPr="00044412" w:rsidRDefault="00AE2564" w:rsidP="00AE2564">
      <w:pPr>
        <w:pStyle w:val="Prrafodelista"/>
        <w:numPr>
          <w:ilvl w:val="0"/>
          <w:numId w:val="18"/>
        </w:numPr>
        <w:tabs>
          <w:tab w:val="left" w:pos="567"/>
        </w:tabs>
        <w:spacing w:after="0" w:line="240" w:lineRule="auto"/>
        <w:ind w:hanging="1506"/>
        <w:rPr>
          <w:rFonts w:ascii="Arial" w:eastAsia="Microsoft JhengHei UI Light" w:hAnsi="Arial" w:cs="Arial"/>
          <w:b/>
          <w:bCs/>
          <w:iCs/>
          <w:sz w:val="20"/>
        </w:rPr>
      </w:pPr>
      <w:r>
        <w:rPr>
          <w:rFonts w:ascii="Arial" w:eastAsia="Microsoft JhengHei UI Light" w:hAnsi="Arial" w:cs="Arial"/>
          <w:b/>
          <w:bCs/>
          <w:iCs/>
          <w:sz w:val="20"/>
        </w:rPr>
        <w:t xml:space="preserve">Experiencia del Postor: </w:t>
      </w:r>
    </w:p>
    <w:tbl>
      <w:tblPr>
        <w:tblStyle w:val="Tablaconcuadrcula"/>
        <w:tblpPr w:leftFromText="141" w:rightFromText="141" w:vertAnchor="text" w:horzAnchor="margin" w:tblpXSpec="right" w:tblpY="125"/>
        <w:tblW w:w="0" w:type="auto"/>
        <w:tblInd w:w="0" w:type="dxa"/>
        <w:tblLook w:val="04A0" w:firstRow="1" w:lastRow="0" w:firstColumn="1" w:lastColumn="0" w:noHBand="0" w:noVBand="1"/>
      </w:tblPr>
      <w:tblGrid>
        <w:gridCol w:w="4170"/>
        <w:gridCol w:w="3801"/>
      </w:tblGrid>
      <w:tr w:rsidR="00AE2564" w:rsidRPr="00044412" w14:paraId="7DF50868" w14:textId="77777777" w:rsidTr="00A7691C">
        <w:tc>
          <w:tcPr>
            <w:tcW w:w="4170" w:type="dxa"/>
            <w:shd w:val="clear" w:color="auto" w:fill="D9D9D9" w:themeFill="background1" w:themeFillShade="D9"/>
          </w:tcPr>
          <w:p w14:paraId="308A73F6" w14:textId="77777777" w:rsidR="00AE2564" w:rsidRPr="00044412" w:rsidRDefault="00AE2564" w:rsidP="00A7691C">
            <w:pPr>
              <w:pStyle w:val="Prrafodelista"/>
              <w:ind w:left="0"/>
              <w:jc w:val="center"/>
              <w:rPr>
                <w:rFonts w:ascii="Arial" w:eastAsia="Microsoft JhengHei UI Light" w:hAnsi="Arial" w:cs="Arial"/>
                <w:b/>
                <w:bCs/>
                <w:iCs/>
                <w:sz w:val="20"/>
              </w:rPr>
            </w:pPr>
            <w:r w:rsidRPr="00044412">
              <w:rPr>
                <w:rFonts w:ascii="Arial" w:eastAsia="Microsoft JhengHei UI Light" w:hAnsi="Arial" w:cs="Arial"/>
                <w:b/>
                <w:bCs/>
                <w:iCs/>
                <w:sz w:val="20"/>
              </w:rPr>
              <w:t>Aspecto</w:t>
            </w:r>
          </w:p>
        </w:tc>
        <w:tc>
          <w:tcPr>
            <w:tcW w:w="3801" w:type="dxa"/>
            <w:shd w:val="clear" w:color="auto" w:fill="D9D9D9" w:themeFill="background1" w:themeFillShade="D9"/>
          </w:tcPr>
          <w:p w14:paraId="4A8F7E81" w14:textId="77777777" w:rsidR="00AE2564" w:rsidRPr="00044412" w:rsidRDefault="00AE2564" w:rsidP="00A7691C">
            <w:pPr>
              <w:pStyle w:val="Prrafodelista"/>
              <w:ind w:left="0"/>
              <w:jc w:val="center"/>
              <w:rPr>
                <w:rFonts w:ascii="Arial" w:eastAsia="Microsoft JhengHei UI Light" w:hAnsi="Arial" w:cs="Arial"/>
                <w:b/>
                <w:bCs/>
                <w:iCs/>
                <w:sz w:val="20"/>
              </w:rPr>
            </w:pPr>
            <w:r w:rsidRPr="00044412">
              <w:rPr>
                <w:rFonts w:ascii="Arial" w:eastAsia="Microsoft JhengHei UI Light" w:hAnsi="Arial" w:cs="Arial"/>
                <w:b/>
                <w:bCs/>
                <w:iCs/>
                <w:sz w:val="20"/>
              </w:rPr>
              <w:t>Detalle de la capacidad legal</w:t>
            </w:r>
          </w:p>
        </w:tc>
      </w:tr>
      <w:tr w:rsidR="00AE2564" w:rsidRPr="00044412" w14:paraId="11C82D97" w14:textId="77777777" w:rsidTr="00A7691C">
        <w:trPr>
          <w:trHeight w:val="710"/>
        </w:trPr>
        <w:tc>
          <w:tcPr>
            <w:tcW w:w="4170" w:type="dxa"/>
          </w:tcPr>
          <w:p w14:paraId="3C506D0D" w14:textId="77777777" w:rsidR="00AE2564" w:rsidRPr="00044412" w:rsidRDefault="00AE2564" w:rsidP="00A7691C">
            <w:pPr>
              <w:pStyle w:val="Prrafodelista"/>
              <w:ind w:left="0"/>
              <w:rPr>
                <w:rFonts w:ascii="Arial" w:eastAsia="Microsoft JhengHei UI Light" w:hAnsi="Arial" w:cs="Arial"/>
                <w:bCs/>
                <w:iCs/>
                <w:sz w:val="20"/>
              </w:rPr>
            </w:pPr>
            <w:r>
              <w:rPr>
                <w:rFonts w:ascii="Arial" w:eastAsia="Microsoft JhengHei UI Light" w:hAnsi="Arial" w:cs="Arial"/>
                <w:bCs/>
                <w:iCs/>
                <w:sz w:val="20"/>
              </w:rPr>
              <w:t xml:space="preserve">Facturación del rubro, experiencia del postor iguales o similares a la contratación.  </w:t>
            </w:r>
          </w:p>
        </w:tc>
        <w:tc>
          <w:tcPr>
            <w:tcW w:w="3801" w:type="dxa"/>
          </w:tcPr>
          <w:p w14:paraId="74745B85" w14:textId="77777777" w:rsidR="00AE2564" w:rsidRPr="00044412" w:rsidRDefault="00AE2564" w:rsidP="00A7691C">
            <w:pPr>
              <w:pStyle w:val="Prrafodelista"/>
              <w:ind w:left="0"/>
              <w:rPr>
                <w:rFonts w:ascii="Arial" w:eastAsia="Microsoft JhengHei UI Light" w:hAnsi="Arial" w:cs="Arial"/>
                <w:bCs/>
                <w:iCs/>
                <w:sz w:val="20"/>
              </w:rPr>
            </w:pPr>
            <w:r>
              <w:rPr>
                <w:rFonts w:ascii="Arial" w:eastAsia="Microsoft JhengHei UI Light" w:hAnsi="Arial" w:cs="Arial"/>
                <w:bCs/>
                <w:iCs/>
                <w:sz w:val="20"/>
              </w:rPr>
              <w:t xml:space="preserve">El proveedor debe acreditar un monto facturado acumulado equivalente a (0.25) VEZ EL VALOR OFERTADO, por la contratación de bienes iguales o similares. </w:t>
            </w:r>
          </w:p>
          <w:p w14:paraId="2EE7E851" w14:textId="77777777" w:rsidR="00AE2564" w:rsidRPr="00044412" w:rsidRDefault="00AE2564" w:rsidP="00A7691C">
            <w:pPr>
              <w:pStyle w:val="Prrafodelista"/>
              <w:ind w:left="0"/>
              <w:rPr>
                <w:rFonts w:ascii="Arial" w:eastAsia="Microsoft JhengHei UI Light" w:hAnsi="Arial" w:cs="Arial"/>
                <w:bCs/>
                <w:iCs/>
                <w:sz w:val="20"/>
              </w:rPr>
            </w:pPr>
          </w:p>
        </w:tc>
      </w:tr>
    </w:tbl>
    <w:p w14:paraId="4789BC3E" w14:textId="77777777" w:rsidR="00AE2564" w:rsidRDefault="00AE2564" w:rsidP="00AE2564">
      <w:pPr>
        <w:tabs>
          <w:tab w:val="left" w:pos="567"/>
        </w:tabs>
        <w:spacing w:after="0" w:line="240" w:lineRule="auto"/>
        <w:ind w:left="1146"/>
        <w:contextualSpacing/>
        <w:jc w:val="center"/>
        <w:rPr>
          <w:rFonts w:ascii="Arial" w:eastAsia="Microsoft JhengHei UI Light" w:hAnsi="Arial" w:cs="Arial"/>
          <w:b/>
          <w:bCs/>
          <w:iCs/>
          <w:sz w:val="20"/>
        </w:rPr>
      </w:pPr>
    </w:p>
    <w:p w14:paraId="0A076DD2" w14:textId="77777777" w:rsidR="00AE2564" w:rsidRPr="0068719C" w:rsidRDefault="00AE2564" w:rsidP="00AE2564">
      <w:pPr>
        <w:tabs>
          <w:tab w:val="left" w:pos="567"/>
        </w:tabs>
        <w:spacing w:after="0" w:line="240" w:lineRule="auto"/>
        <w:ind w:left="1146"/>
        <w:contextualSpacing/>
        <w:jc w:val="center"/>
        <w:rPr>
          <w:rFonts w:ascii="Arial" w:eastAsia="Microsoft JhengHei UI Light" w:hAnsi="Arial" w:cs="Arial"/>
          <w:b/>
          <w:bCs/>
          <w:iCs/>
          <w:sz w:val="2"/>
          <w:szCs w:val="2"/>
        </w:rPr>
      </w:pPr>
    </w:p>
    <w:p w14:paraId="5A0CB5DA" w14:textId="77777777" w:rsidR="00AE2564" w:rsidRPr="00044412" w:rsidRDefault="00AE2564" w:rsidP="00AE2564">
      <w:pPr>
        <w:pStyle w:val="Prrafodelista"/>
        <w:numPr>
          <w:ilvl w:val="0"/>
          <w:numId w:val="18"/>
        </w:numPr>
        <w:tabs>
          <w:tab w:val="left" w:pos="567"/>
        </w:tabs>
        <w:spacing w:after="0" w:line="240" w:lineRule="auto"/>
        <w:ind w:hanging="1506"/>
        <w:rPr>
          <w:rFonts w:ascii="Arial" w:eastAsia="Microsoft JhengHei UI Light" w:hAnsi="Arial" w:cs="Arial"/>
          <w:b/>
          <w:bCs/>
          <w:iCs/>
          <w:sz w:val="20"/>
        </w:rPr>
      </w:pPr>
      <w:r>
        <w:rPr>
          <w:rFonts w:ascii="Arial" w:eastAsia="Microsoft JhengHei UI Light" w:hAnsi="Arial" w:cs="Arial"/>
          <w:b/>
          <w:bCs/>
          <w:iCs/>
          <w:sz w:val="20"/>
        </w:rPr>
        <w:t xml:space="preserve">Capacidad técnica y profesional: </w:t>
      </w:r>
    </w:p>
    <w:tbl>
      <w:tblPr>
        <w:tblStyle w:val="Tablaconcuadrcula"/>
        <w:tblpPr w:leftFromText="141" w:rightFromText="141" w:vertAnchor="text" w:horzAnchor="margin" w:tblpXSpec="right" w:tblpY="80"/>
        <w:tblW w:w="0" w:type="auto"/>
        <w:tblInd w:w="0" w:type="dxa"/>
        <w:tblLook w:val="04A0" w:firstRow="1" w:lastRow="0" w:firstColumn="1" w:lastColumn="0" w:noHBand="0" w:noVBand="1"/>
      </w:tblPr>
      <w:tblGrid>
        <w:gridCol w:w="4158"/>
        <w:gridCol w:w="3813"/>
      </w:tblGrid>
      <w:tr w:rsidR="00AE2564" w:rsidRPr="00044412" w14:paraId="5F5FDB13" w14:textId="77777777" w:rsidTr="00A7691C">
        <w:tc>
          <w:tcPr>
            <w:tcW w:w="4158" w:type="dxa"/>
            <w:shd w:val="clear" w:color="auto" w:fill="D9D9D9" w:themeFill="background1" w:themeFillShade="D9"/>
          </w:tcPr>
          <w:p w14:paraId="34A95E9D" w14:textId="77777777" w:rsidR="00AE2564" w:rsidRPr="00044412" w:rsidRDefault="00AE2564" w:rsidP="00A7691C">
            <w:pPr>
              <w:pStyle w:val="Prrafodelista"/>
              <w:ind w:left="0"/>
              <w:jc w:val="center"/>
              <w:rPr>
                <w:rFonts w:ascii="Arial" w:eastAsia="Microsoft JhengHei UI Light" w:hAnsi="Arial" w:cs="Arial"/>
                <w:b/>
                <w:bCs/>
                <w:iCs/>
                <w:sz w:val="20"/>
              </w:rPr>
            </w:pPr>
            <w:r w:rsidRPr="00044412">
              <w:rPr>
                <w:rFonts w:ascii="Arial" w:eastAsia="Microsoft JhengHei UI Light" w:hAnsi="Arial" w:cs="Arial"/>
                <w:b/>
                <w:bCs/>
                <w:iCs/>
                <w:sz w:val="20"/>
              </w:rPr>
              <w:t>Aspecto</w:t>
            </w:r>
          </w:p>
        </w:tc>
        <w:tc>
          <w:tcPr>
            <w:tcW w:w="3813" w:type="dxa"/>
            <w:shd w:val="clear" w:color="auto" w:fill="D9D9D9" w:themeFill="background1" w:themeFillShade="D9"/>
          </w:tcPr>
          <w:p w14:paraId="609F6E85" w14:textId="77777777" w:rsidR="00AE2564" w:rsidRPr="00044412" w:rsidRDefault="00AE2564" w:rsidP="00A7691C">
            <w:pPr>
              <w:pStyle w:val="Prrafodelista"/>
              <w:ind w:left="0"/>
              <w:jc w:val="center"/>
              <w:rPr>
                <w:rFonts w:ascii="Arial" w:eastAsia="Microsoft JhengHei UI Light" w:hAnsi="Arial" w:cs="Arial"/>
                <w:b/>
                <w:bCs/>
                <w:iCs/>
                <w:sz w:val="20"/>
              </w:rPr>
            </w:pPr>
            <w:r w:rsidRPr="00044412">
              <w:rPr>
                <w:rFonts w:ascii="Arial" w:eastAsia="Microsoft JhengHei UI Light" w:hAnsi="Arial" w:cs="Arial"/>
                <w:b/>
                <w:bCs/>
                <w:iCs/>
                <w:sz w:val="20"/>
              </w:rPr>
              <w:t>Detalle de la capacidad legal</w:t>
            </w:r>
          </w:p>
        </w:tc>
      </w:tr>
      <w:tr w:rsidR="00AE2564" w:rsidRPr="00044412" w14:paraId="13A420BA" w14:textId="77777777" w:rsidTr="00A7691C">
        <w:trPr>
          <w:trHeight w:val="313"/>
        </w:trPr>
        <w:tc>
          <w:tcPr>
            <w:tcW w:w="4158" w:type="dxa"/>
          </w:tcPr>
          <w:p w14:paraId="7B646448" w14:textId="77777777" w:rsidR="00AE2564" w:rsidRPr="00044412" w:rsidRDefault="00AE2564" w:rsidP="00A7691C">
            <w:pPr>
              <w:pStyle w:val="Prrafodelista"/>
              <w:ind w:left="0"/>
              <w:rPr>
                <w:rFonts w:ascii="Arial" w:eastAsia="Microsoft JhengHei UI Light" w:hAnsi="Arial" w:cs="Arial"/>
                <w:bCs/>
                <w:iCs/>
                <w:sz w:val="20"/>
              </w:rPr>
            </w:pPr>
            <w:r>
              <w:rPr>
                <w:rFonts w:ascii="Arial" w:eastAsia="Microsoft JhengHei UI Light" w:hAnsi="Arial" w:cs="Arial"/>
                <w:bCs/>
                <w:iCs/>
                <w:sz w:val="20"/>
              </w:rPr>
              <w:t xml:space="preserve">Equipamiento </w:t>
            </w:r>
          </w:p>
        </w:tc>
        <w:tc>
          <w:tcPr>
            <w:tcW w:w="3813" w:type="dxa"/>
            <w:vAlign w:val="center"/>
          </w:tcPr>
          <w:p w14:paraId="55680C13" w14:textId="4E399094" w:rsidR="00AE2564" w:rsidRPr="00044412" w:rsidRDefault="00AE2564" w:rsidP="00A7691C">
            <w:pPr>
              <w:widowControl w:val="0"/>
              <w:jc w:val="both"/>
              <w:rPr>
                <w:rFonts w:ascii="Arial" w:eastAsia="Microsoft JhengHei UI Light" w:hAnsi="Arial" w:cs="Arial"/>
                <w:bCs/>
                <w:iCs/>
                <w:sz w:val="20"/>
              </w:rPr>
            </w:pPr>
            <w:r>
              <w:rPr>
                <w:rFonts w:ascii="Arial" w:eastAsia="Microsoft JhengHei UI Light" w:hAnsi="Arial" w:cs="Arial"/>
                <w:bCs/>
                <w:iCs/>
                <w:sz w:val="20"/>
              </w:rPr>
              <w:t>No aplica</w:t>
            </w:r>
            <w:r>
              <w:rPr>
                <w:rFonts w:ascii="Arial" w:eastAsia="Microsoft JhengHei UI Light" w:hAnsi="Arial" w:cs="Arial"/>
                <w:bCs/>
                <w:iCs/>
                <w:sz w:val="20"/>
              </w:rPr>
              <w:t xml:space="preserve"> </w:t>
            </w:r>
          </w:p>
        </w:tc>
      </w:tr>
      <w:tr w:rsidR="00AE2564" w:rsidRPr="00044412" w14:paraId="0A0B25FB" w14:textId="77777777" w:rsidTr="00A7691C">
        <w:trPr>
          <w:trHeight w:val="313"/>
        </w:trPr>
        <w:tc>
          <w:tcPr>
            <w:tcW w:w="4158" w:type="dxa"/>
          </w:tcPr>
          <w:p w14:paraId="1A8841A9" w14:textId="77777777" w:rsidR="00AE2564" w:rsidRDefault="00AE2564" w:rsidP="00A7691C">
            <w:pPr>
              <w:pStyle w:val="Prrafodelista"/>
              <w:ind w:left="0"/>
              <w:rPr>
                <w:rFonts w:ascii="Arial" w:eastAsia="Microsoft JhengHei UI Light" w:hAnsi="Arial" w:cs="Arial"/>
                <w:bCs/>
                <w:iCs/>
                <w:sz w:val="20"/>
              </w:rPr>
            </w:pPr>
            <w:r>
              <w:rPr>
                <w:rFonts w:ascii="Arial" w:eastAsia="Microsoft JhengHei UI Light" w:hAnsi="Arial" w:cs="Arial"/>
                <w:bCs/>
                <w:iCs/>
                <w:sz w:val="20"/>
              </w:rPr>
              <w:t xml:space="preserve">Infraestructura </w:t>
            </w:r>
          </w:p>
        </w:tc>
        <w:tc>
          <w:tcPr>
            <w:tcW w:w="3813" w:type="dxa"/>
            <w:vAlign w:val="center"/>
          </w:tcPr>
          <w:p w14:paraId="784BABCF" w14:textId="1BF0EBF0" w:rsidR="00AE2564" w:rsidRDefault="00AE2564" w:rsidP="00A7691C">
            <w:pPr>
              <w:widowControl w:val="0"/>
              <w:jc w:val="both"/>
              <w:rPr>
                <w:rFonts w:ascii="Arial" w:eastAsia="Microsoft JhengHei UI Light" w:hAnsi="Arial" w:cs="Arial"/>
                <w:bCs/>
                <w:iCs/>
                <w:sz w:val="20"/>
              </w:rPr>
            </w:pPr>
            <w:r>
              <w:rPr>
                <w:rFonts w:ascii="Arial" w:eastAsia="Microsoft JhengHei UI Light" w:hAnsi="Arial" w:cs="Arial"/>
                <w:bCs/>
                <w:iCs/>
                <w:sz w:val="20"/>
              </w:rPr>
              <w:t>No aplica</w:t>
            </w:r>
          </w:p>
        </w:tc>
      </w:tr>
      <w:tr w:rsidR="00AE2564" w:rsidRPr="00044412" w14:paraId="56FCFDDE" w14:textId="77777777" w:rsidTr="00A7691C">
        <w:trPr>
          <w:trHeight w:val="313"/>
        </w:trPr>
        <w:tc>
          <w:tcPr>
            <w:tcW w:w="4158" w:type="dxa"/>
          </w:tcPr>
          <w:p w14:paraId="68BCB25F" w14:textId="77777777" w:rsidR="00AE2564" w:rsidRDefault="00AE2564" w:rsidP="00A7691C">
            <w:pPr>
              <w:pStyle w:val="Prrafodelista"/>
              <w:ind w:left="0"/>
              <w:rPr>
                <w:rFonts w:ascii="Arial" w:eastAsia="Microsoft JhengHei UI Light" w:hAnsi="Arial" w:cs="Arial"/>
                <w:bCs/>
                <w:iCs/>
                <w:sz w:val="20"/>
              </w:rPr>
            </w:pPr>
            <w:r>
              <w:rPr>
                <w:rFonts w:ascii="Arial" w:eastAsia="Microsoft JhengHei UI Light" w:hAnsi="Arial" w:cs="Arial"/>
                <w:bCs/>
                <w:iCs/>
                <w:sz w:val="20"/>
              </w:rPr>
              <w:t xml:space="preserve">Soporte </w:t>
            </w:r>
          </w:p>
        </w:tc>
        <w:tc>
          <w:tcPr>
            <w:tcW w:w="3813" w:type="dxa"/>
            <w:vAlign w:val="center"/>
          </w:tcPr>
          <w:p w14:paraId="2A13DC73" w14:textId="337A58D1" w:rsidR="00AE2564" w:rsidRDefault="00AE2564" w:rsidP="00A7691C">
            <w:pPr>
              <w:widowControl w:val="0"/>
              <w:jc w:val="both"/>
              <w:rPr>
                <w:rFonts w:ascii="Arial" w:eastAsia="Microsoft JhengHei UI Light" w:hAnsi="Arial" w:cs="Arial"/>
                <w:bCs/>
                <w:iCs/>
                <w:sz w:val="20"/>
              </w:rPr>
            </w:pPr>
            <w:r>
              <w:rPr>
                <w:rFonts w:ascii="Arial" w:eastAsia="Microsoft JhengHei UI Light" w:hAnsi="Arial" w:cs="Arial"/>
                <w:bCs/>
                <w:iCs/>
                <w:sz w:val="20"/>
              </w:rPr>
              <w:t>No aplica</w:t>
            </w:r>
          </w:p>
        </w:tc>
      </w:tr>
      <w:tr w:rsidR="00AE2564" w:rsidRPr="00044412" w14:paraId="4AB4098C" w14:textId="77777777" w:rsidTr="00A7691C">
        <w:trPr>
          <w:trHeight w:val="313"/>
        </w:trPr>
        <w:tc>
          <w:tcPr>
            <w:tcW w:w="4158" w:type="dxa"/>
          </w:tcPr>
          <w:p w14:paraId="42A42289" w14:textId="77777777" w:rsidR="00AE2564" w:rsidRDefault="00AE2564" w:rsidP="00A7691C">
            <w:pPr>
              <w:pStyle w:val="Prrafodelista"/>
              <w:ind w:left="0"/>
              <w:rPr>
                <w:rFonts w:ascii="Arial" w:eastAsia="Microsoft JhengHei UI Light" w:hAnsi="Arial" w:cs="Arial"/>
                <w:bCs/>
                <w:iCs/>
                <w:sz w:val="20"/>
              </w:rPr>
            </w:pPr>
            <w:r>
              <w:rPr>
                <w:rFonts w:ascii="Arial" w:eastAsia="Microsoft JhengHei UI Light" w:hAnsi="Arial" w:cs="Arial"/>
                <w:bCs/>
                <w:iCs/>
                <w:sz w:val="20"/>
              </w:rPr>
              <w:t xml:space="preserve">Experiencia del personal </w:t>
            </w:r>
          </w:p>
        </w:tc>
        <w:tc>
          <w:tcPr>
            <w:tcW w:w="3813" w:type="dxa"/>
            <w:vAlign w:val="center"/>
          </w:tcPr>
          <w:p w14:paraId="2DCDC966" w14:textId="5336F2BA" w:rsidR="00AE2564" w:rsidRDefault="00AE2564" w:rsidP="00A7691C">
            <w:pPr>
              <w:widowControl w:val="0"/>
              <w:jc w:val="both"/>
              <w:rPr>
                <w:rFonts w:ascii="Arial" w:eastAsia="Microsoft JhengHei UI Light" w:hAnsi="Arial" w:cs="Arial"/>
                <w:bCs/>
                <w:iCs/>
                <w:sz w:val="20"/>
              </w:rPr>
            </w:pPr>
            <w:r>
              <w:rPr>
                <w:rFonts w:ascii="Arial" w:eastAsia="Microsoft JhengHei UI Light" w:hAnsi="Arial" w:cs="Arial"/>
                <w:bCs/>
                <w:iCs/>
                <w:sz w:val="20"/>
              </w:rPr>
              <w:t>No aplica</w:t>
            </w:r>
          </w:p>
        </w:tc>
      </w:tr>
    </w:tbl>
    <w:p w14:paraId="77DF223D" w14:textId="77777777" w:rsidR="00AE2564" w:rsidRPr="00044412" w:rsidRDefault="00AE2564" w:rsidP="00AE2564">
      <w:pPr>
        <w:pStyle w:val="Prrafodelista"/>
        <w:spacing w:after="0" w:line="240" w:lineRule="auto"/>
        <w:ind w:left="1146"/>
        <w:rPr>
          <w:rFonts w:ascii="Arial" w:eastAsia="Microsoft JhengHei UI Light" w:hAnsi="Arial" w:cs="Arial"/>
          <w:bCs/>
          <w:iCs/>
          <w:sz w:val="20"/>
        </w:rPr>
      </w:pPr>
    </w:p>
    <w:p w14:paraId="3D4FF98F" w14:textId="77777777" w:rsidR="00095C3D" w:rsidRDefault="00095C3D">
      <w:pPr>
        <w:rPr>
          <w:rFonts w:eastAsia="Microsoft JhengHei UI Light"/>
          <w:b/>
          <w:bCs/>
          <w:iCs/>
          <w:sz w:val="20"/>
          <w:szCs w:val="20"/>
        </w:rPr>
      </w:pPr>
    </w:p>
    <w:p w14:paraId="0AA5EF42" w14:textId="79689CB0" w:rsidR="00095C3D" w:rsidRDefault="00095C3D">
      <w:pPr>
        <w:rPr>
          <w:rFonts w:eastAsia="Microsoft JhengHei UI Light"/>
          <w:b/>
          <w:bCs/>
          <w:iCs/>
          <w:sz w:val="20"/>
          <w:szCs w:val="20"/>
        </w:rPr>
      </w:pPr>
      <w:r>
        <w:rPr>
          <w:rFonts w:eastAsia="Microsoft JhengHei UI Light"/>
          <w:b/>
          <w:bCs/>
          <w:iCs/>
          <w:sz w:val="20"/>
          <w:szCs w:val="20"/>
        </w:rPr>
        <w:br w:type="page"/>
      </w:r>
    </w:p>
    <w:p w14:paraId="792E5031" w14:textId="77777777" w:rsidR="005554B0" w:rsidRDefault="005554B0" w:rsidP="005554B0">
      <w:pPr>
        <w:autoSpaceDE w:val="0"/>
        <w:autoSpaceDN w:val="0"/>
        <w:adjustRightInd w:val="0"/>
        <w:spacing w:after="0" w:line="240" w:lineRule="auto"/>
        <w:jc w:val="both"/>
        <w:rPr>
          <w:rFonts w:eastAsia="Microsoft JhengHei UI Light"/>
          <w:b/>
          <w:bCs/>
          <w:iCs/>
          <w:sz w:val="20"/>
          <w:szCs w:val="20"/>
        </w:rPr>
        <w:sectPr w:rsidR="005554B0" w:rsidSect="00DD02D2">
          <w:headerReference w:type="default" r:id="rId8"/>
          <w:pgSz w:w="11907" w:h="16839" w:code="9"/>
          <w:pgMar w:top="1702" w:right="1134" w:bottom="1418" w:left="1701" w:header="567" w:footer="340" w:gutter="0"/>
          <w:cols w:space="708"/>
          <w:docGrid w:linePitch="360"/>
        </w:sectPr>
      </w:pPr>
    </w:p>
    <w:p w14:paraId="65696643" w14:textId="77777777" w:rsidR="00112BB2" w:rsidRPr="00044412" w:rsidRDefault="00112BB2" w:rsidP="00112BB2">
      <w:pPr>
        <w:pStyle w:val="Default"/>
        <w:jc w:val="center"/>
        <w:rPr>
          <w:rFonts w:eastAsia="Microsoft JhengHei UI Light"/>
          <w:b/>
          <w:bCs/>
          <w:iCs/>
          <w:sz w:val="20"/>
          <w:szCs w:val="20"/>
        </w:rPr>
      </w:pPr>
    </w:p>
    <w:bookmarkEnd w:id="0"/>
    <w:p w14:paraId="5ECE183C" w14:textId="77777777" w:rsidR="00112BB2" w:rsidRDefault="00112BB2" w:rsidP="00112BB2">
      <w:pPr>
        <w:spacing w:after="0" w:line="240" w:lineRule="auto"/>
        <w:jc w:val="center"/>
        <w:rPr>
          <w:rFonts w:ascii="Arial" w:hAnsi="Arial" w:cs="Arial"/>
          <w:b/>
          <w:bCs/>
          <w:u w:val="single"/>
          <w:lang w:val="es-MX"/>
        </w:rPr>
      </w:pPr>
    </w:p>
    <w:sectPr w:rsidR="00112BB2" w:rsidSect="002E5728">
      <w:pgSz w:w="16839" w:h="11907" w:orient="landscape" w:code="9"/>
      <w:pgMar w:top="1418" w:right="1418" w:bottom="1276" w:left="2835"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FF7376" w14:textId="77777777" w:rsidR="00161EB2" w:rsidRDefault="00161EB2" w:rsidP="00DC06B1">
      <w:pPr>
        <w:spacing w:after="0" w:line="240" w:lineRule="auto"/>
      </w:pPr>
      <w:r>
        <w:separator/>
      </w:r>
    </w:p>
  </w:endnote>
  <w:endnote w:type="continuationSeparator" w:id="0">
    <w:p w14:paraId="465C7A37" w14:textId="77777777" w:rsidR="00161EB2" w:rsidRDefault="00161EB2"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2DA8D7" w14:textId="77777777" w:rsidR="00161EB2" w:rsidRDefault="00161EB2" w:rsidP="00DC06B1">
      <w:pPr>
        <w:spacing w:after="0" w:line="240" w:lineRule="auto"/>
      </w:pPr>
      <w:r>
        <w:separator/>
      </w:r>
    </w:p>
  </w:footnote>
  <w:footnote w:type="continuationSeparator" w:id="0">
    <w:p w14:paraId="09F6A80F" w14:textId="77777777" w:rsidR="00161EB2" w:rsidRDefault="00161EB2" w:rsidP="00DC0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1EB2"/>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539F3"/>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256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6979"/>
    <w:rsid w:val="00FC7E42"/>
    <w:rsid w:val="00FD01E6"/>
    <w:rsid w:val="00FD6BC5"/>
    <w:rsid w:val="00FE003F"/>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a"/>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5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1048</TotalTime>
  <Pages>3</Pages>
  <Words>115</Words>
  <Characters>633</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53</cp:revision>
  <cp:lastPrinted>2025-01-08T23:21:00Z</cp:lastPrinted>
  <dcterms:created xsi:type="dcterms:W3CDTF">2024-11-18T19:38:00Z</dcterms:created>
  <dcterms:modified xsi:type="dcterms:W3CDTF">2025-05-29T20:03:00Z</dcterms:modified>
</cp:coreProperties>
</file>