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673C8BE2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 INVENTARIO FÍSICO GENERAL VALORIZADO DE BIENES PATRIMONIALES AÑO 2025 DEL INSTITUTO VIAL PROVINCIAL DE SAN MARTIN</w:t>
            </w:r>
            <w:r w:rsidR="00ED2676"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644207D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32180B20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A226DA4" w14:textId="75D502D1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2B17D35B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39159099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5982ED13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7B275A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1713</Words>
  <Characters>9427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173</cp:revision>
  <cp:lastPrinted>2024-09-12T14:28:00Z</cp:lastPrinted>
  <dcterms:created xsi:type="dcterms:W3CDTF">2024-08-02T14:57:00Z</dcterms:created>
  <dcterms:modified xsi:type="dcterms:W3CDTF">2026-03-09T23:57:00Z</dcterms:modified>
</cp:coreProperties>
</file>