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2C560D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6971C6CC" w:rsidR="00F86AC6" w:rsidRPr="00F86AC6" w:rsidRDefault="00F86AC6" w:rsidP="002C15B2">
            <w:pPr>
              <w:spacing w:after="0" w:line="240" w:lineRule="auto"/>
              <w:ind w:left="4036" w:hanging="3969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="002C560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</w:t>
            </w:r>
            <w:bookmarkStart w:id="1" w:name="_GoBack"/>
            <w:bookmarkEnd w:id="1"/>
            <w:r w:rsidR="002C560D" w:rsidRPr="00676267">
              <w:rPr>
                <w:rFonts w:ascii="Arial" w:hAnsi="Arial" w:cs="Arial"/>
                <w:b/>
                <w:sz w:val="20"/>
                <w:szCs w:val="20"/>
              </w:rPr>
              <w:t>SERVICIOS DE UN</w:t>
            </w:r>
            <w:r w:rsidR="002C560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C560D" w:rsidRPr="00E538C0">
              <w:rPr>
                <w:rFonts w:ascii="Arial" w:hAnsi="Arial" w:cs="Arial"/>
                <w:b/>
                <w:sz w:val="20"/>
                <w:szCs w:val="20"/>
              </w:rPr>
              <w:t>ESPECIALISTA,</w:t>
            </w:r>
            <w:r w:rsidR="002C560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C560D" w:rsidRPr="00E538C0">
              <w:rPr>
                <w:rFonts w:ascii="Arial" w:hAnsi="Arial" w:cs="Arial"/>
                <w:b/>
                <w:sz w:val="20"/>
                <w:szCs w:val="20"/>
              </w:rPr>
              <w:t>CON FINES DE FISCALIZACIÓN A LA OBRA</w:t>
            </w:r>
            <w:r w:rsidR="002C560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C560D" w:rsidRPr="00E538C0">
              <w:rPr>
                <w:rFonts w:ascii="Arial" w:hAnsi="Arial" w:cs="Arial"/>
                <w:b/>
                <w:sz w:val="20"/>
                <w:szCs w:val="20"/>
              </w:rPr>
              <w:t>RECONSTRUCCIÓN DEL TRAMO 1 – 1691</w:t>
            </w:r>
            <w:r w:rsidR="002C560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C560D" w:rsidRPr="00E538C0">
              <w:rPr>
                <w:rFonts w:ascii="Arial" w:hAnsi="Arial" w:cs="Arial"/>
                <w:b/>
                <w:sz w:val="20"/>
                <w:szCs w:val="20"/>
              </w:rPr>
              <w:t>– AV. TORIBIO DE LUZURIAGA DESDE LA</w:t>
            </w:r>
            <w:r w:rsidR="002C560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C560D" w:rsidRPr="00E538C0">
              <w:rPr>
                <w:rFonts w:ascii="Arial" w:hAnsi="Arial" w:cs="Arial"/>
                <w:b/>
                <w:sz w:val="20"/>
                <w:szCs w:val="20"/>
              </w:rPr>
              <w:t>AV. ANTONIO RAYMONDI HASTA AV.</w:t>
            </w:r>
            <w:r w:rsidR="002C560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C560D" w:rsidRPr="00E538C0">
              <w:rPr>
                <w:rFonts w:ascii="Arial" w:hAnsi="Arial" w:cs="Arial"/>
                <w:b/>
                <w:sz w:val="20"/>
                <w:szCs w:val="20"/>
              </w:rPr>
              <w:t>PEDRO VILLON DEL DISTRITO DE</w:t>
            </w:r>
            <w:r w:rsidR="002C560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C560D" w:rsidRPr="00E538C0">
              <w:rPr>
                <w:rFonts w:ascii="Arial" w:hAnsi="Arial" w:cs="Arial"/>
                <w:b/>
                <w:sz w:val="20"/>
                <w:szCs w:val="20"/>
              </w:rPr>
              <w:t>HUARAZ – PROVINCIA DE HUARAZ -</w:t>
            </w:r>
            <w:r w:rsidR="002C560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C560D" w:rsidRPr="00E538C0">
              <w:rPr>
                <w:rFonts w:ascii="Arial" w:hAnsi="Arial" w:cs="Arial"/>
                <w:b/>
                <w:sz w:val="20"/>
                <w:szCs w:val="20"/>
              </w:rPr>
              <w:t>DEPARTAMENTO DE ANCASH</w:t>
            </w:r>
            <w:r w:rsidR="00093758"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1F452E0B" w:rsidR="00F86AC6" w:rsidRPr="0020167F" w:rsidRDefault="00093758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F86AC6"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093758"/>
    <w:rsid w:val="001C1380"/>
    <w:rsid w:val="0020167F"/>
    <w:rsid w:val="002B3331"/>
    <w:rsid w:val="002C15B2"/>
    <w:rsid w:val="002C560D"/>
    <w:rsid w:val="00312AC0"/>
    <w:rsid w:val="0032346A"/>
    <w:rsid w:val="003707A6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D01B4"/>
    <w:rsid w:val="00CF07CD"/>
    <w:rsid w:val="00D92A0A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915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25</cp:revision>
  <dcterms:created xsi:type="dcterms:W3CDTF">2025-07-10T21:03:00Z</dcterms:created>
  <dcterms:modified xsi:type="dcterms:W3CDTF">2026-03-11T14:02:00Z</dcterms:modified>
</cp:coreProperties>
</file>