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D0E86C" w14:textId="694E0CAA" w:rsidR="00434B19" w:rsidRPr="004D28FF" w:rsidRDefault="000E0C6B" w:rsidP="000E0C6B">
      <w:pPr>
        <w:spacing w:line="276" w:lineRule="auto"/>
        <w:jc w:val="center"/>
        <w:rPr>
          <w:rFonts w:ascii="Century Gothic" w:hAnsi="Century Gothic"/>
          <w:b/>
          <w:bCs/>
          <w:sz w:val="19"/>
          <w:szCs w:val="19"/>
          <w:u w:val="single"/>
        </w:rPr>
      </w:pPr>
      <w:r w:rsidRPr="004D28FF">
        <w:rPr>
          <w:rFonts w:ascii="Century Gothic" w:hAnsi="Century Gothic"/>
          <w:b/>
          <w:bCs/>
          <w:sz w:val="19"/>
          <w:szCs w:val="19"/>
          <w:u w:val="single"/>
        </w:rPr>
        <w:t>PROCEDIMIENTO DE CONTRATACIÓN</w:t>
      </w:r>
    </w:p>
    <w:p w14:paraId="0F5335EC" w14:textId="7248D116" w:rsidR="000E0C6B" w:rsidRPr="004D28FF" w:rsidRDefault="000E0C6B" w:rsidP="004626B6">
      <w:pPr>
        <w:spacing w:line="276" w:lineRule="auto"/>
        <w:jc w:val="both"/>
        <w:rPr>
          <w:rFonts w:ascii="Century Gothic" w:hAnsi="Century Gothic"/>
          <w:sz w:val="19"/>
          <w:szCs w:val="19"/>
        </w:rPr>
      </w:pPr>
    </w:p>
    <w:p w14:paraId="4E714D54" w14:textId="61392153" w:rsidR="00434B19" w:rsidRPr="004D28FF" w:rsidRDefault="00856DAA" w:rsidP="004626B6">
      <w:pPr>
        <w:spacing w:line="276" w:lineRule="auto"/>
        <w:jc w:val="both"/>
        <w:rPr>
          <w:rFonts w:ascii="Century Gothic" w:hAnsi="Century Gothic"/>
          <w:b/>
          <w:sz w:val="19"/>
          <w:szCs w:val="19"/>
        </w:rPr>
      </w:pPr>
      <w:r w:rsidRPr="004D28FF">
        <w:rPr>
          <w:rFonts w:ascii="Century Gothic" w:hAnsi="Century Gothic"/>
          <w:b/>
          <w:sz w:val="19"/>
          <w:szCs w:val="19"/>
        </w:rPr>
        <w:t>DENOMINACIÓN DE LA CONTRATACIÓN</w:t>
      </w:r>
    </w:p>
    <w:p w14:paraId="62854485" w14:textId="264C646D" w:rsidR="00C50A1F" w:rsidRPr="004D28FF" w:rsidRDefault="00D57D5C" w:rsidP="004626B6">
      <w:pPr>
        <w:spacing w:line="276" w:lineRule="auto"/>
        <w:jc w:val="both"/>
        <w:rPr>
          <w:rFonts w:ascii="Century Gothic" w:hAnsi="Century Gothic"/>
          <w:b/>
          <w:color w:val="0000FF"/>
          <w:sz w:val="19"/>
          <w:szCs w:val="19"/>
        </w:rPr>
      </w:pPr>
      <w:r>
        <w:rPr>
          <w:rFonts w:ascii="Century Gothic" w:hAnsi="Century Gothic"/>
          <w:b/>
          <w:color w:val="0000FF"/>
          <w:sz w:val="19"/>
          <w:szCs w:val="19"/>
        </w:rPr>
        <w:t>SERVICIO DE</w:t>
      </w:r>
      <w:r w:rsidR="00A21751" w:rsidRPr="004D28FF">
        <w:rPr>
          <w:rFonts w:ascii="Century Gothic" w:hAnsi="Century Gothic"/>
          <w:b/>
          <w:color w:val="0000FF"/>
          <w:sz w:val="19"/>
          <w:szCs w:val="19"/>
        </w:rPr>
        <w:t xml:space="preserve"> </w:t>
      </w:r>
      <w:r w:rsidR="002E771F">
        <w:rPr>
          <w:rFonts w:ascii="Century Gothic" w:hAnsi="Century Gothic"/>
          <w:b/>
          <w:color w:val="0000FF"/>
          <w:sz w:val="19"/>
          <w:szCs w:val="19"/>
        </w:rPr>
        <w:t>PLANCHADO Y PINTADO DE VEHICULOS</w:t>
      </w:r>
    </w:p>
    <w:p w14:paraId="5C6E2FE8" w14:textId="77777777" w:rsidR="00B3507B" w:rsidRPr="004D28FF" w:rsidRDefault="00B3507B" w:rsidP="004626B6">
      <w:pPr>
        <w:spacing w:line="276" w:lineRule="auto"/>
        <w:jc w:val="both"/>
        <w:rPr>
          <w:rFonts w:ascii="Century Gothic" w:hAnsi="Century Gothic"/>
          <w:sz w:val="19"/>
          <w:szCs w:val="19"/>
        </w:rPr>
      </w:pPr>
    </w:p>
    <w:p w14:paraId="2E342CE0" w14:textId="77777777" w:rsidR="008C4115" w:rsidRPr="004D28FF" w:rsidRDefault="008C4115" w:rsidP="008C4115">
      <w:pPr>
        <w:spacing w:line="276" w:lineRule="auto"/>
        <w:jc w:val="both"/>
        <w:rPr>
          <w:rFonts w:ascii="Century Gothic" w:hAnsi="Century Gothic"/>
          <w:b/>
          <w:sz w:val="19"/>
          <w:szCs w:val="19"/>
        </w:rPr>
      </w:pPr>
      <w:r w:rsidRPr="004D28FF">
        <w:rPr>
          <w:rFonts w:ascii="Century Gothic" w:hAnsi="Century Gothic"/>
          <w:b/>
          <w:sz w:val="19"/>
          <w:szCs w:val="19"/>
        </w:rPr>
        <w:t>CONTENIDO DE LA OFERTA</w:t>
      </w:r>
    </w:p>
    <w:p w14:paraId="7CD96B13" w14:textId="3781D489" w:rsidR="008C4115" w:rsidRPr="004D28FF" w:rsidRDefault="00910DA1" w:rsidP="008C4115">
      <w:pPr>
        <w:spacing w:line="276" w:lineRule="auto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>Con la finalidad de</w:t>
      </w:r>
      <w:r w:rsidR="008C4115" w:rsidRPr="004D28FF">
        <w:rPr>
          <w:rFonts w:ascii="Century Gothic" w:hAnsi="Century Gothic"/>
          <w:sz w:val="19"/>
          <w:szCs w:val="19"/>
        </w:rPr>
        <w:t xml:space="preserve"> contar con informac</w:t>
      </w:r>
      <w:r w:rsidR="00297E1A" w:rsidRPr="004D28FF">
        <w:rPr>
          <w:rFonts w:ascii="Century Gothic" w:hAnsi="Century Gothic"/>
          <w:sz w:val="19"/>
          <w:szCs w:val="19"/>
        </w:rPr>
        <w:t>i</w:t>
      </w:r>
      <w:r w:rsidRPr="004D28FF">
        <w:rPr>
          <w:rFonts w:ascii="Century Gothic" w:hAnsi="Century Gothic"/>
          <w:sz w:val="19"/>
          <w:szCs w:val="19"/>
        </w:rPr>
        <w:t xml:space="preserve">ón relevante que </w:t>
      </w:r>
      <w:r w:rsidR="008C4115" w:rsidRPr="004D28FF">
        <w:rPr>
          <w:rFonts w:ascii="Century Gothic" w:hAnsi="Century Gothic"/>
          <w:sz w:val="19"/>
          <w:szCs w:val="19"/>
        </w:rPr>
        <w:t xml:space="preserve">permita dar apertura a la participación de su representada en la presente contratación, </w:t>
      </w:r>
      <w:r w:rsidRPr="004D28FF">
        <w:rPr>
          <w:rFonts w:ascii="Century Gothic" w:hAnsi="Century Gothic"/>
          <w:sz w:val="19"/>
          <w:szCs w:val="19"/>
        </w:rPr>
        <w:t>se solicita remitir su c</w:t>
      </w:r>
      <w:r w:rsidR="008E5177" w:rsidRPr="004D28FF">
        <w:rPr>
          <w:rFonts w:ascii="Century Gothic" w:hAnsi="Century Gothic"/>
          <w:sz w:val="19"/>
          <w:szCs w:val="19"/>
        </w:rPr>
        <w:t>otización</w:t>
      </w:r>
      <w:r w:rsidRPr="004D28FF">
        <w:rPr>
          <w:rFonts w:ascii="Century Gothic" w:hAnsi="Century Gothic"/>
          <w:sz w:val="19"/>
          <w:szCs w:val="19"/>
        </w:rPr>
        <w:t>, la cual deberá contener la</w:t>
      </w:r>
      <w:r w:rsidR="008C4115" w:rsidRPr="004D28FF">
        <w:rPr>
          <w:rFonts w:ascii="Century Gothic" w:hAnsi="Century Gothic"/>
          <w:sz w:val="19"/>
          <w:szCs w:val="19"/>
        </w:rPr>
        <w:t xml:space="preserve"> siguiente</w:t>
      </w:r>
      <w:r w:rsidR="008E5177" w:rsidRPr="004D28FF">
        <w:rPr>
          <w:rFonts w:ascii="Century Gothic" w:hAnsi="Century Gothic"/>
          <w:sz w:val="19"/>
          <w:szCs w:val="19"/>
        </w:rPr>
        <w:t xml:space="preserve"> información</w:t>
      </w:r>
      <w:r w:rsidR="008C4115" w:rsidRPr="004D28FF">
        <w:rPr>
          <w:rFonts w:ascii="Century Gothic" w:hAnsi="Century Gothic"/>
          <w:sz w:val="19"/>
          <w:szCs w:val="19"/>
        </w:rPr>
        <w:t>:</w:t>
      </w:r>
    </w:p>
    <w:p w14:paraId="3BEDA9F2" w14:textId="77777777" w:rsidR="008C4115" w:rsidRPr="004D28FF" w:rsidRDefault="008C4115" w:rsidP="008C4115">
      <w:pPr>
        <w:spacing w:line="276" w:lineRule="auto"/>
        <w:jc w:val="both"/>
        <w:rPr>
          <w:rFonts w:ascii="Century Gothic" w:hAnsi="Century Gothic"/>
          <w:sz w:val="19"/>
          <w:szCs w:val="19"/>
        </w:rPr>
      </w:pPr>
    </w:p>
    <w:p w14:paraId="670D2B23" w14:textId="3E2C9B1B" w:rsidR="003A1F56" w:rsidRPr="004D28FF" w:rsidRDefault="00C50A1F" w:rsidP="00B3507B">
      <w:pPr>
        <w:pStyle w:val="Prrafodelista"/>
        <w:numPr>
          <w:ilvl w:val="0"/>
          <w:numId w:val="5"/>
        </w:numPr>
        <w:tabs>
          <w:tab w:val="left" w:pos="426"/>
        </w:tabs>
        <w:spacing w:line="276" w:lineRule="auto"/>
        <w:ind w:left="426" w:hanging="426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>La cotización debe</w:t>
      </w:r>
      <w:r w:rsidR="00910DA1" w:rsidRPr="004D28FF">
        <w:rPr>
          <w:rFonts w:ascii="Century Gothic" w:hAnsi="Century Gothic"/>
          <w:sz w:val="19"/>
          <w:szCs w:val="19"/>
        </w:rPr>
        <w:t>rá</w:t>
      </w:r>
      <w:r w:rsidRPr="004D28FF">
        <w:rPr>
          <w:rFonts w:ascii="Century Gothic" w:hAnsi="Century Gothic"/>
          <w:sz w:val="19"/>
          <w:szCs w:val="19"/>
        </w:rPr>
        <w:t xml:space="preserve"> </w:t>
      </w:r>
      <w:r w:rsidR="00910DA1" w:rsidRPr="004D28FF">
        <w:rPr>
          <w:rFonts w:ascii="Century Gothic" w:hAnsi="Century Gothic"/>
          <w:sz w:val="19"/>
          <w:szCs w:val="19"/>
        </w:rPr>
        <w:t xml:space="preserve">presentarse en </w:t>
      </w:r>
      <w:r w:rsidR="00910DA1" w:rsidRPr="004D28FF">
        <w:rPr>
          <w:rFonts w:ascii="Century Gothic" w:hAnsi="Century Gothic"/>
          <w:b/>
          <w:sz w:val="19"/>
          <w:szCs w:val="19"/>
        </w:rPr>
        <w:t>papel membretado</w:t>
      </w:r>
      <w:r w:rsidR="00910DA1" w:rsidRPr="004D28FF">
        <w:rPr>
          <w:rFonts w:ascii="Century Gothic" w:hAnsi="Century Gothic"/>
          <w:sz w:val="19"/>
          <w:szCs w:val="19"/>
        </w:rPr>
        <w:t xml:space="preserve"> </w:t>
      </w:r>
      <w:r w:rsidR="00910DA1" w:rsidRPr="004D28FF">
        <w:rPr>
          <w:rFonts w:ascii="Century Gothic" w:hAnsi="Century Gothic"/>
          <w:b/>
          <w:sz w:val="19"/>
          <w:szCs w:val="19"/>
        </w:rPr>
        <w:t>de la empresa</w:t>
      </w:r>
      <w:r w:rsidR="00910DA1" w:rsidRPr="004D28FF">
        <w:rPr>
          <w:rFonts w:ascii="Century Gothic" w:hAnsi="Century Gothic"/>
          <w:sz w:val="19"/>
          <w:szCs w:val="19"/>
        </w:rPr>
        <w:t xml:space="preserve"> y encontrarse debidamente </w:t>
      </w:r>
      <w:r w:rsidR="00910DA1" w:rsidRPr="004D28FF">
        <w:rPr>
          <w:rFonts w:ascii="Century Gothic" w:hAnsi="Century Gothic"/>
          <w:b/>
          <w:sz w:val="19"/>
          <w:szCs w:val="19"/>
        </w:rPr>
        <w:t>firmada</w:t>
      </w:r>
      <w:r w:rsidR="00910DA1" w:rsidRPr="004D28FF">
        <w:rPr>
          <w:rFonts w:ascii="Century Gothic" w:hAnsi="Century Gothic"/>
          <w:sz w:val="19"/>
          <w:szCs w:val="19"/>
        </w:rPr>
        <w:t xml:space="preserve"> por el proveedor.</w:t>
      </w:r>
    </w:p>
    <w:p w14:paraId="5D949B7A" w14:textId="65C0F60A" w:rsidR="008C4115" w:rsidRPr="004D28FF" w:rsidRDefault="00235D39" w:rsidP="008C4115">
      <w:pPr>
        <w:pStyle w:val="Prrafodelista"/>
        <w:numPr>
          <w:ilvl w:val="0"/>
          <w:numId w:val="5"/>
        </w:numPr>
        <w:tabs>
          <w:tab w:val="left" w:pos="426"/>
        </w:tabs>
        <w:spacing w:line="276" w:lineRule="auto"/>
        <w:ind w:left="426" w:hanging="426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 xml:space="preserve">El </w:t>
      </w:r>
      <w:r w:rsidRPr="004D28FF">
        <w:rPr>
          <w:rFonts w:ascii="Century Gothic" w:hAnsi="Century Gothic"/>
          <w:b/>
          <w:sz w:val="19"/>
          <w:szCs w:val="19"/>
        </w:rPr>
        <w:t>monto total</w:t>
      </w:r>
      <w:r w:rsidRPr="004D28FF">
        <w:rPr>
          <w:rFonts w:ascii="Century Gothic" w:hAnsi="Century Gothic"/>
          <w:sz w:val="19"/>
          <w:szCs w:val="19"/>
        </w:rPr>
        <w:t xml:space="preserve"> de la cotización debe</w:t>
      </w:r>
      <w:r w:rsidR="00910DA1" w:rsidRPr="004D28FF">
        <w:rPr>
          <w:rFonts w:ascii="Century Gothic" w:hAnsi="Century Gothic"/>
          <w:sz w:val="19"/>
          <w:szCs w:val="19"/>
        </w:rPr>
        <w:t>rá</w:t>
      </w:r>
      <w:r w:rsidRPr="004D28FF">
        <w:rPr>
          <w:rFonts w:ascii="Century Gothic" w:hAnsi="Century Gothic"/>
          <w:sz w:val="19"/>
          <w:szCs w:val="19"/>
        </w:rPr>
        <w:t xml:space="preserve"> i</w:t>
      </w:r>
      <w:r w:rsidR="008C4115" w:rsidRPr="004D28FF">
        <w:rPr>
          <w:rFonts w:ascii="Century Gothic" w:hAnsi="Century Gothic"/>
          <w:sz w:val="19"/>
          <w:szCs w:val="19"/>
        </w:rPr>
        <w:t xml:space="preserve">ncluir </w:t>
      </w:r>
      <w:r w:rsidR="00910DA1" w:rsidRPr="004D28FF">
        <w:rPr>
          <w:rFonts w:ascii="Century Gothic" w:hAnsi="Century Gothic"/>
          <w:sz w:val="19"/>
          <w:szCs w:val="19"/>
        </w:rPr>
        <w:t xml:space="preserve">todos </w:t>
      </w:r>
      <w:r w:rsidR="008C4115" w:rsidRPr="004D28FF">
        <w:rPr>
          <w:rFonts w:ascii="Century Gothic" w:hAnsi="Century Gothic"/>
          <w:sz w:val="19"/>
          <w:szCs w:val="19"/>
        </w:rPr>
        <w:t>los tributos</w:t>
      </w:r>
      <w:r w:rsidR="00910DA1" w:rsidRPr="004D28FF">
        <w:rPr>
          <w:rFonts w:ascii="Century Gothic" w:hAnsi="Century Gothic"/>
          <w:sz w:val="19"/>
          <w:szCs w:val="19"/>
        </w:rPr>
        <w:t xml:space="preserve"> aplicables</w:t>
      </w:r>
      <w:r w:rsidRPr="004D28FF">
        <w:rPr>
          <w:rFonts w:ascii="Century Gothic" w:hAnsi="Century Gothic"/>
          <w:sz w:val="19"/>
          <w:szCs w:val="19"/>
        </w:rPr>
        <w:t xml:space="preserve"> (IGV)</w:t>
      </w:r>
      <w:r w:rsidR="008C4115" w:rsidRPr="004D28FF">
        <w:rPr>
          <w:rFonts w:ascii="Century Gothic" w:hAnsi="Century Gothic"/>
          <w:sz w:val="19"/>
          <w:szCs w:val="19"/>
        </w:rPr>
        <w:t xml:space="preserve">, seguros, transportes, inspecciones, pruebas y cualquier otro concepto que </w:t>
      </w:r>
      <w:r w:rsidR="00910DA1" w:rsidRPr="004D28FF">
        <w:rPr>
          <w:rFonts w:ascii="Century Gothic" w:hAnsi="Century Gothic"/>
          <w:sz w:val="19"/>
          <w:szCs w:val="19"/>
        </w:rPr>
        <w:t>pueda incidir en el costo del servicio.</w:t>
      </w:r>
    </w:p>
    <w:p w14:paraId="291D8996" w14:textId="27862D1D" w:rsidR="008C4115" w:rsidRPr="004D28FF" w:rsidRDefault="00910DA1" w:rsidP="008C4115">
      <w:pPr>
        <w:pStyle w:val="Prrafodelista"/>
        <w:numPr>
          <w:ilvl w:val="0"/>
          <w:numId w:val="5"/>
        </w:numPr>
        <w:tabs>
          <w:tab w:val="left" w:pos="426"/>
        </w:tabs>
        <w:spacing w:line="276" w:lineRule="auto"/>
        <w:ind w:left="426" w:hanging="426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 xml:space="preserve">La propuesta económica deberá presentarse </w:t>
      </w:r>
      <w:r w:rsidR="008C4115" w:rsidRPr="004D28FF">
        <w:rPr>
          <w:rFonts w:ascii="Century Gothic" w:hAnsi="Century Gothic"/>
          <w:sz w:val="19"/>
          <w:szCs w:val="19"/>
        </w:rPr>
        <w:t>en moneda nacional (S/)</w:t>
      </w:r>
      <w:r w:rsidR="00235D39" w:rsidRPr="004D28FF">
        <w:rPr>
          <w:rFonts w:ascii="Century Gothic" w:hAnsi="Century Gothic"/>
          <w:sz w:val="19"/>
          <w:szCs w:val="19"/>
        </w:rPr>
        <w:t>.</w:t>
      </w:r>
    </w:p>
    <w:p w14:paraId="749051B0" w14:textId="44AC2CE3" w:rsidR="004C4F87" w:rsidRPr="004D28FF" w:rsidRDefault="00910DA1" w:rsidP="004C4F87">
      <w:pPr>
        <w:pStyle w:val="Prrafodelista"/>
        <w:numPr>
          <w:ilvl w:val="0"/>
          <w:numId w:val="5"/>
        </w:numPr>
        <w:tabs>
          <w:tab w:val="left" w:pos="426"/>
        </w:tabs>
        <w:spacing w:line="276" w:lineRule="auto"/>
        <w:ind w:left="426" w:hanging="426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>La cotización deberá consignar, como mínimo, la siguiente información:</w:t>
      </w:r>
    </w:p>
    <w:p w14:paraId="3D287DCA" w14:textId="485A1B36" w:rsidR="00FF4643" w:rsidRPr="004D28FF" w:rsidRDefault="00FF4643" w:rsidP="00FF4643">
      <w:pPr>
        <w:pStyle w:val="Prrafodelista"/>
        <w:numPr>
          <w:ilvl w:val="1"/>
          <w:numId w:val="5"/>
        </w:numPr>
        <w:tabs>
          <w:tab w:val="left" w:pos="426"/>
        </w:tabs>
        <w:spacing w:line="276" w:lineRule="auto"/>
        <w:ind w:left="709" w:hanging="283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>Forma de Pago: Al crédito</w:t>
      </w:r>
    </w:p>
    <w:p w14:paraId="684208D7" w14:textId="771E1B0F" w:rsidR="00FF4643" w:rsidRPr="004D28FF" w:rsidRDefault="00FF4643" w:rsidP="00FF4643">
      <w:pPr>
        <w:pStyle w:val="Prrafodelista"/>
        <w:numPr>
          <w:ilvl w:val="1"/>
          <w:numId w:val="5"/>
        </w:numPr>
        <w:tabs>
          <w:tab w:val="left" w:pos="426"/>
        </w:tabs>
        <w:spacing w:line="276" w:lineRule="auto"/>
        <w:ind w:left="709" w:hanging="283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 xml:space="preserve">Plazo de </w:t>
      </w:r>
      <w:r w:rsidR="00D57D5C">
        <w:rPr>
          <w:rFonts w:ascii="Century Gothic" w:hAnsi="Century Gothic"/>
          <w:sz w:val="19"/>
          <w:szCs w:val="19"/>
        </w:rPr>
        <w:t>ejecución</w:t>
      </w:r>
      <w:r w:rsidRPr="004D28FF">
        <w:rPr>
          <w:rFonts w:ascii="Century Gothic" w:hAnsi="Century Gothic"/>
          <w:sz w:val="19"/>
          <w:szCs w:val="19"/>
        </w:rPr>
        <w:t xml:space="preserve">: </w:t>
      </w:r>
      <w:r w:rsidRPr="004D28FF">
        <w:rPr>
          <w:rFonts w:ascii="Century Gothic" w:hAnsi="Century Gothic"/>
          <w:color w:val="0000FF"/>
          <w:sz w:val="19"/>
          <w:szCs w:val="19"/>
        </w:rPr>
        <w:t>[XX]</w:t>
      </w:r>
      <w:r w:rsidRPr="004D28FF">
        <w:rPr>
          <w:rFonts w:ascii="Century Gothic" w:hAnsi="Century Gothic"/>
          <w:sz w:val="19"/>
          <w:szCs w:val="19"/>
        </w:rPr>
        <w:t xml:space="preserve"> días calendarios</w:t>
      </w:r>
    </w:p>
    <w:p w14:paraId="17461577" w14:textId="76725C83" w:rsidR="00FF4643" w:rsidRPr="004D28FF" w:rsidRDefault="00FF4643" w:rsidP="00B36FC6">
      <w:pPr>
        <w:pStyle w:val="Prrafodelista"/>
        <w:numPr>
          <w:ilvl w:val="1"/>
          <w:numId w:val="5"/>
        </w:numPr>
        <w:tabs>
          <w:tab w:val="left" w:pos="426"/>
        </w:tabs>
        <w:spacing w:line="276" w:lineRule="auto"/>
        <w:ind w:left="709" w:hanging="283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 xml:space="preserve">Vigencia de la cotización: </w:t>
      </w:r>
      <w:r w:rsidRPr="004D28FF">
        <w:rPr>
          <w:rFonts w:ascii="Century Gothic" w:hAnsi="Century Gothic"/>
          <w:color w:val="0000FF"/>
          <w:sz w:val="19"/>
          <w:szCs w:val="19"/>
        </w:rPr>
        <w:t xml:space="preserve">[XX] </w:t>
      </w:r>
      <w:r w:rsidRPr="004D28FF">
        <w:rPr>
          <w:rFonts w:ascii="Century Gothic" w:hAnsi="Century Gothic"/>
          <w:sz w:val="19"/>
          <w:szCs w:val="19"/>
        </w:rPr>
        <w:t>días calendarios</w:t>
      </w:r>
      <w:r w:rsidR="00424ABD" w:rsidRPr="004D28FF">
        <w:rPr>
          <w:rFonts w:ascii="Century Gothic" w:hAnsi="Century Gothic"/>
          <w:sz w:val="19"/>
          <w:szCs w:val="19"/>
        </w:rPr>
        <w:t xml:space="preserve"> (Se sugiere como mínimo 30 días calendarios)</w:t>
      </w:r>
    </w:p>
    <w:p w14:paraId="36DFD35C" w14:textId="7D5F758C" w:rsidR="008C4115" w:rsidRPr="004D28FF" w:rsidRDefault="008C4115" w:rsidP="008C4115">
      <w:pPr>
        <w:spacing w:line="276" w:lineRule="auto"/>
        <w:jc w:val="both"/>
        <w:rPr>
          <w:rFonts w:ascii="Century Gothic" w:hAnsi="Century Gothic"/>
          <w:sz w:val="19"/>
          <w:szCs w:val="19"/>
        </w:rPr>
      </w:pPr>
    </w:p>
    <w:p w14:paraId="522D88A6" w14:textId="73976196" w:rsidR="003D54FC" w:rsidRPr="004D28FF" w:rsidRDefault="003D54FC" w:rsidP="008C4115">
      <w:pPr>
        <w:spacing w:line="276" w:lineRule="auto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bCs/>
          <w:sz w:val="19"/>
          <w:szCs w:val="19"/>
        </w:rPr>
        <w:t xml:space="preserve">Asimismo, </w:t>
      </w:r>
      <w:r w:rsidR="00424ABD" w:rsidRPr="004D28FF">
        <w:rPr>
          <w:rFonts w:ascii="Century Gothic" w:hAnsi="Century Gothic"/>
          <w:bCs/>
          <w:sz w:val="19"/>
          <w:szCs w:val="19"/>
        </w:rPr>
        <w:t xml:space="preserve">el postor deberá completar, firmar y cargar en la plataforma de Contratos Menores el formato de </w:t>
      </w:r>
      <w:r w:rsidR="00424ABD" w:rsidRPr="004D28FF">
        <w:rPr>
          <w:rFonts w:ascii="Century Gothic" w:hAnsi="Century Gothic"/>
          <w:b/>
          <w:bCs/>
          <w:sz w:val="19"/>
          <w:szCs w:val="19"/>
        </w:rPr>
        <w:t>Declaración Jurada del Postor</w:t>
      </w:r>
      <w:r w:rsidR="00424ABD" w:rsidRPr="004D28FF">
        <w:rPr>
          <w:rFonts w:ascii="Century Gothic" w:hAnsi="Century Gothic"/>
          <w:bCs/>
          <w:sz w:val="19"/>
          <w:szCs w:val="19"/>
        </w:rPr>
        <w:t>, el cual se encuentra disponible en el presente procedimiento y forma parte de los documentos obligatorios a presentar.</w:t>
      </w:r>
    </w:p>
    <w:p w14:paraId="2E4B22F1" w14:textId="77777777" w:rsidR="003D54FC" w:rsidRPr="004D28FF" w:rsidRDefault="003D54FC" w:rsidP="008C4115">
      <w:pPr>
        <w:spacing w:line="276" w:lineRule="auto"/>
        <w:jc w:val="both"/>
        <w:rPr>
          <w:rFonts w:ascii="Century Gothic" w:hAnsi="Century Gothic"/>
          <w:sz w:val="19"/>
          <w:szCs w:val="19"/>
        </w:rPr>
      </w:pPr>
    </w:p>
    <w:p w14:paraId="1B3B70D5" w14:textId="77777777" w:rsidR="003809F9" w:rsidRPr="004D28FF" w:rsidRDefault="003809F9" w:rsidP="003809F9">
      <w:pPr>
        <w:spacing w:line="276" w:lineRule="auto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b/>
          <w:sz w:val="19"/>
          <w:szCs w:val="19"/>
        </w:rPr>
        <w:t>Notas</w:t>
      </w:r>
      <w:r w:rsidRPr="004D28FF">
        <w:rPr>
          <w:rFonts w:ascii="Century Gothic" w:hAnsi="Century Gothic"/>
          <w:sz w:val="19"/>
          <w:szCs w:val="19"/>
        </w:rPr>
        <w:t>:</w:t>
      </w:r>
    </w:p>
    <w:p w14:paraId="52646CC0" w14:textId="6EFD961B" w:rsidR="003809F9" w:rsidRPr="004D28FF" w:rsidRDefault="003809F9" w:rsidP="003809F9">
      <w:pPr>
        <w:pStyle w:val="Prrafodelista"/>
        <w:numPr>
          <w:ilvl w:val="0"/>
          <w:numId w:val="6"/>
        </w:numPr>
        <w:spacing w:line="276" w:lineRule="auto"/>
        <w:ind w:left="426" w:hanging="426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 xml:space="preserve">En caso de </w:t>
      </w:r>
      <w:r w:rsidR="00424ABD" w:rsidRPr="004D28FF">
        <w:rPr>
          <w:rFonts w:ascii="Century Gothic" w:hAnsi="Century Gothic"/>
          <w:sz w:val="19"/>
          <w:szCs w:val="19"/>
        </w:rPr>
        <w:t xml:space="preserve">existir consultas, estas deberán realizarse exclusivamente a través de la plataforma de </w:t>
      </w:r>
      <w:r w:rsidR="00424ABD" w:rsidRPr="004D28FF">
        <w:rPr>
          <w:rFonts w:ascii="Century Gothic" w:hAnsi="Century Gothic"/>
          <w:b/>
          <w:sz w:val="19"/>
          <w:szCs w:val="19"/>
        </w:rPr>
        <w:t>Contratos Menores</w:t>
      </w:r>
      <w:r w:rsidR="00424ABD" w:rsidRPr="004D28FF">
        <w:rPr>
          <w:rFonts w:ascii="Century Gothic" w:hAnsi="Century Gothic"/>
          <w:sz w:val="19"/>
          <w:szCs w:val="19"/>
        </w:rPr>
        <w:t>, no siendo válidas ni atendidas aquellas formuladas por correo electróni</w:t>
      </w:r>
      <w:r w:rsidR="00A57BFF" w:rsidRPr="004D28FF">
        <w:rPr>
          <w:rFonts w:ascii="Century Gothic" w:hAnsi="Century Gothic"/>
          <w:sz w:val="19"/>
          <w:szCs w:val="19"/>
        </w:rPr>
        <w:t>co, llamadas telefónicas u</w:t>
      </w:r>
      <w:r w:rsidR="00424ABD" w:rsidRPr="004D28FF">
        <w:rPr>
          <w:rFonts w:ascii="Century Gothic" w:hAnsi="Century Gothic"/>
          <w:sz w:val="19"/>
          <w:szCs w:val="19"/>
        </w:rPr>
        <w:t xml:space="preserve"> otro</w:t>
      </w:r>
      <w:r w:rsidR="00A57BFF" w:rsidRPr="004D28FF">
        <w:rPr>
          <w:rFonts w:ascii="Century Gothic" w:hAnsi="Century Gothic"/>
          <w:sz w:val="19"/>
          <w:szCs w:val="19"/>
        </w:rPr>
        <w:t>s</w:t>
      </w:r>
      <w:r w:rsidR="00424ABD" w:rsidRPr="004D28FF">
        <w:rPr>
          <w:rFonts w:ascii="Century Gothic" w:hAnsi="Century Gothic"/>
          <w:sz w:val="19"/>
          <w:szCs w:val="19"/>
        </w:rPr>
        <w:t xml:space="preserve"> medio</w:t>
      </w:r>
      <w:r w:rsidR="00A57BFF" w:rsidRPr="004D28FF">
        <w:rPr>
          <w:rFonts w:ascii="Century Gothic" w:hAnsi="Century Gothic"/>
          <w:sz w:val="19"/>
          <w:szCs w:val="19"/>
        </w:rPr>
        <w:t>s</w:t>
      </w:r>
      <w:r w:rsidR="00424ABD" w:rsidRPr="004D28FF">
        <w:rPr>
          <w:rFonts w:ascii="Century Gothic" w:hAnsi="Century Gothic"/>
          <w:sz w:val="19"/>
          <w:szCs w:val="19"/>
        </w:rPr>
        <w:t xml:space="preserve"> distintos. </w:t>
      </w:r>
    </w:p>
    <w:p w14:paraId="58535003" w14:textId="77777777" w:rsidR="008E5177" w:rsidRPr="004D28FF" w:rsidRDefault="008E5177" w:rsidP="008C4115">
      <w:pPr>
        <w:spacing w:line="276" w:lineRule="auto"/>
        <w:jc w:val="both"/>
        <w:rPr>
          <w:rFonts w:ascii="Century Gothic" w:hAnsi="Century Gothic"/>
          <w:b/>
          <w:bCs/>
          <w:sz w:val="19"/>
          <w:szCs w:val="19"/>
        </w:rPr>
      </w:pPr>
    </w:p>
    <w:p w14:paraId="43BC4EFB" w14:textId="77777777" w:rsidR="008C4115" w:rsidRPr="004D28FF" w:rsidRDefault="008C4115" w:rsidP="008C4115">
      <w:pPr>
        <w:spacing w:line="276" w:lineRule="auto"/>
        <w:jc w:val="both"/>
        <w:rPr>
          <w:rFonts w:ascii="Century Gothic" w:hAnsi="Century Gothic"/>
          <w:b/>
          <w:sz w:val="19"/>
          <w:szCs w:val="19"/>
        </w:rPr>
      </w:pPr>
      <w:r w:rsidRPr="004D28FF">
        <w:rPr>
          <w:rFonts w:ascii="Century Gothic" w:hAnsi="Century Gothic"/>
          <w:b/>
          <w:bCs/>
          <w:sz w:val="19"/>
          <w:szCs w:val="19"/>
        </w:rPr>
        <w:t>Importante</w:t>
      </w:r>
      <w:r w:rsidRPr="004D28FF">
        <w:rPr>
          <w:rFonts w:ascii="Century Gothic" w:hAnsi="Century Gothic"/>
          <w:b/>
          <w:sz w:val="19"/>
          <w:szCs w:val="19"/>
        </w:rPr>
        <w:t>:</w:t>
      </w:r>
    </w:p>
    <w:p w14:paraId="036BA08D" w14:textId="4073A200" w:rsidR="008C4115" w:rsidRPr="004D28FF" w:rsidRDefault="008E5177" w:rsidP="008C4115">
      <w:pPr>
        <w:pStyle w:val="Prrafodelista"/>
        <w:numPr>
          <w:ilvl w:val="0"/>
          <w:numId w:val="6"/>
        </w:numPr>
        <w:spacing w:line="276" w:lineRule="auto"/>
        <w:ind w:left="426" w:hanging="426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 xml:space="preserve">Verificar lo indicado </w:t>
      </w:r>
      <w:r w:rsidR="00D57D5C">
        <w:rPr>
          <w:rFonts w:ascii="Century Gothic" w:hAnsi="Century Gothic"/>
          <w:sz w:val="19"/>
          <w:szCs w:val="19"/>
        </w:rPr>
        <w:t>en los Términos de Referencia</w:t>
      </w:r>
      <w:r w:rsidR="00A57BFF" w:rsidRPr="004D28FF">
        <w:rPr>
          <w:rFonts w:ascii="Century Gothic" w:hAnsi="Century Gothic"/>
          <w:sz w:val="19"/>
          <w:szCs w:val="19"/>
        </w:rPr>
        <w:t xml:space="preserve"> publicados en la plataforma de Contratos Menores.</w:t>
      </w:r>
    </w:p>
    <w:p w14:paraId="29F2F407" w14:textId="47D5AE9A" w:rsidR="00001BC1" w:rsidRPr="004D28FF" w:rsidRDefault="00A57BFF" w:rsidP="008C4115">
      <w:pPr>
        <w:pStyle w:val="Prrafodelista"/>
        <w:numPr>
          <w:ilvl w:val="0"/>
          <w:numId w:val="6"/>
        </w:numPr>
        <w:spacing w:line="276" w:lineRule="auto"/>
        <w:ind w:left="426" w:hanging="426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 xml:space="preserve">La oferta económica y la documentación exigida en el numeral V de </w:t>
      </w:r>
      <w:r w:rsidR="00D57D5C">
        <w:rPr>
          <w:rFonts w:ascii="Century Gothic" w:hAnsi="Century Gothic"/>
          <w:sz w:val="19"/>
          <w:szCs w:val="19"/>
        </w:rPr>
        <w:t>los Términos de Referencia</w:t>
      </w:r>
      <w:r w:rsidRPr="004D28FF">
        <w:rPr>
          <w:rFonts w:ascii="Century Gothic" w:hAnsi="Century Gothic"/>
          <w:sz w:val="19"/>
          <w:szCs w:val="19"/>
        </w:rPr>
        <w:t xml:space="preserve"> (Versión </w:t>
      </w:r>
      <w:r w:rsidR="00EB0D15">
        <w:rPr>
          <w:rFonts w:ascii="Century Gothic" w:hAnsi="Century Gothic"/>
          <w:sz w:val="19"/>
          <w:szCs w:val="19"/>
        </w:rPr>
        <w:t>0</w:t>
      </w:r>
      <w:r w:rsidR="007F3203">
        <w:rPr>
          <w:rFonts w:ascii="Century Gothic" w:hAnsi="Century Gothic"/>
          <w:sz w:val="19"/>
          <w:szCs w:val="19"/>
        </w:rPr>
        <w:t>2</w:t>
      </w:r>
      <w:r w:rsidRPr="004D28FF">
        <w:rPr>
          <w:rFonts w:ascii="Century Gothic" w:hAnsi="Century Gothic"/>
          <w:sz w:val="19"/>
          <w:szCs w:val="19"/>
        </w:rPr>
        <w:t xml:space="preserve">) deberán remitirse en un solo archivo, el cual deberá ser cargado en el enlace </w:t>
      </w:r>
      <w:r w:rsidRPr="004D28FF">
        <w:rPr>
          <w:rFonts w:ascii="Century Gothic" w:hAnsi="Century Gothic"/>
          <w:b/>
          <w:sz w:val="19"/>
          <w:szCs w:val="19"/>
        </w:rPr>
        <w:t>“Oferta Económica”</w:t>
      </w:r>
      <w:r w:rsidRPr="004D28FF">
        <w:rPr>
          <w:rFonts w:ascii="Century Gothic" w:hAnsi="Century Gothic"/>
          <w:sz w:val="19"/>
          <w:szCs w:val="19"/>
        </w:rPr>
        <w:t>.</w:t>
      </w:r>
    </w:p>
    <w:p w14:paraId="0AFA6D67" w14:textId="4E95182A" w:rsidR="002615ED" w:rsidRPr="004D28FF" w:rsidRDefault="00020394" w:rsidP="002615ED">
      <w:pPr>
        <w:pStyle w:val="Prrafodelista"/>
        <w:numPr>
          <w:ilvl w:val="0"/>
          <w:numId w:val="6"/>
        </w:numPr>
        <w:spacing w:line="276" w:lineRule="auto"/>
        <w:ind w:left="426" w:hanging="426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>P</w:t>
      </w:r>
      <w:r w:rsidR="00A57BFF" w:rsidRPr="004D28FF">
        <w:rPr>
          <w:rFonts w:ascii="Century Gothic" w:hAnsi="Century Gothic"/>
          <w:sz w:val="19"/>
          <w:szCs w:val="19"/>
        </w:rPr>
        <w:t>resentar todos los formatos de D</w:t>
      </w:r>
      <w:r w:rsidRPr="004D28FF">
        <w:rPr>
          <w:rFonts w:ascii="Century Gothic" w:hAnsi="Century Gothic"/>
          <w:sz w:val="19"/>
          <w:szCs w:val="19"/>
        </w:rPr>
        <w:t xml:space="preserve">eclaraciones </w:t>
      </w:r>
      <w:r w:rsidR="00A57BFF" w:rsidRPr="004D28FF">
        <w:rPr>
          <w:rFonts w:ascii="Century Gothic" w:hAnsi="Century Gothic"/>
          <w:sz w:val="19"/>
          <w:szCs w:val="19"/>
        </w:rPr>
        <w:t>J</w:t>
      </w:r>
      <w:r w:rsidRPr="004D28FF">
        <w:rPr>
          <w:rFonts w:ascii="Century Gothic" w:hAnsi="Century Gothic"/>
          <w:sz w:val="19"/>
          <w:szCs w:val="19"/>
        </w:rPr>
        <w:t>urada</w:t>
      </w:r>
      <w:r w:rsidR="00B36FC6" w:rsidRPr="004D28FF">
        <w:rPr>
          <w:rFonts w:ascii="Century Gothic" w:hAnsi="Century Gothic"/>
          <w:sz w:val="19"/>
          <w:szCs w:val="19"/>
        </w:rPr>
        <w:t>s debidamente llenados,</w:t>
      </w:r>
      <w:r w:rsidR="009730BA" w:rsidRPr="004D28FF">
        <w:rPr>
          <w:rFonts w:ascii="Century Gothic" w:hAnsi="Century Gothic"/>
          <w:sz w:val="19"/>
          <w:szCs w:val="19"/>
        </w:rPr>
        <w:t xml:space="preserve"> firmado</w:t>
      </w:r>
      <w:r w:rsidR="00B36FC6" w:rsidRPr="004D28FF">
        <w:rPr>
          <w:rFonts w:ascii="Century Gothic" w:hAnsi="Century Gothic"/>
          <w:sz w:val="19"/>
          <w:szCs w:val="19"/>
        </w:rPr>
        <w:t xml:space="preserve">s </w:t>
      </w:r>
      <w:r w:rsidR="009730BA" w:rsidRPr="004D28FF">
        <w:rPr>
          <w:rFonts w:ascii="Century Gothic" w:hAnsi="Century Gothic"/>
          <w:sz w:val="19"/>
          <w:szCs w:val="19"/>
        </w:rPr>
        <w:t xml:space="preserve">y cargarlos en el enlace </w:t>
      </w:r>
      <w:r w:rsidR="009730BA" w:rsidRPr="004D28FF">
        <w:rPr>
          <w:rFonts w:ascii="Century Gothic" w:hAnsi="Century Gothic"/>
          <w:b/>
          <w:sz w:val="19"/>
          <w:szCs w:val="19"/>
        </w:rPr>
        <w:t>“Otros documentos”</w:t>
      </w:r>
      <w:r w:rsidR="009730BA" w:rsidRPr="004D28FF">
        <w:rPr>
          <w:rFonts w:ascii="Century Gothic" w:hAnsi="Century Gothic"/>
          <w:sz w:val="19"/>
          <w:szCs w:val="19"/>
        </w:rPr>
        <w:t>.</w:t>
      </w:r>
      <w:r w:rsidR="006B06E8" w:rsidRPr="004D28FF">
        <w:rPr>
          <w:rFonts w:ascii="Century Gothic" w:hAnsi="Century Gothic"/>
          <w:sz w:val="19"/>
          <w:szCs w:val="19"/>
        </w:rPr>
        <w:t xml:space="preserve"> </w:t>
      </w:r>
    </w:p>
    <w:p w14:paraId="255B5AE8" w14:textId="5E033234" w:rsidR="00B36FC6" w:rsidRPr="004D28FF" w:rsidRDefault="00B36FC6" w:rsidP="008C4115">
      <w:pPr>
        <w:pStyle w:val="Prrafodelista"/>
        <w:numPr>
          <w:ilvl w:val="0"/>
          <w:numId w:val="6"/>
        </w:numPr>
        <w:spacing w:line="276" w:lineRule="auto"/>
        <w:ind w:left="426" w:hanging="426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 xml:space="preserve">Las declaraciones juradas y </w:t>
      </w:r>
      <w:r w:rsidR="00A57BFF" w:rsidRPr="004D28FF">
        <w:rPr>
          <w:rFonts w:ascii="Century Gothic" w:hAnsi="Century Gothic"/>
          <w:sz w:val="19"/>
          <w:szCs w:val="19"/>
        </w:rPr>
        <w:t>la oferta económica deberán encontrarse</w:t>
      </w:r>
      <w:r w:rsidRPr="004D28FF">
        <w:rPr>
          <w:rFonts w:ascii="Century Gothic" w:hAnsi="Century Gothic"/>
          <w:sz w:val="19"/>
          <w:szCs w:val="19"/>
        </w:rPr>
        <w:t xml:space="preserve"> debidamente </w:t>
      </w:r>
      <w:r w:rsidR="00A57BFF" w:rsidRPr="004D28FF">
        <w:rPr>
          <w:rFonts w:ascii="Century Gothic" w:hAnsi="Century Gothic"/>
          <w:sz w:val="19"/>
          <w:szCs w:val="19"/>
          <w:u w:val="single"/>
        </w:rPr>
        <w:t>firmada</w:t>
      </w:r>
      <w:r w:rsidRPr="004D28FF">
        <w:rPr>
          <w:rFonts w:ascii="Century Gothic" w:hAnsi="Century Gothic"/>
          <w:sz w:val="19"/>
          <w:szCs w:val="19"/>
          <w:u w:val="single"/>
        </w:rPr>
        <w:t>s</w:t>
      </w:r>
      <w:r w:rsidR="00A57BFF" w:rsidRPr="004D28FF">
        <w:rPr>
          <w:rFonts w:ascii="Century Gothic" w:hAnsi="Century Gothic"/>
          <w:sz w:val="19"/>
          <w:szCs w:val="19"/>
        </w:rPr>
        <w:t>, ya sea de forma manuscrita o digital, conforme a lo establecido en el</w:t>
      </w:r>
      <w:r w:rsidRPr="004D28FF">
        <w:rPr>
          <w:rFonts w:ascii="Century Gothic" w:hAnsi="Century Gothic"/>
          <w:sz w:val="19"/>
          <w:szCs w:val="19"/>
        </w:rPr>
        <w:t xml:space="preserve"> artículo 3 de la Ley N° 27269 – Ley de F</w:t>
      </w:r>
      <w:r w:rsidR="00A57BFF" w:rsidRPr="004D28FF">
        <w:rPr>
          <w:rFonts w:ascii="Century Gothic" w:hAnsi="Century Gothic"/>
          <w:sz w:val="19"/>
          <w:szCs w:val="19"/>
        </w:rPr>
        <w:t>ormas o Certificados digitales.</w:t>
      </w:r>
    </w:p>
    <w:p w14:paraId="1450112A" w14:textId="2899E8D1" w:rsidR="00131132" w:rsidRPr="004D28FF" w:rsidRDefault="007C4D91" w:rsidP="00131132">
      <w:pPr>
        <w:pStyle w:val="Prrafodelista"/>
        <w:numPr>
          <w:ilvl w:val="0"/>
          <w:numId w:val="6"/>
        </w:numPr>
        <w:spacing w:line="276" w:lineRule="auto"/>
        <w:ind w:left="426" w:hanging="426"/>
        <w:jc w:val="both"/>
        <w:rPr>
          <w:rFonts w:ascii="Century Gothic" w:hAnsi="Century Gothic"/>
          <w:b/>
          <w:color w:val="FF0000"/>
          <w:sz w:val="19"/>
          <w:szCs w:val="19"/>
        </w:rPr>
      </w:pPr>
      <w:r w:rsidRPr="004D28FF">
        <w:rPr>
          <w:rFonts w:ascii="Century Gothic" w:hAnsi="Century Gothic" w:cs="Arial"/>
          <w:b/>
          <w:iCs/>
          <w:color w:val="FF0000"/>
          <w:sz w:val="19"/>
          <w:szCs w:val="19"/>
        </w:rPr>
        <w:t xml:space="preserve">No se aceptarán documentos </w:t>
      </w:r>
      <w:r w:rsidR="00A57BFF" w:rsidRPr="004D28FF">
        <w:rPr>
          <w:rFonts w:ascii="Century Gothic" w:hAnsi="Century Gothic" w:cs="Arial"/>
          <w:b/>
          <w:iCs/>
          <w:color w:val="FF0000"/>
          <w:sz w:val="19"/>
          <w:szCs w:val="19"/>
        </w:rPr>
        <w:t>que contengan firmas insertadas como imagen.</w:t>
      </w:r>
    </w:p>
    <w:p w14:paraId="60F03D77" w14:textId="77777777" w:rsidR="001846E1" w:rsidRPr="004D28FF" w:rsidRDefault="001846E1" w:rsidP="001846E1">
      <w:pPr>
        <w:pStyle w:val="Prrafodelista"/>
        <w:spacing w:line="276" w:lineRule="auto"/>
        <w:ind w:left="426" w:firstLine="0"/>
        <w:jc w:val="both"/>
        <w:rPr>
          <w:rFonts w:ascii="Century Gothic" w:hAnsi="Century Gothic"/>
          <w:sz w:val="19"/>
          <w:szCs w:val="19"/>
        </w:rPr>
      </w:pPr>
    </w:p>
    <w:p w14:paraId="41512FA7" w14:textId="77777777" w:rsidR="00434B19" w:rsidRPr="004D28FF" w:rsidRDefault="000F3AE6" w:rsidP="004626B6">
      <w:pPr>
        <w:spacing w:line="276" w:lineRule="auto"/>
        <w:jc w:val="both"/>
        <w:rPr>
          <w:rFonts w:ascii="Century Gothic" w:hAnsi="Century Gothic"/>
          <w:b/>
          <w:sz w:val="19"/>
          <w:szCs w:val="19"/>
        </w:rPr>
      </w:pPr>
      <w:r w:rsidRPr="004D28FF">
        <w:rPr>
          <w:rFonts w:ascii="Century Gothic" w:hAnsi="Century Gothic"/>
          <w:b/>
          <w:sz w:val="19"/>
          <w:szCs w:val="19"/>
        </w:rPr>
        <w:t>EVALUACIÓN</w:t>
      </w:r>
    </w:p>
    <w:p w14:paraId="5D96F64C" w14:textId="02180CFA" w:rsidR="00434B19" w:rsidRPr="004D28FF" w:rsidRDefault="000F3AE6" w:rsidP="004626B6">
      <w:pPr>
        <w:spacing w:line="276" w:lineRule="auto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>El área usuaria</w:t>
      </w:r>
      <w:r w:rsidR="00A57BFF" w:rsidRPr="004D28FF">
        <w:rPr>
          <w:rFonts w:ascii="Century Gothic" w:hAnsi="Century Gothic"/>
          <w:sz w:val="19"/>
          <w:szCs w:val="19"/>
        </w:rPr>
        <w:t>,</w:t>
      </w:r>
      <w:r w:rsidRPr="004D28FF">
        <w:rPr>
          <w:rFonts w:ascii="Century Gothic" w:hAnsi="Century Gothic"/>
          <w:sz w:val="19"/>
          <w:szCs w:val="19"/>
        </w:rPr>
        <w:t xml:space="preserve"> en coordinación con la </w:t>
      </w:r>
      <w:r w:rsidRPr="004D28FF">
        <w:rPr>
          <w:rFonts w:ascii="Century Gothic" w:hAnsi="Century Gothic"/>
          <w:b/>
          <w:sz w:val="19"/>
          <w:szCs w:val="19"/>
        </w:rPr>
        <w:t>Unidad de Logística</w:t>
      </w:r>
      <w:r w:rsidR="00A57BFF" w:rsidRPr="004D28FF">
        <w:rPr>
          <w:rFonts w:ascii="Century Gothic" w:hAnsi="Century Gothic"/>
          <w:sz w:val="19"/>
          <w:szCs w:val="19"/>
        </w:rPr>
        <w:t>,</w:t>
      </w:r>
      <w:r w:rsidRPr="004D28FF">
        <w:rPr>
          <w:rFonts w:ascii="Century Gothic" w:hAnsi="Century Gothic"/>
          <w:sz w:val="19"/>
          <w:szCs w:val="19"/>
        </w:rPr>
        <w:t xml:space="preserve"> verificará el cumplimiento de </w:t>
      </w:r>
      <w:r w:rsidR="0083703C" w:rsidRPr="004D28FF">
        <w:rPr>
          <w:rFonts w:ascii="Century Gothic" w:hAnsi="Century Gothic"/>
          <w:sz w:val="19"/>
          <w:szCs w:val="19"/>
        </w:rPr>
        <w:t>las ofe</w:t>
      </w:r>
      <w:r w:rsidR="004C4F87" w:rsidRPr="004D28FF">
        <w:rPr>
          <w:rFonts w:ascii="Century Gothic" w:hAnsi="Century Gothic"/>
          <w:sz w:val="19"/>
          <w:szCs w:val="19"/>
        </w:rPr>
        <w:t xml:space="preserve">rtas </w:t>
      </w:r>
      <w:r w:rsidR="004D28FF" w:rsidRPr="004D28FF">
        <w:rPr>
          <w:rFonts w:ascii="Century Gothic" w:hAnsi="Century Gothic"/>
          <w:sz w:val="19"/>
          <w:szCs w:val="19"/>
        </w:rPr>
        <w:t>de acuerdo con lo establecido en l</w:t>
      </w:r>
      <w:r w:rsidR="00D57D5C">
        <w:rPr>
          <w:rFonts w:ascii="Century Gothic" w:hAnsi="Century Gothic"/>
          <w:sz w:val="19"/>
          <w:szCs w:val="19"/>
        </w:rPr>
        <w:t>o</w:t>
      </w:r>
      <w:r w:rsidR="004D28FF" w:rsidRPr="004D28FF">
        <w:rPr>
          <w:rFonts w:ascii="Century Gothic" w:hAnsi="Century Gothic"/>
          <w:sz w:val="19"/>
          <w:szCs w:val="19"/>
        </w:rPr>
        <w:t xml:space="preserve">s </w:t>
      </w:r>
      <w:r w:rsidR="00D57D5C">
        <w:rPr>
          <w:rFonts w:ascii="Century Gothic" w:hAnsi="Century Gothic"/>
          <w:b/>
          <w:sz w:val="19"/>
          <w:szCs w:val="19"/>
        </w:rPr>
        <w:t>Términos de Referencia</w:t>
      </w:r>
      <w:r w:rsidR="00EB0D15">
        <w:rPr>
          <w:rFonts w:ascii="Century Gothic" w:hAnsi="Century Gothic"/>
          <w:b/>
          <w:sz w:val="19"/>
          <w:szCs w:val="19"/>
        </w:rPr>
        <w:t xml:space="preserve"> (Versión </w:t>
      </w:r>
      <w:r w:rsidR="00D26BEA">
        <w:rPr>
          <w:rFonts w:ascii="Century Gothic" w:hAnsi="Century Gothic"/>
          <w:b/>
          <w:sz w:val="19"/>
          <w:szCs w:val="19"/>
        </w:rPr>
        <w:t>01</w:t>
      </w:r>
      <w:r w:rsidR="00D16E06" w:rsidRPr="004D28FF">
        <w:rPr>
          <w:rFonts w:ascii="Century Gothic" w:hAnsi="Century Gothic"/>
          <w:b/>
          <w:sz w:val="19"/>
          <w:szCs w:val="19"/>
        </w:rPr>
        <w:t>)</w:t>
      </w:r>
      <w:r w:rsidR="004C4F87" w:rsidRPr="004D28FF">
        <w:rPr>
          <w:rFonts w:ascii="Century Gothic" w:hAnsi="Century Gothic"/>
          <w:sz w:val="19"/>
          <w:szCs w:val="19"/>
        </w:rPr>
        <w:t>.</w:t>
      </w:r>
    </w:p>
    <w:sectPr w:rsidR="00434B19" w:rsidRPr="004D28FF" w:rsidSect="004D28FF">
      <w:type w:val="continuous"/>
      <w:pgSz w:w="12240" w:h="15840"/>
      <w:pgMar w:top="993" w:right="1418" w:bottom="851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30656"/>
    <w:multiLevelType w:val="hybridMultilevel"/>
    <w:tmpl w:val="2CA40AD8"/>
    <w:lvl w:ilvl="0" w:tplc="6CCA19CE">
      <w:start w:val="1"/>
      <w:numFmt w:val="decimal"/>
      <w:lvlText w:val="%1."/>
      <w:lvlJc w:val="left"/>
      <w:pPr>
        <w:ind w:left="3905" w:hanging="360"/>
      </w:pPr>
      <w:rPr>
        <w:rFonts w:ascii="Century Gothic" w:hAnsi="Century Gothic" w:hint="default"/>
        <w:b/>
        <w:sz w:val="20"/>
        <w:szCs w:val="20"/>
      </w:rPr>
    </w:lvl>
    <w:lvl w:ilvl="1" w:tplc="280A0001">
      <w:start w:val="1"/>
      <w:numFmt w:val="bullet"/>
      <w:lvlText w:val=""/>
      <w:lvlJc w:val="left"/>
      <w:pPr>
        <w:ind w:left="4625" w:hanging="360"/>
      </w:pPr>
      <w:rPr>
        <w:rFonts w:ascii="Symbol" w:hAnsi="Symbol" w:hint="default"/>
      </w:rPr>
    </w:lvl>
    <w:lvl w:ilvl="2" w:tplc="280A001B">
      <w:start w:val="1"/>
      <w:numFmt w:val="lowerRoman"/>
      <w:lvlText w:val="%3."/>
      <w:lvlJc w:val="right"/>
      <w:pPr>
        <w:ind w:left="5345" w:hanging="180"/>
      </w:pPr>
    </w:lvl>
    <w:lvl w:ilvl="3" w:tplc="280A000F">
      <w:start w:val="1"/>
      <w:numFmt w:val="decimal"/>
      <w:lvlText w:val="%4."/>
      <w:lvlJc w:val="left"/>
      <w:pPr>
        <w:ind w:left="6065" w:hanging="360"/>
      </w:pPr>
    </w:lvl>
    <w:lvl w:ilvl="4" w:tplc="280A0019">
      <w:start w:val="1"/>
      <w:numFmt w:val="lowerLetter"/>
      <w:lvlText w:val="%5."/>
      <w:lvlJc w:val="left"/>
      <w:pPr>
        <w:ind w:left="6785" w:hanging="360"/>
      </w:pPr>
    </w:lvl>
    <w:lvl w:ilvl="5" w:tplc="280A001B">
      <w:start w:val="1"/>
      <w:numFmt w:val="lowerRoman"/>
      <w:lvlText w:val="%6."/>
      <w:lvlJc w:val="right"/>
      <w:pPr>
        <w:ind w:left="7505" w:hanging="180"/>
      </w:pPr>
    </w:lvl>
    <w:lvl w:ilvl="6" w:tplc="280A000F">
      <w:start w:val="1"/>
      <w:numFmt w:val="decimal"/>
      <w:lvlText w:val="%7."/>
      <w:lvlJc w:val="left"/>
      <w:pPr>
        <w:ind w:left="8225" w:hanging="360"/>
      </w:pPr>
    </w:lvl>
    <w:lvl w:ilvl="7" w:tplc="280A0019">
      <w:start w:val="1"/>
      <w:numFmt w:val="lowerLetter"/>
      <w:lvlText w:val="%8."/>
      <w:lvlJc w:val="left"/>
      <w:pPr>
        <w:ind w:left="8945" w:hanging="360"/>
      </w:pPr>
    </w:lvl>
    <w:lvl w:ilvl="8" w:tplc="280A001B">
      <w:start w:val="1"/>
      <w:numFmt w:val="lowerRoman"/>
      <w:lvlText w:val="%9."/>
      <w:lvlJc w:val="right"/>
      <w:pPr>
        <w:ind w:left="9665" w:hanging="180"/>
      </w:pPr>
    </w:lvl>
  </w:abstractNum>
  <w:abstractNum w:abstractNumId="1" w15:restartNumberingAfterBreak="0">
    <w:nsid w:val="09150D8A"/>
    <w:multiLevelType w:val="hybridMultilevel"/>
    <w:tmpl w:val="2200BF8E"/>
    <w:lvl w:ilvl="0" w:tplc="47E0C9C8">
      <w:numFmt w:val="bullet"/>
      <w:lvlText w:val="•"/>
      <w:lvlJc w:val="left"/>
      <w:pPr>
        <w:ind w:left="547" w:hanging="428"/>
      </w:pPr>
      <w:rPr>
        <w:rFonts w:ascii="Arial MT" w:eastAsia="Arial MT" w:hAnsi="Arial MT" w:cs="Arial MT" w:hint="default"/>
        <w:w w:val="100"/>
        <w:sz w:val="24"/>
        <w:szCs w:val="24"/>
        <w:lang w:val="es-ES" w:eastAsia="en-US" w:bidi="ar-SA"/>
      </w:rPr>
    </w:lvl>
    <w:lvl w:ilvl="1" w:tplc="B4106228">
      <w:numFmt w:val="bullet"/>
      <w:lvlText w:val="•"/>
      <w:lvlJc w:val="left"/>
      <w:pPr>
        <w:ind w:left="1394" w:hanging="428"/>
      </w:pPr>
      <w:rPr>
        <w:rFonts w:hint="default"/>
        <w:lang w:val="es-ES" w:eastAsia="en-US" w:bidi="ar-SA"/>
      </w:rPr>
    </w:lvl>
    <w:lvl w:ilvl="2" w:tplc="38A2F868">
      <w:numFmt w:val="bullet"/>
      <w:lvlText w:val="•"/>
      <w:lvlJc w:val="left"/>
      <w:pPr>
        <w:ind w:left="2248" w:hanging="428"/>
      </w:pPr>
      <w:rPr>
        <w:rFonts w:hint="default"/>
        <w:lang w:val="es-ES" w:eastAsia="en-US" w:bidi="ar-SA"/>
      </w:rPr>
    </w:lvl>
    <w:lvl w:ilvl="3" w:tplc="449A5D94">
      <w:numFmt w:val="bullet"/>
      <w:lvlText w:val="•"/>
      <w:lvlJc w:val="left"/>
      <w:pPr>
        <w:ind w:left="3102" w:hanging="428"/>
      </w:pPr>
      <w:rPr>
        <w:rFonts w:hint="default"/>
        <w:lang w:val="es-ES" w:eastAsia="en-US" w:bidi="ar-SA"/>
      </w:rPr>
    </w:lvl>
    <w:lvl w:ilvl="4" w:tplc="847ACC46">
      <w:numFmt w:val="bullet"/>
      <w:lvlText w:val="•"/>
      <w:lvlJc w:val="left"/>
      <w:pPr>
        <w:ind w:left="3956" w:hanging="428"/>
      </w:pPr>
      <w:rPr>
        <w:rFonts w:hint="default"/>
        <w:lang w:val="es-ES" w:eastAsia="en-US" w:bidi="ar-SA"/>
      </w:rPr>
    </w:lvl>
    <w:lvl w:ilvl="5" w:tplc="14F8AE10">
      <w:numFmt w:val="bullet"/>
      <w:lvlText w:val="•"/>
      <w:lvlJc w:val="left"/>
      <w:pPr>
        <w:ind w:left="4810" w:hanging="428"/>
      </w:pPr>
      <w:rPr>
        <w:rFonts w:hint="default"/>
        <w:lang w:val="es-ES" w:eastAsia="en-US" w:bidi="ar-SA"/>
      </w:rPr>
    </w:lvl>
    <w:lvl w:ilvl="6" w:tplc="27CC064C">
      <w:numFmt w:val="bullet"/>
      <w:lvlText w:val="•"/>
      <w:lvlJc w:val="left"/>
      <w:pPr>
        <w:ind w:left="5664" w:hanging="428"/>
      </w:pPr>
      <w:rPr>
        <w:rFonts w:hint="default"/>
        <w:lang w:val="es-ES" w:eastAsia="en-US" w:bidi="ar-SA"/>
      </w:rPr>
    </w:lvl>
    <w:lvl w:ilvl="7" w:tplc="E99CAE5C">
      <w:numFmt w:val="bullet"/>
      <w:lvlText w:val="•"/>
      <w:lvlJc w:val="left"/>
      <w:pPr>
        <w:ind w:left="6518" w:hanging="428"/>
      </w:pPr>
      <w:rPr>
        <w:rFonts w:hint="default"/>
        <w:lang w:val="es-ES" w:eastAsia="en-US" w:bidi="ar-SA"/>
      </w:rPr>
    </w:lvl>
    <w:lvl w:ilvl="8" w:tplc="7428AE94">
      <w:numFmt w:val="bullet"/>
      <w:lvlText w:val="•"/>
      <w:lvlJc w:val="left"/>
      <w:pPr>
        <w:ind w:left="7372" w:hanging="428"/>
      </w:pPr>
      <w:rPr>
        <w:rFonts w:hint="default"/>
        <w:lang w:val="es-ES" w:eastAsia="en-US" w:bidi="ar-SA"/>
      </w:rPr>
    </w:lvl>
  </w:abstractNum>
  <w:abstractNum w:abstractNumId="2" w15:restartNumberingAfterBreak="0">
    <w:nsid w:val="32551F94"/>
    <w:multiLevelType w:val="hybridMultilevel"/>
    <w:tmpl w:val="AB5A16D4"/>
    <w:lvl w:ilvl="0" w:tplc="2C96C46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ED199E"/>
    <w:multiLevelType w:val="hybridMultilevel"/>
    <w:tmpl w:val="E3282096"/>
    <w:lvl w:ilvl="0" w:tplc="28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5A5D5821"/>
    <w:multiLevelType w:val="hybridMultilevel"/>
    <w:tmpl w:val="6F0A470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346108"/>
    <w:multiLevelType w:val="hybridMultilevel"/>
    <w:tmpl w:val="74DEC81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41456400">
    <w:abstractNumId w:val="1"/>
  </w:num>
  <w:num w:numId="2" w16cid:durableId="1462503404">
    <w:abstractNumId w:val="4"/>
  </w:num>
  <w:num w:numId="3" w16cid:durableId="1025867770">
    <w:abstractNumId w:val="3"/>
  </w:num>
  <w:num w:numId="4" w16cid:durableId="2115594517">
    <w:abstractNumId w:val="5"/>
  </w:num>
  <w:num w:numId="5" w16cid:durableId="1237936375">
    <w:abstractNumId w:val="0"/>
  </w:num>
  <w:num w:numId="6" w16cid:durableId="1531603823">
    <w:abstractNumId w:val="2"/>
  </w:num>
  <w:num w:numId="7" w16cid:durableId="1186750588">
    <w:abstractNumId w:val="0"/>
  </w:num>
  <w:num w:numId="8" w16cid:durableId="3973660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434B19"/>
    <w:rsid w:val="00001BC1"/>
    <w:rsid w:val="00005B61"/>
    <w:rsid w:val="00013377"/>
    <w:rsid w:val="00020394"/>
    <w:rsid w:val="000240E4"/>
    <w:rsid w:val="00062738"/>
    <w:rsid w:val="000A30A9"/>
    <w:rsid w:val="000B4D68"/>
    <w:rsid w:val="000D04F3"/>
    <w:rsid w:val="000E0C6B"/>
    <w:rsid w:val="000E7A49"/>
    <w:rsid w:val="000F1642"/>
    <w:rsid w:val="000F3AE6"/>
    <w:rsid w:val="0010303A"/>
    <w:rsid w:val="001114A4"/>
    <w:rsid w:val="001165CD"/>
    <w:rsid w:val="00117F1B"/>
    <w:rsid w:val="00131132"/>
    <w:rsid w:val="00132E8A"/>
    <w:rsid w:val="00156D95"/>
    <w:rsid w:val="001846E1"/>
    <w:rsid w:val="00190B3E"/>
    <w:rsid w:val="001931D3"/>
    <w:rsid w:val="001A0F59"/>
    <w:rsid w:val="001C25E3"/>
    <w:rsid w:val="001C54AF"/>
    <w:rsid w:val="001D2C21"/>
    <w:rsid w:val="001E2820"/>
    <w:rsid w:val="00217B87"/>
    <w:rsid w:val="00217C85"/>
    <w:rsid w:val="002300CF"/>
    <w:rsid w:val="00232639"/>
    <w:rsid w:val="00235D39"/>
    <w:rsid w:val="0024099E"/>
    <w:rsid w:val="002615ED"/>
    <w:rsid w:val="00275478"/>
    <w:rsid w:val="00283C04"/>
    <w:rsid w:val="00297E1A"/>
    <w:rsid w:val="002A4CC4"/>
    <w:rsid w:val="002B1266"/>
    <w:rsid w:val="002E5A89"/>
    <w:rsid w:val="002E771F"/>
    <w:rsid w:val="002F160E"/>
    <w:rsid w:val="00302DA3"/>
    <w:rsid w:val="00303F32"/>
    <w:rsid w:val="003107CA"/>
    <w:rsid w:val="003365FD"/>
    <w:rsid w:val="00344559"/>
    <w:rsid w:val="00357762"/>
    <w:rsid w:val="00374108"/>
    <w:rsid w:val="003809F9"/>
    <w:rsid w:val="003A1F56"/>
    <w:rsid w:val="003A44EB"/>
    <w:rsid w:val="003C41E1"/>
    <w:rsid w:val="003D54FC"/>
    <w:rsid w:val="003E3F45"/>
    <w:rsid w:val="00400943"/>
    <w:rsid w:val="00424ABD"/>
    <w:rsid w:val="004252E8"/>
    <w:rsid w:val="00434B19"/>
    <w:rsid w:val="0045053B"/>
    <w:rsid w:val="00461CB9"/>
    <w:rsid w:val="004626B6"/>
    <w:rsid w:val="00487F2B"/>
    <w:rsid w:val="004C281F"/>
    <w:rsid w:val="004C4F87"/>
    <w:rsid w:val="004D28FF"/>
    <w:rsid w:val="00511ADF"/>
    <w:rsid w:val="005417BC"/>
    <w:rsid w:val="00560422"/>
    <w:rsid w:val="00574CCD"/>
    <w:rsid w:val="00584457"/>
    <w:rsid w:val="005B0A4E"/>
    <w:rsid w:val="005C581D"/>
    <w:rsid w:val="005D4F0C"/>
    <w:rsid w:val="005E5BAD"/>
    <w:rsid w:val="0061228D"/>
    <w:rsid w:val="00657810"/>
    <w:rsid w:val="006A1615"/>
    <w:rsid w:val="006B06E8"/>
    <w:rsid w:val="006B25C1"/>
    <w:rsid w:val="006B7E87"/>
    <w:rsid w:val="006C7F98"/>
    <w:rsid w:val="006D3D41"/>
    <w:rsid w:val="006E68EB"/>
    <w:rsid w:val="006F023C"/>
    <w:rsid w:val="00707067"/>
    <w:rsid w:val="00715F9E"/>
    <w:rsid w:val="00723B7D"/>
    <w:rsid w:val="00784D6C"/>
    <w:rsid w:val="007A1B5A"/>
    <w:rsid w:val="007B3898"/>
    <w:rsid w:val="007B3DD2"/>
    <w:rsid w:val="007C4D91"/>
    <w:rsid w:val="007D496C"/>
    <w:rsid w:val="007D5AF4"/>
    <w:rsid w:val="007F3203"/>
    <w:rsid w:val="00810AF0"/>
    <w:rsid w:val="008116C8"/>
    <w:rsid w:val="0083703C"/>
    <w:rsid w:val="00837109"/>
    <w:rsid w:val="00856DAA"/>
    <w:rsid w:val="008B3F97"/>
    <w:rsid w:val="008B46FC"/>
    <w:rsid w:val="008C4115"/>
    <w:rsid w:val="008E0DCC"/>
    <w:rsid w:val="008E294B"/>
    <w:rsid w:val="008E5177"/>
    <w:rsid w:val="008F0222"/>
    <w:rsid w:val="008F3FEC"/>
    <w:rsid w:val="008F44C5"/>
    <w:rsid w:val="00910DA1"/>
    <w:rsid w:val="00912DA5"/>
    <w:rsid w:val="0092459C"/>
    <w:rsid w:val="00930128"/>
    <w:rsid w:val="009379B7"/>
    <w:rsid w:val="00963E5B"/>
    <w:rsid w:val="009730BA"/>
    <w:rsid w:val="00981198"/>
    <w:rsid w:val="009D159B"/>
    <w:rsid w:val="009D2B35"/>
    <w:rsid w:val="009D4009"/>
    <w:rsid w:val="009E3765"/>
    <w:rsid w:val="00A0516D"/>
    <w:rsid w:val="00A158A8"/>
    <w:rsid w:val="00A21751"/>
    <w:rsid w:val="00A25016"/>
    <w:rsid w:val="00A57BFF"/>
    <w:rsid w:val="00A73CA9"/>
    <w:rsid w:val="00A758C8"/>
    <w:rsid w:val="00A8511D"/>
    <w:rsid w:val="00AB0438"/>
    <w:rsid w:val="00AB0AD1"/>
    <w:rsid w:val="00AC6AE8"/>
    <w:rsid w:val="00AF3599"/>
    <w:rsid w:val="00B015CC"/>
    <w:rsid w:val="00B10A02"/>
    <w:rsid w:val="00B334C8"/>
    <w:rsid w:val="00B3507B"/>
    <w:rsid w:val="00B36FC6"/>
    <w:rsid w:val="00BA5FB5"/>
    <w:rsid w:val="00BE1F00"/>
    <w:rsid w:val="00BF03D8"/>
    <w:rsid w:val="00BF2773"/>
    <w:rsid w:val="00C07981"/>
    <w:rsid w:val="00C223A1"/>
    <w:rsid w:val="00C43C13"/>
    <w:rsid w:val="00C4456C"/>
    <w:rsid w:val="00C50A1F"/>
    <w:rsid w:val="00C84FA7"/>
    <w:rsid w:val="00C856E7"/>
    <w:rsid w:val="00CD44F2"/>
    <w:rsid w:val="00CF3D1A"/>
    <w:rsid w:val="00CF7786"/>
    <w:rsid w:val="00D16E06"/>
    <w:rsid w:val="00D20527"/>
    <w:rsid w:val="00D26BEA"/>
    <w:rsid w:val="00D52905"/>
    <w:rsid w:val="00D53944"/>
    <w:rsid w:val="00D57D5C"/>
    <w:rsid w:val="00D64936"/>
    <w:rsid w:val="00D823CF"/>
    <w:rsid w:val="00DC6DC2"/>
    <w:rsid w:val="00DE3D2B"/>
    <w:rsid w:val="00DF02E6"/>
    <w:rsid w:val="00E2009D"/>
    <w:rsid w:val="00E20855"/>
    <w:rsid w:val="00E449DA"/>
    <w:rsid w:val="00E563B5"/>
    <w:rsid w:val="00E63B7E"/>
    <w:rsid w:val="00E65703"/>
    <w:rsid w:val="00EB0D15"/>
    <w:rsid w:val="00EC3AB0"/>
    <w:rsid w:val="00ED2FF8"/>
    <w:rsid w:val="00F05199"/>
    <w:rsid w:val="00F07D37"/>
    <w:rsid w:val="00F470CA"/>
    <w:rsid w:val="00F6539E"/>
    <w:rsid w:val="00F97806"/>
    <w:rsid w:val="00FA7795"/>
    <w:rsid w:val="00FE75D8"/>
    <w:rsid w:val="00FF45C1"/>
    <w:rsid w:val="00FF4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E84B2D4"/>
  <w15:docId w15:val="{CCC3CA75-89A7-4521-A084-5D4741999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es-ES"/>
    </w:rPr>
  </w:style>
  <w:style w:type="paragraph" w:styleId="Ttulo1">
    <w:name w:val="heading 1"/>
    <w:basedOn w:val="Normal"/>
    <w:uiPriority w:val="1"/>
    <w:qFormat/>
    <w:pPr>
      <w:ind w:left="119"/>
      <w:outlineLvl w:val="0"/>
    </w:pPr>
    <w:rPr>
      <w:rFonts w:ascii="Tahoma" w:eastAsia="Tahoma" w:hAnsi="Tahoma" w:cs="Tahoma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pPr>
      <w:ind w:left="547" w:hanging="429"/>
    </w:pPr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B334C8"/>
    <w:rPr>
      <w:rFonts w:ascii="Verdana" w:eastAsia="Verdana" w:hAnsi="Verdana" w:cs="Verdana"/>
      <w:lang w:val="es-ES"/>
    </w:rPr>
  </w:style>
  <w:style w:type="paragraph" w:customStyle="1" w:styleId="Default">
    <w:name w:val="Default"/>
    <w:rsid w:val="00C07981"/>
    <w:pPr>
      <w:widowControl/>
      <w:adjustRightInd w:val="0"/>
    </w:pPr>
    <w:rPr>
      <w:rFonts w:ascii="Century Gothic" w:hAnsi="Century Gothic" w:cs="Century Gothic"/>
      <w:color w:val="000000"/>
      <w:sz w:val="24"/>
      <w:szCs w:val="24"/>
      <w:lang w:val="es-PE"/>
    </w:rPr>
  </w:style>
  <w:style w:type="character" w:styleId="Hipervnculo">
    <w:name w:val="Hyperlink"/>
    <w:basedOn w:val="Fuentedeprrafopredeter"/>
    <w:uiPriority w:val="99"/>
    <w:unhideWhenUsed/>
    <w:rsid w:val="00657810"/>
    <w:rPr>
      <w:color w:val="0000FF" w:themeColor="hyperlink"/>
      <w:u w:val="single"/>
    </w:rPr>
  </w:style>
  <w:style w:type="character" w:styleId="Textoennegrita">
    <w:name w:val="Strong"/>
    <w:basedOn w:val="Fuentedeprrafopredeter"/>
    <w:uiPriority w:val="22"/>
    <w:qFormat/>
    <w:rsid w:val="003D54F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15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459</TotalTime>
  <Pages>1</Pages>
  <Words>373</Words>
  <Characters>2056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Veramendi Ramos</dc:creator>
  <cp:lastModifiedBy>vpomayay vpomayay</cp:lastModifiedBy>
  <cp:revision>272</cp:revision>
  <cp:lastPrinted>2026-02-05T20:47:00Z</cp:lastPrinted>
  <dcterms:created xsi:type="dcterms:W3CDTF">2024-06-05T15:13:00Z</dcterms:created>
  <dcterms:modified xsi:type="dcterms:W3CDTF">2026-03-11T15:27:00Z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2022-02-21T00:00:00Z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2022-04-11T00:00:00Z</vt:filetime>
  </property>
</Properties>
</file>