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07572216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a. Persona jurídica o natural </w:t>
      </w:r>
    </w:p>
    <w:p w14:paraId="454C2244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b. Se encuentra inscrito en el Registro Único de Contribuyentes – RUC. </w:t>
      </w:r>
    </w:p>
    <w:p w14:paraId="59CBBAF1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c. Registro Nacional de Proveedores – RNP. </w:t>
      </w:r>
    </w:p>
    <w:p w14:paraId="1502FEBE" w14:textId="77777777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d. Experiencia del proveedor en la especialidad: El proveedor debe acreditar un monto facturado acumulado equivalente a </w:t>
      </w:r>
      <w:proofErr w:type="spellStart"/>
      <w:r w:rsidRPr="007971CA">
        <w:rPr>
          <w:sz w:val="30"/>
          <w:szCs w:val="30"/>
        </w:rPr>
        <w:t>a</w:t>
      </w:r>
      <w:proofErr w:type="spellEnd"/>
      <w:r w:rsidRPr="007971CA">
        <w:rPr>
          <w:sz w:val="30"/>
          <w:szCs w:val="30"/>
        </w:rPr>
        <w:t xml:space="preserve"> S/ 3,000.00 (Tres mil con 00/100 soles), por la venta de bienes iguales o similares al objeto de la convocatoria, durante los diez años anteriores a la fecha de la presentación de ofertas que se computan desde la fecha de la conformidad o emisión del comprobante de pago, según corresponda. </w:t>
      </w:r>
    </w:p>
    <w:p w14:paraId="5B6EABEB" w14:textId="77777777" w:rsid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>Se consideran bienes similares a los siguientes: mascarillas reutilizables con filtro y/o protectores faciales de protección respiratoria.</w:t>
      </w:r>
    </w:p>
    <w:p w14:paraId="4F848741" w14:textId="37DE04E6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sz w:val="30"/>
          <w:szCs w:val="30"/>
        </w:rPr>
        <w:t xml:space="preserve">  </w:t>
      </w: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7971CA">
        <w:rPr>
          <w:sz w:val="30"/>
          <w:szCs w:val="30"/>
        </w:rPr>
        <w:t>ii</w:t>
      </w:r>
      <w:proofErr w:type="spellEnd"/>
      <w:r w:rsidRPr="007971CA">
        <w:rPr>
          <w:sz w:val="30"/>
          <w:szCs w:val="30"/>
        </w:rPr>
        <w:t xml:space="preserve">) del presente párrafo; no es posible que acredite su experiencia únicamente con la presentación de </w:t>
      </w:r>
      <w:r w:rsidRPr="007971CA">
        <w:rPr>
          <w:sz w:val="30"/>
          <w:szCs w:val="30"/>
        </w:rPr>
        <w:t>c</w:t>
      </w:r>
      <w:r w:rsidRPr="007971CA">
        <w:rPr>
          <w:sz w:val="30"/>
          <w:szCs w:val="30"/>
        </w:rPr>
        <w:t>ontratos u órdenes de compra con conformidad o constancia de prestación</w:t>
      </w:r>
      <w:r w:rsidRPr="007971CA">
        <w:rPr>
          <w:sz w:val="30"/>
          <w:szCs w:val="30"/>
        </w:rPr>
        <w:t>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53412"/>
    <w:rsid w:val="007971CA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2026-03-13T14:29:00Z</dcterms:created>
  <dcterms:modified xsi:type="dcterms:W3CDTF">2026-03-13T14:29:00Z</dcterms:modified>
</cp:coreProperties>
</file>