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A4A95B" w14:textId="04488066" w:rsidR="00095C3D" w:rsidRDefault="00095C3D">
      <w:pPr>
        <w:rPr>
          <w:rFonts w:eastAsia="Microsoft JhengHei UI Light"/>
          <w:b/>
          <w:bCs/>
          <w:iCs/>
          <w:sz w:val="20"/>
          <w:szCs w:val="20"/>
        </w:rPr>
      </w:pPr>
      <w:r>
        <w:rPr>
          <w:noProof/>
        </w:rPr>
        <mc:AlternateContent>
          <mc:Choice Requires="wps">
            <w:drawing>
              <wp:anchor distT="0" distB="0" distL="114300" distR="114300" simplePos="0" relativeHeight="251694080" behindDoc="0" locked="0" layoutInCell="1" allowOverlap="1" wp14:anchorId="2670B4D9" wp14:editId="3C3A1AAA">
                <wp:simplePos x="0" y="0"/>
                <wp:positionH relativeFrom="column">
                  <wp:posOffset>-409575</wp:posOffset>
                </wp:positionH>
                <wp:positionV relativeFrom="paragraph">
                  <wp:posOffset>2928620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1A988116"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32.25pt;margin-top:230.6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990P&#10;JN4AAAALAQAADwAAAGRycy9kb3ducmV2LnhtbEyPwU7DMAyG70i8Q2Qkblva0JWt1J3QgDMweICs&#10;DU1p41RNthWeHnOCo+1Pv7+/3M5uECczhc4TQrpMQBiqfdNRi/D+9rRYgwhRU6MHTwbhywTYVpcX&#10;pS4af6ZXc9rHVnAIhUIj2BjHQspQW+N0WPrREN8+/OR05HFqZTPpM4e7QaokyaXTHfEHq0ezs6bu&#10;90eHsE7cc99v1Etw2Xe6srsH/zh+Il5fzfd3IKKZ4x8Mv/qsDhU7HfyRmiAGhEWerRhFyPJUgWBC&#10;qRveHBBus40CWZXyf4fqBwAA//8DAFBLAQItABQABgAIAAAAIQC2gziS/gAAAOEBAAATAAAAAAAA&#10;AAAAAAAAAAAAAABbQ29udGVudF9UeXBlc10ueG1sUEsBAi0AFAAGAAgAAAAhADj9If/WAAAAlAEA&#10;AAsAAAAAAAAAAAAAAAAALwEAAF9yZWxzLy5yZWxzUEsBAi0AFAAGAAgAAAAhAAw6bBEJAgAAIgQA&#10;AA4AAAAAAAAAAAAAAAAALgIAAGRycy9lMm9Eb2MueG1sUEsBAi0AFAAGAAgAAAAhAPfdDyTeAAAA&#10;CwEAAA8AAAAAAAAAAAAAAAAAYwQAAGRycy9kb3ducmV2LnhtbFBLBQYAAAAABAAEAPMAAABuBQAA&#10;AAA=&#10;" filled="f" stroked="f">
                <v:textbox style="mso-fit-shape-to-text:t">
                  <w:txbxContent>
                    <w:p w14:paraId="718F8CFE" w14:textId="1A988116"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EE.TT</w:t>
                      </w:r>
                    </w:p>
                  </w:txbxContent>
                </v:textbox>
              </v:shape>
            </w:pict>
          </mc:Fallback>
        </mc:AlternateContent>
      </w:r>
      <w:r>
        <w:rPr>
          <w:rFonts w:eastAsia="Microsoft JhengHei UI Light"/>
          <w:b/>
          <w:bCs/>
          <w:iCs/>
          <w:sz w:val="20"/>
          <w:szCs w:val="20"/>
        </w:rPr>
        <w:br w:type="page"/>
      </w:r>
    </w:p>
    <w:p w14:paraId="1FE796D3" w14:textId="77777777" w:rsidR="00AE2564" w:rsidRPr="00044412" w:rsidRDefault="00AE2564" w:rsidP="00AE2564">
      <w:pPr>
        <w:spacing w:after="0" w:line="276" w:lineRule="auto"/>
        <w:jc w:val="center"/>
        <w:rPr>
          <w:rFonts w:ascii="Arial" w:eastAsia="Microsoft JhengHei UI Light" w:hAnsi="Arial" w:cs="Arial"/>
          <w:b/>
          <w:bCs/>
          <w:iCs/>
          <w:sz w:val="20"/>
        </w:rPr>
      </w:pPr>
      <w:r w:rsidRPr="00044412">
        <w:rPr>
          <w:rFonts w:ascii="Arial" w:eastAsia="Microsoft JhengHei UI Light" w:hAnsi="Arial" w:cs="Arial"/>
          <w:b/>
          <w:bCs/>
          <w:iCs/>
          <w:sz w:val="20"/>
        </w:rPr>
        <w:lastRenderedPageBreak/>
        <w:t>REQUISITOS DE CALIFICACION</w:t>
      </w:r>
    </w:p>
    <w:p w14:paraId="1291DEBE" w14:textId="77777777" w:rsidR="00AE2564" w:rsidRDefault="00AE2564" w:rsidP="00AE2564">
      <w:pPr>
        <w:tabs>
          <w:tab w:val="left" w:pos="567"/>
        </w:tabs>
        <w:spacing w:after="0" w:line="240" w:lineRule="auto"/>
        <w:contextualSpacing/>
        <w:jc w:val="center"/>
        <w:rPr>
          <w:rFonts w:ascii="Arial" w:eastAsia="Microsoft JhengHei UI Light" w:hAnsi="Arial" w:cs="Arial"/>
          <w:b/>
          <w:bCs/>
          <w:iCs/>
          <w:sz w:val="20"/>
        </w:rPr>
      </w:pPr>
      <w:r>
        <w:rPr>
          <w:rFonts w:ascii="Arial" w:eastAsia="Microsoft JhengHei UI Light" w:hAnsi="Arial" w:cs="Arial"/>
          <w:b/>
          <w:bCs/>
          <w:iCs/>
          <w:sz w:val="20"/>
        </w:rPr>
        <w:t xml:space="preserve">Bienes y Suministro de Bienes </w:t>
      </w:r>
    </w:p>
    <w:p w14:paraId="011ADA72" w14:textId="77777777" w:rsidR="00AE2564" w:rsidRPr="00044412" w:rsidRDefault="00AE2564" w:rsidP="00AE2564">
      <w:pPr>
        <w:tabs>
          <w:tab w:val="left" w:pos="567"/>
        </w:tabs>
        <w:spacing w:after="0" w:line="240" w:lineRule="auto"/>
        <w:contextualSpacing/>
        <w:jc w:val="center"/>
        <w:rPr>
          <w:rFonts w:ascii="Arial" w:eastAsia="Microsoft JhengHei UI Light" w:hAnsi="Arial" w:cs="Arial"/>
          <w:b/>
          <w:bCs/>
          <w:iCs/>
          <w:sz w:val="20"/>
        </w:rPr>
      </w:pPr>
    </w:p>
    <w:p w14:paraId="7E3AFC76" w14:textId="77777777" w:rsidR="00AE2564" w:rsidRPr="00044412" w:rsidRDefault="00AE2564" w:rsidP="00AE2564">
      <w:pPr>
        <w:tabs>
          <w:tab w:val="left" w:pos="567"/>
        </w:tabs>
        <w:spacing w:after="0" w:line="240" w:lineRule="auto"/>
        <w:ind w:left="1146"/>
        <w:contextualSpacing/>
        <w:jc w:val="center"/>
        <w:rPr>
          <w:rFonts w:ascii="Arial" w:eastAsia="Microsoft JhengHei UI Light" w:hAnsi="Arial" w:cs="Arial"/>
          <w:b/>
          <w:bCs/>
          <w:iCs/>
          <w:sz w:val="20"/>
        </w:rPr>
      </w:pPr>
    </w:p>
    <w:p w14:paraId="37F42BC9" w14:textId="77777777" w:rsidR="00AE2564" w:rsidRPr="00044412" w:rsidRDefault="00AE2564" w:rsidP="00AE2564">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sidRPr="00044412">
        <w:rPr>
          <w:rFonts w:ascii="Arial" w:eastAsia="Microsoft JhengHei UI Light" w:hAnsi="Arial" w:cs="Arial"/>
          <w:b/>
          <w:bCs/>
          <w:iCs/>
          <w:sz w:val="20"/>
        </w:rPr>
        <w:t>Capacidad legal:</w:t>
      </w:r>
    </w:p>
    <w:p w14:paraId="2D409935" w14:textId="77777777" w:rsidR="00AE2564" w:rsidRPr="00044412" w:rsidRDefault="00AE2564" w:rsidP="00AE2564">
      <w:pPr>
        <w:pStyle w:val="Prrafodelista"/>
        <w:spacing w:after="0" w:line="240" w:lineRule="auto"/>
        <w:ind w:left="1146"/>
        <w:rPr>
          <w:rFonts w:ascii="Arial" w:eastAsia="Microsoft JhengHei UI Light" w:hAnsi="Arial" w:cs="Arial"/>
          <w:bCs/>
          <w:iCs/>
          <w:sz w:val="20"/>
        </w:rPr>
      </w:pPr>
    </w:p>
    <w:tbl>
      <w:tblPr>
        <w:tblStyle w:val="Tablaconcuadrcula"/>
        <w:tblW w:w="7938" w:type="dxa"/>
        <w:tblInd w:w="1131" w:type="dxa"/>
        <w:tblLook w:val="04A0" w:firstRow="1" w:lastRow="0" w:firstColumn="1" w:lastColumn="0" w:noHBand="0" w:noVBand="1"/>
      </w:tblPr>
      <w:tblGrid>
        <w:gridCol w:w="4012"/>
        <w:gridCol w:w="3926"/>
      </w:tblGrid>
      <w:tr w:rsidR="00AE2564" w:rsidRPr="00044412" w14:paraId="64C5B68B" w14:textId="77777777" w:rsidTr="00A7691C">
        <w:tc>
          <w:tcPr>
            <w:tcW w:w="4012" w:type="dxa"/>
            <w:shd w:val="clear" w:color="auto" w:fill="D9D9D9" w:themeFill="background1" w:themeFillShade="D9"/>
          </w:tcPr>
          <w:p w14:paraId="22426245"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Aspecto</w:t>
            </w:r>
          </w:p>
        </w:tc>
        <w:tc>
          <w:tcPr>
            <w:tcW w:w="3926" w:type="dxa"/>
            <w:shd w:val="clear" w:color="auto" w:fill="D9D9D9" w:themeFill="background1" w:themeFillShade="D9"/>
          </w:tcPr>
          <w:p w14:paraId="67C0A6A3"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Detalle de la capacidad legal</w:t>
            </w:r>
          </w:p>
        </w:tc>
      </w:tr>
      <w:tr w:rsidR="00AE2564" w:rsidRPr="00044412" w14:paraId="6F461F82" w14:textId="77777777" w:rsidTr="00A7691C">
        <w:trPr>
          <w:trHeight w:val="70"/>
        </w:trPr>
        <w:tc>
          <w:tcPr>
            <w:tcW w:w="4012" w:type="dxa"/>
          </w:tcPr>
          <w:p w14:paraId="0FF8F1F4" w14:textId="77777777" w:rsidR="00AE2564" w:rsidRPr="00044412" w:rsidRDefault="00AE2564" w:rsidP="00A7691C">
            <w:pPr>
              <w:pStyle w:val="Prrafodelista"/>
              <w:ind w:left="0"/>
              <w:rPr>
                <w:rFonts w:ascii="Arial" w:eastAsia="Microsoft JhengHei UI Light" w:hAnsi="Arial" w:cs="Arial"/>
                <w:bCs/>
                <w:iCs/>
                <w:sz w:val="20"/>
              </w:rPr>
            </w:pPr>
            <w:r w:rsidRPr="00044412">
              <w:rPr>
                <w:rFonts w:ascii="Arial" w:eastAsia="Microsoft JhengHei UI Light" w:hAnsi="Arial" w:cs="Arial"/>
                <w:bCs/>
                <w:iCs/>
                <w:sz w:val="20"/>
              </w:rPr>
              <w:t>Representación</w:t>
            </w:r>
          </w:p>
        </w:tc>
        <w:tc>
          <w:tcPr>
            <w:tcW w:w="3926" w:type="dxa"/>
          </w:tcPr>
          <w:p w14:paraId="5C66CFFE" w14:textId="77777777" w:rsidR="00AE2564" w:rsidRPr="00F005E0" w:rsidRDefault="00AE2564" w:rsidP="00A7691C">
            <w:pPr>
              <w:widowControl w:val="0"/>
              <w:tabs>
                <w:tab w:val="left" w:pos="274"/>
              </w:tabs>
              <w:autoSpaceDE w:val="0"/>
              <w:autoSpaceDN w:val="0"/>
              <w:spacing w:line="220" w:lineRule="exact"/>
              <w:rPr>
                <w:rFonts w:ascii="Arial" w:eastAsia="Microsoft JhengHei UI Light" w:hAnsi="Arial" w:cs="Arial"/>
                <w:bCs/>
                <w:iCs/>
                <w:sz w:val="20"/>
              </w:rPr>
            </w:pPr>
            <w:r>
              <w:rPr>
                <w:rFonts w:ascii="Arial" w:eastAsia="Microsoft JhengHei UI Light" w:hAnsi="Arial" w:cs="Arial"/>
                <w:bCs/>
                <w:iCs/>
                <w:sz w:val="20"/>
              </w:rPr>
              <w:t xml:space="preserve">Copia del DNI y/o Vigencia de Poder  </w:t>
            </w:r>
          </w:p>
        </w:tc>
      </w:tr>
      <w:tr w:rsidR="00AE2564" w:rsidRPr="00044412" w14:paraId="0DC13B7A" w14:textId="77777777" w:rsidTr="00A7691C">
        <w:tc>
          <w:tcPr>
            <w:tcW w:w="4012" w:type="dxa"/>
          </w:tcPr>
          <w:p w14:paraId="7033AF11" w14:textId="77777777" w:rsidR="00AE2564" w:rsidRPr="00044412" w:rsidRDefault="00AE2564" w:rsidP="00A7691C">
            <w:pPr>
              <w:pStyle w:val="Prrafodelista"/>
              <w:ind w:left="0"/>
              <w:rPr>
                <w:rFonts w:ascii="Arial" w:eastAsia="Microsoft JhengHei UI Light" w:hAnsi="Arial" w:cs="Arial"/>
                <w:bCs/>
                <w:iCs/>
                <w:sz w:val="20"/>
              </w:rPr>
            </w:pPr>
            <w:r w:rsidRPr="00044412">
              <w:rPr>
                <w:rFonts w:ascii="Arial" w:eastAsia="Microsoft JhengHei UI Light" w:hAnsi="Arial" w:cs="Arial"/>
                <w:bCs/>
                <w:iCs/>
                <w:sz w:val="20"/>
              </w:rPr>
              <w:t>Habilitación</w:t>
            </w:r>
          </w:p>
        </w:tc>
        <w:tc>
          <w:tcPr>
            <w:tcW w:w="3926" w:type="dxa"/>
          </w:tcPr>
          <w:p w14:paraId="09D00E4C" w14:textId="77777777" w:rsidR="00AE2564" w:rsidRPr="00044412" w:rsidRDefault="00AE2564" w:rsidP="00A7691C">
            <w:pPr>
              <w:widowControl w:val="0"/>
              <w:tabs>
                <w:tab w:val="left" w:pos="871"/>
                <w:tab w:val="left" w:pos="872"/>
              </w:tabs>
              <w:autoSpaceDE w:val="0"/>
              <w:autoSpaceDN w:val="0"/>
              <w:spacing w:line="220" w:lineRule="exact"/>
              <w:rPr>
                <w:rFonts w:ascii="Arial" w:eastAsia="Microsoft JhengHei UI Light" w:hAnsi="Arial" w:cs="Arial"/>
                <w:bCs/>
                <w:iCs/>
                <w:sz w:val="20"/>
              </w:rPr>
            </w:pPr>
            <w:r>
              <w:rPr>
                <w:rFonts w:ascii="Arial" w:eastAsia="Microsoft JhengHei UI Light" w:hAnsi="Arial" w:cs="Arial"/>
                <w:bCs/>
                <w:iCs/>
                <w:sz w:val="20"/>
              </w:rPr>
              <w:t xml:space="preserve">Inscripción vigente en RNP como proveedor en Bienes. </w:t>
            </w:r>
          </w:p>
        </w:tc>
      </w:tr>
    </w:tbl>
    <w:p w14:paraId="49135DD5" w14:textId="77777777" w:rsidR="00AE2564" w:rsidRPr="00044412" w:rsidRDefault="00AE2564" w:rsidP="00AE2564">
      <w:pPr>
        <w:tabs>
          <w:tab w:val="left" w:pos="567"/>
        </w:tabs>
        <w:spacing w:after="0" w:line="240" w:lineRule="auto"/>
        <w:ind w:left="1146"/>
        <w:contextualSpacing/>
        <w:jc w:val="center"/>
        <w:rPr>
          <w:rFonts w:ascii="Arial" w:eastAsia="Microsoft JhengHei UI Light" w:hAnsi="Arial" w:cs="Arial"/>
          <w:b/>
          <w:bCs/>
          <w:iCs/>
          <w:sz w:val="20"/>
        </w:rPr>
      </w:pPr>
    </w:p>
    <w:p w14:paraId="07039C29" w14:textId="77777777" w:rsidR="00AE2564" w:rsidRPr="00044412" w:rsidRDefault="00AE2564" w:rsidP="00AE2564">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Experiencia del Postor: </w:t>
      </w:r>
    </w:p>
    <w:tbl>
      <w:tblPr>
        <w:tblStyle w:val="Tablaconcuadrcula"/>
        <w:tblpPr w:leftFromText="141" w:rightFromText="141" w:vertAnchor="text" w:horzAnchor="margin" w:tblpXSpec="right" w:tblpY="125"/>
        <w:tblW w:w="0" w:type="auto"/>
        <w:tblInd w:w="0" w:type="dxa"/>
        <w:tblLook w:val="04A0" w:firstRow="1" w:lastRow="0" w:firstColumn="1" w:lastColumn="0" w:noHBand="0" w:noVBand="1"/>
      </w:tblPr>
      <w:tblGrid>
        <w:gridCol w:w="4170"/>
        <w:gridCol w:w="3801"/>
      </w:tblGrid>
      <w:tr w:rsidR="00AE2564" w:rsidRPr="00044412" w14:paraId="7DF50868" w14:textId="77777777" w:rsidTr="00A7691C">
        <w:tc>
          <w:tcPr>
            <w:tcW w:w="4170" w:type="dxa"/>
            <w:shd w:val="clear" w:color="auto" w:fill="D9D9D9" w:themeFill="background1" w:themeFillShade="D9"/>
          </w:tcPr>
          <w:p w14:paraId="308A73F6"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Aspecto</w:t>
            </w:r>
          </w:p>
        </w:tc>
        <w:tc>
          <w:tcPr>
            <w:tcW w:w="3801" w:type="dxa"/>
            <w:shd w:val="clear" w:color="auto" w:fill="D9D9D9" w:themeFill="background1" w:themeFillShade="D9"/>
          </w:tcPr>
          <w:p w14:paraId="4A8F7E81"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Detalle de la capacidad legal</w:t>
            </w:r>
          </w:p>
        </w:tc>
      </w:tr>
      <w:tr w:rsidR="00AE2564" w:rsidRPr="00044412" w14:paraId="11C82D97" w14:textId="77777777" w:rsidTr="00A7691C">
        <w:trPr>
          <w:trHeight w:val="710"/>
        </w:trPr>
        <w:tc>
          <w:tcPr>
            <w:tcW w:w="4170" w:type="dxa"/>
          </w:tcPr>
          <w:p w14:paraId="3C506D0D" w14:textId="77777777" w:rsidR="00AE2564" w:rsidRPr="00044412"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Facturación del rubro, experiencia del postor iguales o similares a la contratación.  </w:t>
            </w:r>
          </w:p>
        </w:tc>
        <w:tc>
          <w:tcPr>
            <w:tcW w:w="3801" w:type="dxa"/>
          </w:tcPr>
          <w:p w14:paraId="74745B85" w14:textId="3407A179" w:rsidR="00AE2564" w:rsidRPr="00044412"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El proveedor debe acreditar un monto facturado acumulado equivalente a (0.</w:t>
            </w:r>
            <w:r w:rsidR="005079EB">
              <w:rPr>
                <w:rFonts w:ascii="Arial" w:eastAsia="Microsoft JhengHei UI Light" w:hAnsi="Arial" w:cs="Arial"/>
                <w:bCs/>
                <w:iCs/>
                <w:sz w:val="20"/>
              </w:rPr>
              <w:t>5</w:t>
            </w:r>
            <w:r>
              <w:rPr>
                <w:rFonts w:ascii="Arial" w:eastAsia="Microsoft JhengHei UI Light" w:hAnsi="Arial" w:cs="Arial"/>
                <w:bCs/>
                <w:iCs/>
                <w:sz w:val="20"/>
              </w:rPr>
              <w:t xml:space="preserve">) VEZ EL VALOR OFERTADO, por la contratación de bienes iguales o similares. </w:t>
            </w:r>
          </w:p>
          <w:p w14:paraId="2EE7E851" w14:textId="77777777" w:rsidR="00AE2564" w:rsidRPr="00044412" w:rsidRDefault="00AE2564" w:rsidP="00A7691C">
            <w:pPr>
              <w:pStyle w:val="Prrafodelista"/>
              <w:ind w:left="0"/>
              <w:rPr>
                <w:rFonts w:ascii="Arial" w:eastAsia="Microsoft JhengHei UI Light" w:hAnsi="Arial" w:cs="Arial"/>
                <w:bCs/>
                <w:iCs/>
                <w:sz w:val="20"/>
              </w:rPr>
            </w:pPr>
          </w:p>
        </w:tc>
      </w:tr>
    </w:tbl>
    <w:p w14:paraId="4789BC3E" w14:textId="77777777" w:rsidR="00AE2564" w:rsidRDefault="00AE2564" w:rsidP="00AE2564">
      <w:pPr>
        <w:tabs>
          <w:tab w:val="left" w:pos="567"/>
        </w:tabs>
        <w:spacing w:after="0" w:line="240" w:lineRule="auto"/>
        <w:ind w:left="1146"/>
        <w:contextualSpacing/>
        <w:jc w:val="center"/>
        <w:rPr>
          <w:rFonts w:ascii="Arial" w:eastAsia="Microsoft JhengHei UI Light" w:hAnsi="Arial" w:cs="Arial"/>
          <w:b/>
          <w:bCs/>
          <w:iCs/>
          <w:sz w:val="20"/>
        </w:rPr>
      </w:pPr>
    </w:p>
    <w:p w14:paraId="0A076DD2" w14:textId="77777777" w:rsidR="00AE2564" w:rsidRPr="0068719C" w:rsidRDefault="00AE2564" w:rsidP="00AE2564">
      <w:pPr>
        <w:tabs>
          <w:tab w:val="left" w:pos="567"/>
        </w:tabs>
        <w:spacing w:after="0" w:line="240" w:lineRule="auto"/>
        <w:ind w:left="1146"/>
        <w:contextualSpacing/>
        <w:jc w:val="center"/>
        <w:rPr>
          <w:rFonts w:ascii="Arial" w:eastAsia="Microsoft JhengHei UI Light" w:hAnsi="Arial" w:cs="Arial"/>
          <w:b/>
          <w:bCs/>
          <w:iCs/>
          <w:sz w:val="2"/>
          <w:szCs w:val="2"/>
        </w:rPr>
      </w:pPr>
    </w:p>
    <w:p w14:paraId="5A0CB5DA" w14:textId="77777777" w:rsidR="00AE2564" w:rsidRPr="00044412" w:rsidRDefault="00AE2564" w:rsidP="00AE2564">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Capacidad técnica y profesional: </w:t>
      </w:r>
    </w:p>
    <w:tbl>
      <w:tblPr>
        <w:tblStyle w:val="Tablaconcuadrcula"/>
        <w:tblpPr w:leftFromText="141" w:rightFromText="141" w:vertAnchor="text" w:horzAnchor="margin" w:tblpXSpec="right" w:tblpY="80"/>
        <w:tblW w:w="0" w:type="auto"/>
        <w:tblInd w:w="0" w:type="dxa"/>
        <w:tblLook w:val="04A0" w:firstRow="1" w:lastRow="0" w:firstColumn="1" w:lastColumn="0" w:noHBand="0" w:noVBand="1"/>
      </w:tblPr>
      <w:tblGrid>
        <w:gridCol w:w="4158"/>
        <w:gridCol w:w="3813"/>
      </w:tblGrid>
      <w:tr w:rsidR="00AE2564" w:rsidRPr="00044412" w14:paraId="5F5FDB13" w14:textId="77777777" w:rsidTr="00A7691C">
        <w:tc>
          <w:tcPr>
            <w:tcW w:w="4158" w:type="dxa"/>
            <w:shd w:val="clear" w:color="auto" w:fill="D9D9D9" w:themeFill="background1" w:themeFillShade="D9"/>
          </w:tcPr>
          <w:p w14:paraId="34A95E9D"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Aspecto</w:t>
            </w:r>
          </w:p>
        </w:tc>
        <w:tc>
          <w:tcPr>
            <w:tcW w:w="3813" w:type="dxa"/>
            <w:shd w:val="clear" w:color="auto" w:fill="D9D9D9" w:themeFill="background1" w:themeFillShade="D9"/>
          </w:tcPr>
          <w:p w14:paraId="609F6E85"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Detalle de la capacidad legal</w:t>
            </w:r>
          </w:p>
        </w:tc>
      </w:tr>
      <w:tr w:rsidR="00AE2564" w:rsidRPr="00044412" w14:paraId="13A420BA" w14:textId="77777777" w:rsidTr="00A7691C">
        <w:trPr>
          <w:trHeight w:val="313"/>
        </w:trPr>
        <w:tc>
          <w:tcPr>
            <w:tcW w:w="4158" w:type="dxa"/>
          </w:tcPr>
          <w:p w14:paraId="7B646448" w14:textId="77777777" w:rsidR="00AE2564" w:rsidRPr="00044412"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Equipamiento </w:t>
            </w:r>
          </w:p>
        </w:tc>
        <w:tc>
          <w:tcPr>
            <w:tcW w:w="3813" w:type="dxa"/>
            <w:vAlign w:val="center"/>
          </w:tcPr>
          <w:p w14:paraId="55680C13" w14:textId="4E399094" w:rsidR="00AE2564" w:rsidRPr="00044412"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 xml:space="preserve">No aplica </w:t>
            </w:r>
          </w:p>
        </w:tc>
      </w:tr>
      <w:tr w:rsidR="00AE2564" w:rsidRPr="00044412" w14:paraId="0A0B25FB" w14:textId="77777777" w:rsidTr="00A7691C">
        <w:trPr>
          <w:trHeight w:val="313"/>
        </w:trPr>
        <w:tc>
          <w:tcPr>
            <w:tcW w:w="4158" w:type="dxa"/>
          </w:tcPr>
          <w:p w14:paraId="1A8841A9" w14:textId="77777777" w:rsidR="00AE2564"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Infraestructura </w:t>
            </w:r>
          </w:p>
        </w:tc>
        <w:tc>
          <w:tcPr>
            <w:tcW w:w="3813" w:type="dxa"/>
            <w:vAlign w:val="center"/>
          </w:tcPr>
          <w:p w14:paraId="784BABCF" w14:textId="1BF0EBF0" w:rsidR="00AE2564"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p>
        </w:tc>
      </w:tr>
      <w:tr w:rsidR="00AE2564" w:rsidRPr="00044412" w14:paraId="56FCFDDE" w14:textId="77777777" w:rsidTr="00A7691C">
        <w:trPr>
          <w:trHeight w:val="313"/>
        </w:trPr>
        <w:tc>
          <w:tcPr>
            <w:tcW w:w="4158" w:type="dxa"/>
          </w:tcPr>
          <w:p w14:paraId="68BCB25F" w14:textId="77777777" w:rsidR="00AE2564"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Soporte </w:t>
            </w:r>
          </w:p>
        </w:tc>
        <w:tc>
          <w:tcPr>
            <w:tcW w:w="3813" w:type="dxa"/>
            <w:vAlign w:val="center"/>
          </w:tcPr>
          <w:p w14:paraId="2A13DC73" w14:textId="337A58D1" w:rsidR="00AE2564"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p>
        </w:tc>
      </w:tr>
      <w:tr w:rsidR="00AE2564" w:rsidRPr="00044412" w14:paraId="4AB4098C" w14:textId="77777777" w:rsidTr="00A7691C">
        <w:trPr>
          <w:trHeight w:val="313"/>
        </w:trPr>
        <w:tc>
          <w:tcPr>
            <w:tcW w:w="4158" w:type="dxa"/>
          </w:tcPr>
          <w:p w14:paraId="42A42289" w14:textId="77777777" w:rsidR="00AE2564"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Experiencia del personal </w:t>
            </w:r>
          </w:p>
        </w:tc>
        <w:tc>
          <w:tcPr>
            <w:tcW w:w="3813" w:type="dxa"/>
            <w:vAlign w:val="center"/>
          </w:tcPr>
          <w:p w14:paraId="2DCDC966" w14:textId="5336F2BA" w:rsidR="00AE2564"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p>
        </w:tc>
      </w:tr>
    </w:tbl>
    <w:p w14:paraId="77DF223D" w14:textId="77777777" w:rsidR="00AE2564" w:rsidRPr="00044412" w:rsidRDefault="00AE2564" w:rsidP="00AE2564">
      <w:pPr>
        <w:pStyle w:val="Prrafodelista"/>
        <w:spacing w:after="0" w:line="240" w:lineRule="auto"/>
        <w:ind w:left="1146"/>
        <w:rPr>
          <w:rFonts w:ascii="Arial" w:eastAsia="Microsoft JhengHei UI Light" w:hAnsi="Arial" w:cs="Arial"/>
          <w:bCs/>
          <w:iCs/>
          <w:sz w:val="20"/>
        </w:rPr>
      </w:pPr>
    </w:p>
    <w:p w14:paraId="3D4FF98F" w14:textId="77777777" w:rsidR="00095C3D" w:rsidRDefault="00095C3D">
      <w:pPr>
        <w:rPr>
          <w:rFonts w:eastAsia="Microsoft JhengHei UI Light"/>
          <w:b/>
          <w:bCs/>
          <w:iCs/>
          <w:sz w:val="20"/>
          <w:szCs w:val="20"/>
        </w:rPr>
      </w:pPr>
    </w:p>
    <w:p w14:paraId="0AA5EF42" w14:textId="79689CB0" w:rsidR="00095C3D" w:rsidRDefault="00095C3D">
      <w:pPr>
        <w:rPr>
          <w:rFonts w:eastAsia="Microsoft JhengHei UI Light"/>
          <w:b/>
          <w:bCs/>
          <w:iCs/>
          <w:sz w:val="20"/>
          <w:szCs w:val="20"/>
        </w:rPr>
      </w:pPr>
      <w:r>
        <w:rPr>
          <w:rFonts w:eastAsia="Microsoft JhengHei UI Light"/>
          <w:b/>
          <w:bCs/>
          <w:iCs/>
          <w:sz w:val="20"/>
          <w:szCs w:val="20"/>
        </w:rPr>
        <w:br w:type="page"/>
      </w: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16DC2" w14:textId="77777777" w:rsidR="00646381" w:rsidRDefault="00646381" w:rsidP="00DC06B1">
      <w:pPr>
        <w:spacing w:after="0" w:line="240" w:lineRule="auto"/>
      </w:pPr>
      <w:r>
        <w:separator/>
      </w:r>
    </w:p>
  </w:endnote>
  <w:endnote w:type="continuationSeparator" w:id="0">
    <w:p w14:paraId="1631EBEC" w14:textId="77777777" w:rsidR="00646381" w:rsidRDefault="00646381"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1A07E" w14:textId="77777777" w:rsidR="00646381" w:rsidRDefault="00646381" w:rsidP="00DC06B1">
      <w:pPr>
        <w:spacing w:after="0" w:line="240" w:lineRule="auto"/>
      </w:pPr>
      <w:r>
        <w:separator/>
      </w:r>
    </w:p>
  </w:footnote>
  <w:footnote w:type="continuationSeparator" w:id="0">
    <w:p w14:paraId="3329AD9A" w14:textId="77777777" w:rsidR="00646381" w:rsidRDefault="00646381"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1EB2"/>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079EB"/>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6381"/>
    <w:rsid w:val="00647D4D"/>
    <w:rsid w:val="0065089E"/>
    <w:rsid w:val="006539F3"/>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256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5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3</Pages>
  <Words>114</Words>
  <Characters>633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54</cp:revision>
  <cp:lastPrinted>2025-01-08T23:21:00Z</cp:lastPrinted>
  <dcterms:created xsi:type="dcterms:W3CDTF">2024-11-18T19:38:00Z</dcterms:created>
  <dcterms:modified xsi:type="dcterms:W3CDTF">2025-05-30T20:26:00Z</dcterms:modified>
</cp:coreProperties>
</file>