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4A9441C" w14:textId="6DE9AB37" w:rsidR="003C76F2" w:rsidRDefault="001B6EE8" w:rsidP="005417EF">
      <w:pPr>
        <w:pStyle w:val="Default"/>
        <w:rPr>
          <w:rFonts w:asciiTheme="minorHAnsi" w:eastAsia="Arial MT" w:hAnsiTheme="minorHAnsi" w:cstheme="minorHAnsi"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D56820" w:rsidRPr="00D56820">
        <w:rPr>
          <w:b/>
          <w:bCs/>
          <w:sz w:val="20"/>
          <w:szCs w:val="20"/>
        </w:rPr>
        <w:t>Servicio de Toma de Inventario Físico de los bienes muebles y libros de biblioteca (Bienes Culturales) al 31 de diciembre de 2025.</w:t>
      </w:r>
    </w:p>
    <w:p w14:paraId="6101FE20" w14:textId="77777777" w:rsidR="005642D8" w:rsidRPr="003170B8" w:rsidRDefault="005642D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2987"/>
        <w:gridCol w:w="1101"/>
        <w:gridCol w:w="1190"/>
        <w:gridCol w:w="1793"/>
      </w:tblGrid>
      <w:tr w:rsidR="00233E28" w:rsidRPr="00A01E33" w14:paraId="08D200E8" w14:textId="77777777" w:rsidTr="004127AC">
        <w:trPr>
          <w:trHeight w:val="581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0CFFC989" w:rsidR="00233E28" w:rsidRPr="00A01E33" w:rsidRDefault="004127AC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ITEM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4127AC">
        <w:trPr>
          <w:trHeight w:val="540"/>
          <w:jc w:val="center"/>
        </w:trPr>
        <w:tc>
          <w:tcPr>
            <w:tcW w:w="6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DA6B410" w:rsidR="00233E28" w:rsidRPr="00A01E33" w:rsidRDefault="00DB1C40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8CBC" w14:textId="02A08D70" w:rsidR="00DB1C40" w:rsidRPr="00DB1C40" w:rsidRDefault="00D56820" w:rsidP="00DB1C40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sz w:val="16"/>
                <w:szCs w:val="16"/>
                <w:lang w:val="es-ES"/>
              </w:rPr>
            </w:pPr>
            <w:r w:rsidRPr="00D56820">
              <w:rPr>
                <w:rFonts w:asciiTheme="minorHAnsi" w:eastAsia="Arial MT" w:hAnsiTheme="minorHAnsi" w:cstheme="minorHAnsi"/>
                <w:bCs/>
                <w:color w:val="auto"/>
                <w:sz w:val="16"/>
                <w:szCs w:val="16"/>
                <w:lang w:val="es-ES"/>
              </w:rPr>
              <w:t>Servicio de Toma de Inventario Físico de los bienes muebles y libros de biblioteca (Bienes Culturales) al 31 de diciembre de 2025.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DB1C40" w:rsidRPr="00A01E33" w14:paraId="79865393" w14:textId="77777777" w:rsidTr="00DB1C40">
        <w:trPr>
          <w:trHeight w:val="540"/>
          <w:jc w:val="center"/>
        </w:trPr>
        <w:tc>
          <w:tcPr>
            <w:tcW w:w="39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DB1C40" w:rsidRPr="00A01E33" w:rsidRDefault="00DB1C40" w:rsidP="00DB1C40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DB1C40" w:rsidRPr="00A01E33" w:rsidRDefault="00DB1C40" w:rsidP="00DB1C40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1A7A0AB0" w:rsidR="00C519AA" w:rsidRDefault="00C519AA" w:rsidP="008E52A3">
      <w:pPr>
        <w:jc w:val="both"/>
        <w:rPr>
          <w:rFonts w:cs="Arial"/>
          <w:b/>
          <w:color w:val="FF0000"/>
        </w:rPr>
      </w:pPr>
    </w:p>
    <w:p w14:paraId="56F8CFC9" w14:textId="224847A9" w:rsidR="004127AC" w:rsidRDefault="004127AC" w:rsidP="008E52A3">
      <w:pPr>
        <w:jc w:val="both"/>
        <w:rPr>
          <w:rFonts w:cs="Arial"/>
          <w:b/>
          <w:color w:val="FF0000"/>
        </w:rPr>
      </w:pPr>
    </w:p>
    <w:p w14:paraId="49F1D89D" w14:textId="5E0FDE0B" w:rsidR="004127AC" w:rsidRDefault="004127AC" w:rsidP="008E52A3">
      <w:pPr>
        <w:jc w:val="both"/>
        <w:rPr>
          <w:rFonts w:cs="Arial"/>
          <w:b/>
          <w:color w:val="FF0000"/>
        </w:rPr>
      </w:pPr>
    </w:p>
    <w:p w14:paraId="21C63220" w14:textId="4B7DBF34" w:rsidR="004127AC" w:rsidRDefault="004127AC" w:rsidP="008E52A3">
      <w:pPr>
        <w:jc w:val="both"/>
        <w:rPr>
          <w:rFonts w:cs="Arial"/>
          <w:b/>
          <w:color w:val="FF0000"/>
        </w:rPr>
      </w:pPr>
    </w:p>
    <w:p w14:paraId="027489E2" w14:textId="77777777" w:rsidR="004127AC" w:rsidRPr="008E52A3" w:rsidRDefault="004127AC" w:rsidP="008E52A3">
      <w:pPr>
        <w:jc w:val="both"/>
        <w:rPr>
          <w:rFonts w:cs="Arial"/>
          <w:b/>
          <w:color w:val="FF0000"/>
        </w:rPr>
      </w:pPr>
    </w:p>
    <w:sectPr w:rsidR="004127AC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FDF0" w14:textId="77777777" w:rsidR="009911FB" w:rsidRDefault="009911FB" w:rsidP="00825D33">
      <w:r>
        <w:separator/>
      </w:r>
    </w:p>
  </w:endnote>
  <w:endnote w:type="continuationSeparator" w:id="0">
    <w:p w14:paraId="23D84601" w14:textId="77777777" w:rsidR="009911FB" w:rsidRDefault="009911FB" w:rsidP="00825D33">
      <w:r>
        <w:continuationSeparator/>
      </w:r>
    </w:p>
  </w:endnote>
  <w:endnote w:type="continuationNotice" w:id="1">
    <w:p w14:paraId="64E92DFA" w14:textId="77777777" w:rsidR="009911FB" w:rsidRDefault="009911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B53D9" w14:textId="77777777" w:rsidR="009911FB" w:rsidRDefault="009911FB" w:rsidP="00825D33">
      <w:r>
        <w:separator/>
      </w:r>
    </w:p>
  </w:footnote>
  <w:footnote w:type="continuationSeparator" w:id="0">
    <w:p w14:paraId="6D31D342" w14:textId="77777777" w:rsidR="009911FB" w:rsidRDefault="009911FB" w:rsidP="00825D33">
      <w:r>
        <w:continuationSeparator/>
      </w:r>
    </w:p>
  </w:footnote>
  <w:footnote w:type="continuationNotice" w:id="1">
    <w:p w14:paraId="478193B8" w14:textId="77777777" w:rsidR="009911FB" w:rsidRDefault="009911F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C50A1"/>
    <w:rsid w:val="001D72E4"/>
    <w:rsid w:val="002106BE"/>
    <w:rsid w:val="00215AAF"/>
    <w:rsid w:val="0023318D"/>
    <w:rsid w:val="00233E28"/>
    <w:rsid w:val="00257EF8"/>
    <w:rsid w:val="002973C9"/>
    <w:rsid w:val="002B2F1B"/>
    <w:rsid w:val="002B356F"/>
    <w:rsid w:val="002F0499"/>
    <w:rsid w:val="00301D7C"/>
    <w:rsid w:val="003104D0"/>
    <w:rsid w:val="00312B12"/>
    <w:rsid w:val="003170B8"/>
    <w:rsid w:val="003367F0"/>
    <w:rsid w:val="0034686A"/>
    <w:rsid w:val="00354D29"/>
    <w:rsid w:val="00362001"/>
    <w:rsid w:val="003B2A30"/>
    <w:rsid w:val="003C76F2"/>
    <w:rsid w:val="003D208D"/>
    <w:rsid w:val="003D55EF"/>
    <w:rsid w:val="003E559E"/>
    <w:rsid w:val="004127AC"/>
    <w:rsid w:val="00441A11"/>
    <w:rsid w:val="0047199B"/>
    <w:rsid w:val="00476403"/>
    <w:rsid w:val="004A5B5C"/>
    <w:rsid w:val="00503D44"/>
    <w:rsid w:val="00504C54"/>
    <w:rsid w:val="00511C83"/>
    <w:rsid w:val="0052655C"/>
    <w:rsid w:val="005417EF"/>
    <w:rsid w:val="005565F3"/>
    <w:rsid w:val="005642D8"/>
    <w:rsid w:val="005839D6"/>
    <w:rsid w:val="005E2CEA"/>
    <w:rsid w:val="005E67C4"/>
    <w:rsid w:val="006037D1"/>
    <w:rsid w:val="00606AA2"/>
    <w:rsid w:val="006214D8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E3AC1"/>
    <w:rsid w:val="007F6839"/>
    <w:rsid w:val="00821085"/>
    <w:rsid w:val="00825D33"/>
    <w:rsid w:val="00843E9B"/>
    <w:rsid w:val="00875E95"/>
    <w:rsid w:val="008E157F"/>
    <w:rsid w:val="008E52A3"/>
    <w:rsid w:val="00901EB4"/>
    <w:rsid w:val="0094367D"/>
    <w:rsid w:val="009548DB"/>
    <w:rsid w:val="00963557"/>
    <w:rsid w:val="00984581"/>
    <w:rsid w:val="009911FB"/>
    <w:rsid w:val="0099762F"/>
    <w:rsid w:val="00A001AD"/>
    <w:rsid w:val="00A01E33"/>
    <w:rsid w:val="00A35C06"/>
    <w:rsid w:val="00A37E09"/>
    <w:rsid w:val="00A95E41"/>
    <w:rsid w:val="00AB0D45"/>
    <w:rsid w:val="00AC00FD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56820"/>
    <w:rsid w:val="00D63DBF"/>
    <w:rsid w:val="00D97C7E"/>
    <w:rsid w:val="00DA267E"/>
    <w:rsid w:val="00DB1C40"/>
    <w:rsid w:val="00DC32E0"/>
    <w:rsid w:val="00DF18EA"/>
    <w:rsid w:val="00DF4904"/>
    <w:rsid w:val="00E43457"/>
    <w:rsid w:val="00E64A1C"/>
    <w:rsid w:val="00E807A0"/>
    <w:rsid w:val="00E82FD5"/>
    <w:rsid w:val="00E863C9"/>
    <w:rsid w:val="00E9087E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417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bzpyqfadein">
    <w:name w:val="bz_pyq_fadein"/>
    <w:basedOn w:val="Fuentedeprrafopredeter"/>
    <w:rsid w:val="0041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226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6</cp:revision>
  <dcterms:created xsi:type="dcterms:W3CDTF">2026-02-02T22:02:00Z</dcterms:created>
  <dcterms:modified xsi:type="dcterms:W3CDTF">2026-03-16T22:25:00Z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