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748E8" w14:textId="77777777" w:rsidR="00DC18C6" w:rsidRPr="00336981" w:rsidRDefault="00DC18C6" w:rsidP="00336981">
      <w:pPr>
        <w:pStyle w:val="Subttulo"/>
        <w:widowControl w:val="0"/>
        <w:autoSpaceDE/>
        <w:autoSpaceDN/>
        <w:adjustRightInd/>
        <w:spacing w:line="276" w:lineRule="auto"/>
        <w:contextualSpacing/>
        <w:rPr>
          <w:rFonts w:cs="Arial"/>
          <w:sz w:val="18"/>
          <w:szCs w:val="18"/>
        </w:rPr>
      </w:pPr>
      <w:r w:rsidRPr="00336981">
        <w:rPr>
          <w:rFonts w:cs="Arial"/>
          <w:sz w:val="18"/>
          <w:szCs w:val="18"/>
        </w:rPr>
        <w:t>ANEXO 08</w:t>
      </w:r>
    </w:p>
    <w:p w14:paraId="3EE4CAFE" w14:textId="77777777" w:rsidR="00C66323" w:rsidRPr="00336981" w:rsidRDefault="00C66323" w:rsidP="00336981">
      <w:pPr>
        <w:pStyle w:val="Subttulo"/>
        <w:widowControl w:val="0"/>
        <w:autoSpaceDE/>
        <w:autoSpaceDN/>
        <w:adjustRightInd/>
        <w:spacing w:line="276" w:lineRule="auto"/>
        <w:contextualSpacing/>
        <w:rPr>
          <w:rFonts w:cs="Arial"/>
          <w:sz w:val="18"/>
          <w:szCs w:val="18"/>
        </w:rPr>
      </w:pPr>
      <w:r w:rsidRPr="00336981">
        <w:rPr>
          <w:rFonts w:cs="Arial"/>
          <w:sz w:val="18"/>
          <w:szCs w:val="18"/>
        </w:rPr>
        <w:t xml:space="preserve">DECLARACIÓN JURADA </w:t>
      </w:r>
      <w:r w:rsidR="007D4D3D" w:rsidRPr="00336981">
        <w:rPr>
          <w:rFonts w:cs="Arial"/>
          <w:sz w:val="18"/>
          <w:szCs w:val="18"/>
        </w:rPr>
        <w:t>DE PROVEEDOR – PERSONA JURÍDICA</w:t>
      </w:r>
    </w:p>
    <w:p w14:paraId="6A4C3C86" w14:textId="77777777" w:rsidR="00C66323" w:rsidRPr="00336981" w:rsidRDefault="00C66323" w:rsidP="00336981">
      <w:pPr>
        <w:widowControl w:val="0"/>
        <w:spacing w:after="0"/>
        <w:contextualSpacing/>
        <w:rPr>
          <w:rFonts w:ascii="Arial" w:hAnsi="Arial" w:cs="Arial"/>
          <w:sz w:val="18"/>
          <w:szCs w:val="18"/>
        </w:rPr>
      </w:pPr>
    </w:p>
    <w:p w14:paraId="09BAE11C" w14:textId="77777777" w:rsidR="00C66323" w:rsidRPr="00336981" w:rsidRDefault="00C66323" w:rsidP="00336981">
      <w:pPr>
        <w:widowControl w:val="0"/>
        <w:spacing w:after="0"/>
        <w:contextualSpacing/>
        <w:rPr>
          <w:rFonts w:ascii="Arial" w:hAnsi="Arial" w:cs="Arial"/>
          <w:sz w:val="18"/>
          <w:szCs w:val="18"/>
        </w:rPr>
      </w:pPr>
    </w:p>
    <w:p w14:paraId="615AAF62" w14:textId="77777777" w:rsidR="00C66323" w:rsidRPr="00336981" w:rsidRDefault="00C66323" w:rsidP="00336981">
      <w:pPr>
        <w:widowControl w:val="0"/>
        <w:spacing w:after="0"/>
        <w:contextualSpacing/>
        <w:rPr>
          <w:rFonts w:ascii="Arial" w:hAnsi="Arial" w:cs="Arial"/>
          <w:sz w:val="18"/>
          <w:szCs w:val="18"/>
        </w:rPr>
      </w:pPr>
      <w:r w:rsidRPr="00336981">
        <w:rPr>
          <w:rFonts w:ascii="Arial" w:hAnsi="Arial" w:cs="Arial"/>
          <w:sz w:val="18"/>
          <w:szCs w:val="18"/>
        </w:rPr>
        <w:t>Señores</w:t>
      </w:r>
    </w:p>
    <w:p w14:paraId="6F0735FD" w14:textId="77777777" w:rsidR="007D4D3D" w:rsidRPr="00336981" w:rsidRDefault="007D4D3D" w:rsidP="00336981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  <w:r w:rsidRPr="00336981"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>UNIDAD DE GESTION EDUCATIVA LOCAL BAMBAMARCA</w:t>
      </w:r>
    </w:p>
    <w:p w14:paraId="02AF20A0" w14:textId="77777777" w:rsidR="007D4D3D" w:rsidRPr="00336981" w:rsidRDefault="007D4D3D" w:rsidP="00336981">
      <w:pPr>
        <w:contextualSpacing/>
        <w:rPr>
          <w:rFonts w:ascii="Arial" w:hAnsi="Arial" w:cs="Arial"/>
          <w:sz w:val="18"/>
          <w:szCs w:val="18"/>
        </w:rPr>
      </w:pPr>
      <w:r w:rsidRPr="00336981">
        <w:rPr>
          <w:rFonts w:ascii="Arial" w:hAnsi="Arial" w:cs="Arial"/>
          <w:sz w:val="18"/>
          <w:szCs w:val="18"/>
        </w:rPr>
        <w:t>Jr. Pecaspampa N° 195 - Bambamarca</w:t>
      </w:r>
    </w:p>
    <w:p w14:paraId="13835B64" w14:textId="77777777" w:rsidR="00C66323" w:rsidRPr="00336981" w:rsidRDefault="00C66323" w:rsidP="00336981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</w:p>
    <w:p w14:paraId="3155C6D3" w14:textId="77777777" w:rsidR="00C66323" w:rsidRPr="00336981" w:rsidRDefault="00C66323" w:rsidP="00336981">
      <w:pPr>
        <w:widowControl w:val="0"/>
        <w:spacing w:after="0"/>
        <w:contextualSpacing/>
        <w:rPr>
          <w:rFonts w:ascii="Arial" w:hAnsi="Arial" w:cs="Arial"/>
          <w:sz w:val="18"/>
          <w:szCs w:val="18"/>
        </w:rPr>
      </w:pPr>
      <w:r w:rsidRPr="00336981">
        <w:rPr>
          <w:rFonts w:ascii="Arial" w:hAnsi="Arial" w:cs="Arial"/>
          <w:sz w:val="18"/>
          <w:szCs w:val="18"/>
          <w:u w:val="single"/>
        </w:rPr>
        <w:t>Presente</w:t>
      </w:r>
      <w:r w:rsidRPr="00336981">
        <w:rPr>
          <w:rFonts w:ascii="Arial" w:hAnsi="Arial" w:cs="Arial"/>
          <w:sz w:val="18"/>
          <w:szCs w:val="18"/>
        </w:rPr>
        <w:t>.-</w:t>
      </w:r>
    </w:p>
    <w:p w14:paraId="42B95FAC" w14:textId="77777777" w:rsidR="00C66323" w:rsidRPr="00336981" w:rsidRDefault="00C66323" w:rsidP="00336981">
      <w:pPr>
        <w:widowControl w:val="0"/>
        <w:spacing w:after="0"/>
        <w:ind w:left="708"/>
        <w:contextualSpacing/>
        <w:rPr>
          <w:rFonts w:ascii="Arial" w:hAnsi="Arial" w:cs="Arial"/>
          <w:sz w:val="18"/>
          <w:szCs w:val="18"/>
        </w:rPr>
      </w:pPr>
    </w:p>
    <w:p w14:paraId="5C982D36" w14:textId="77777777" w:rsidR="00C66323" w:rsidRPr="00336981" w:rsidRDefault="00C66323" w:rsidP="00336981">
      <w:pPr>
        <w:pStyle w:val="Textoindependiente"/>
        <w:widowControl w:val="0"/>
        <w:spacing w:after="0"/>
        <w:contextualSpacing/>
        <w:jc w:val="both"/>
        <w:rPr>
          <w:rFonts w:ascii="Arial" w:hAnsi="Arial" w:cs="Arial"/>
          <w:sz w:val="18"/>
          <w:szCs w:val="18"/>
        </w:rPr>
      </w:pPr>
      <w:r w:rsidRPr="00336981">
        <w:rPr>
          <w:rFonts w:ascii="Arial" w:hAnsi="Arial" w:cs="Arial"/>
          <w:sz w:val="18"/>
          <w:szCs w:val="18"/>
        </w:rPr>
        <w:t xml:space="preserve">Yo, ……………………………………………………………………………. </w:t>
      </w:r>
      <w:r w:rsidR="00636416" w:rsidRPr="00336981">
        <w:rPr>
          <w:rFonts w:ascii="Arial" w:hAnsi="Arial" w:cs="Arial"/>
          <w:sz w:val="18"/>
          <w:szCs w:val="18"/>
        </w:rPr>
        <w:t xml:space="preserve">, identificado </w:t>
      </w:r>
      <w:r w:rsidRPr="00336981">
        <w:rPr>
          <w:rFonts w:ascii="Arial" w:hAnsi="Arial" w:cs="Arial"/>
          <w:sz w:val="18"/>
          <w:szCs w:val="18"/>
        </w:rPr>
        <w:t xml:space="preserve">con DNI N°…………………., representante legal </w:t>
      </w:r>
      <w:r w:rsidR="00336981" w:rsidRPr="00336981">
        <w:rPr>
          <w:rFonts w:ascii="Arial" w:hAnsi="Arial" w:cs="Arial"/>
          <w:sz w:val="18"/>
          <w:szCs w:val="18"/>
        </w:rPr>
        <w:t>y/o gerente</w:t>
      </w:r>
      <w:r w:rsidRPr="00336981">
        <w:rPr>
          <w:rFonts w:ascii="Arial" w:hAnsi="Arial" w:cs="Arial"/>
          <w:sz w:val="18"/>
          <w:szCs w:val="18"/>
        </w:rPr>
        <w:t xml:space="preserve"> de</w:t>
      </w:r>
      <w:r w:rsidR="00636416" w:rsidRPr="00336981">
        <w:rPr>
          <w:rFonts w:ascii="Arial" w:hAnsi="Arial" w:cs="Arial"/>
          <w:sz w:val="18"/>
          <w:szCs w:val="18"/>
        </w:rPr>
        <w:t xml:space="preserve"> la empresa: </w:t>
      </w:r>
      <w:r w:rsidRPr="00336981">
        <w:rPr>
          <w:rFonts w:ascii="Arial" w:hAnsi="Arial" w:cs="Arial"/>
          <w:sz w:val="18"/>
          <w:szCs w:val="18"/>
        </w:rPr>
        <w:t>………………………………</w:t>
      </w:r>
      <w:r w:rsidR="00C923DB" w:rsidRPr="00336981">
        <w:rPr>
          <w:rFonts w:ascii="Arial" w:hAnsi="Arial" w:cs="Arial"/>
          <w:sz w:val="18"/>
          <w:szCs w:val="18"/>
        </w:rPr>
        <w:t>…………………………..</w:t>
      </w:r>
      <w:r w:rsidRPr="00336981">
        <w:rPr>
          <w:rFonts w:ascii="Arial" w:hAnsi="Arial" w:cs="Arial"/>
          <w:sz w:val="18"/>
          <w:szCs w:val="18"/>
        </w:rPr>
        <w:t>……….,</w:t>
      </w:r>
      <w:r w:rsidR="00636416" w:rsidRPr="00336981">
        <w:rPr>
          <w:rFonts w:ascii="Arial" w:hAnsi="Arial" w:cs="Arial"/>
          <w:sz w:val="18"/>
          <w:szCs w:val="18"/>
        </w:rPr>
        <w:t xml:space="preserve"> con RUC N° …………………………</w:t>
      </w:r>
      <w:r w:rsidR="00E01F8C" w:rsidRPr="00336981">
        <w:rPr>
          <w:rFonts w:ascii="Arial" w:hAnsi="Arial" w:cs="Arial"/>
          <w:sz w:val="18"/>
          <w:szCs w:val="18"/>
        </w:rPr>
        <w:t>.., c</w:t>
      </w:r>
      <w:r w:rsidR="00636416" w:rsidRPr="00336981">
        <w:rPr>
          <w:rFonts w:ascii="Arial" w:hAnsi="Arial" w:cs="Arial"/>
          <w:sz w:val="18"/>
          <w:szCs w:val="18"/>
        </w:rPr>
        <w:t>on domicilio legal…………………………………………………..,</w:t>
      </w:r>
      <w:r w:rsidRPr="00336981">
        <w:rPr>
          <w:rFonts w:ascii="Arial" w:hAnsi="Arial" w:cs="Arial"/>
          <w:sz w:val="18"/>
          <w:szCs w:val="18"/>
        </w:rPr>
        <w:t xml:space="preserve"> m</w:t>
      </w:r>
      <w:r w:rsidR="00CB443B" w:rsidRPr="00336981">
        <w:rPr>
          <w:rFonts w:ascii="Arial" w:hAnsi="Arial" w:cs="Arial"/>
          <w:sz w:val="18"/>
          <w:szCs w:val="18"/>
        </w:rPr>
        <w:t xml:space="preserve">ediante el presente </w:t>
      </w:r>
      <w:r w:rsidRPr="00336981">
        <w:rPr>
          <w:rFonts w:ascii="Arial" w:hAnsi="Arial" w:cs="Arial"/>
          <w:sz w:val="18"/>
          <w:szCs w:val="18"/>
        </w:rPr>
        <w:t xml:space="preserve">suscrito declaro bajo juramento: </w:t>
      </w:r>
    </w:p>
    <w:p w14:paraId="550B67C1" w14:textId="77777777" w:rsidR="00C66323" w:rsidRPr="00336981" w:rsidRDefault="00C66323" w:rsidP="00336981">
      <w:pPr>
        <w:pStyle w:val="Textoindependiente"/>
        <w:widowControl w:val="0"/>
        <w:spacing w:after="0"/>
        <w:ind w:left="705" w:hanging="421"/>
        <w:contextualSpacing/>
        <w:jc w:val="both"/>
        <w:rPr>
          <w:rFonts w:ascii="Arial" w:hAnsi="Arial" w:cs="Arial"/>
          <w:sz w:val="18"/>
          <w:szCs w:val="18"/>
        </w:rPr>
      </w:pPr>
    </w:p>
    <w:p w14:paraId="3198299C" w14:textId="77777777" w:rsidR="00336981" w:rsidRPr="00336981" w:rsidRDefault="00336981" w:rsidP="003369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336981">
        <w:rPr>
          <w:rFonts w:ascii="Arial" w:hAnsi="Arial" w:cs="Arial"/>
          <w:sz w:val="18"/>
          <w:szCs w:val="18"/>
        </w:rPr>
        <w:t>No tener impedimento para contratar con el Estado, conforme al artículo 30, numeral 30.1 de la Ley 32069, Ley General de Contrataciones públicas.</w:t>
      </w:r>
    </w:p>
    <w:p w14:paraId="35811EFD" w14:textId="77777777" w:rsidR="00336981" w:rsidRPr="00336981" w:rsidRDefault="00336981" w:rsidP="003369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416"/>
        <w:gridCol w:w="2131"/>
        <w:gridCol w:w="4678"/>
        <w:gridCol w:w="1559"/>
      </w:tblGrid>
      <w:tr w:rsidR="00336981" w:rsidRPr="00336981" w14:paraId="0ABE723D" w14:textId="77777777" w:rsidTr="00767BA9">
        <w:tc>
          <w:tcPr>
            <w:tcW w:w="416" w:type="dxa"/>
          </w:tcPr>
          <w:p w14:paraId="358E972B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31" w:type="dxa"/>
          </w:tcPr>
          <w:p w14:paraId="3A4A1C7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de carácter personal.</w:t>
            </w:r>
          </w:p>
        </w:tc>
        <w:tc>
          <w:tcPr>
            <w:tcW w:w="4678" w:type="dxa"/>
          </w:tcPr>
          <w:p w14:paraId="4833FFBD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Aplicables a autoridades, funcionarios o servidores públicos de acuerdo con lo que señala esta ley. Se subdivide en siete tipos.</w:t>
            </w:r>
          </w:p>
          <w:p w14:paraId="0DE6DA11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C4880E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1A</w:t>
            </w:r>
          </w:p>
          <w:p w14:paraId="34874AF5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1B</w:t>
            </w:r>
          </w:p>
          <w:p w14:paraId="455375D7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1C</w:t>
            </w:r>
          </w:p>
          <w:p w14:paraId="2DDC94F8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1D</w:t>
            </w:r>
          </w:p>
          <w:p w14:paraId="024BBC1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1E</w:t>
            </w:r>
          </w:p>
          <w:p w14:paraId="2E7BC1E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1F</w:t>
            </w:r>
          </w:p>
          <w:p w14:paraId="5CCB9FCD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1G</w:t>
            </w:r>
          </w:p>
        </w:tc>
      </w:tr>
      <w:tr w:rsidR="00336981" w:rsidRPr="00336981" w14:paraId="778FCC3E" w14:textId="77777777" w:rsidTr="00767BA9">
        <w:tc>
          <w:tcPr>
            <w:tcW w:w="416" w:type="dxa"/>
          </w:tcPr>
          <w:p w14:paraId="47313DD0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31" w:type="dxa"/>
          </w:tcPr>
          <w:p w14:paraId="471D427B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en razón del parentesco.</w:t>
            </w:r>
          </w:p>
        </w:tc>
        <w:tc>
          <w:tcPr>
            <w:tcW w:w="4678" w:type="dxa"/>
          </w:tcPr>
          <w:p w14:paraId="488C546E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Aplicables a los parientes hasta el segundo grado de consanguinidad y segundo de afinidad, lo que incluye al cónyuge, al conviviente y al progenitor del hijo de los impedidos referidos en el numeral 1 del párrafo 30.1 del artículo 30 de la presente ley.</w:t>
            </w:r>
          </w:p>
        </w:tc>
        <w:tc>
          <w:tcPr>
            <w:tcW w:w="1559" w:type="dxa"/>
          </w:tcPr>
          <w:p w14:paraId="4A8FE171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2A</w:t>
            </w:r>
          </w:p>
          <w:p w14:paraId="0CC891F5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2B</w:t>
            </w:r>
          </w:p>
          <w:p w14:paraId="059418A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2C</w:t>
            </w:r>
          </w:p>
          <w:p w14:paraId="1D83994A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2D</w:t>
            </w:r>
          </w:p>
          <w:p w14:paraId="5C9C69B2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2E</w:t>
            </w:r>
          </w:p>
        </w:tc>
      </w:tr>
      <w:tr w:rsidR="00336981" w:rsidRPr="00336981" w14:paraId="4E96B797" w14:textId="77777777" w:rsidTr="00767BA9">
        <w:tc>
          <w:tcPr>
            <w:tcW w:w="416" w:type="dxa"/>
          </w:tcPr>
          <w:p w14:paraId="629B6D05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31" w:type="dxa"/>
          </w:tcPr>
          <w:p w14:paraId="7FB23473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para personas jurídicas o por</w:t>
            </w:r>
          </w:p>
          <w:p w14:paraId="7293259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Representación.</w:t>
            </w:r>
          </w:p>
        </w:tc>
        <w:tc>
          <w:tcPr>
            <w:tcW w:w="4678" w:type="dxa"/>
          </w:tcPr>
          <w:p w14:paraId="1216484F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El alcance del impedimento para contratar con el Estado obedece a las siguientes precisiones.</w:t>
            </w:r>
          </w:p>
        </w:tc>
        <w:tc>
          <w:tcPr>
            <w:tcW w:w="1559" w:type="dxa"/>
          </w:tcPr>
          <w:p w14:paraId="7BE0BD90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3A</w:t>
            </w:r>
          </w:p>
          <w:p w14:paraId="77D5265C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3B</w:t>
            </w:r>
          </w:p>
          <w:p w14:paraId="472D8ABD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3C</w:t>
            </w:r>
          </w:p>
          <w:p w14:paraId="39303D1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3D</w:t>
            </w:r>
          </w:p>
          <w:p w14:paraId="0AA5742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3E</w:t>
            </w:r>
          </w:p>
          <w:p w14:paraId="0866B8B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3F</w:t>
            </w:r>
          </w:p>
          <w:p w14:paraId="67CA150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3G</w:t>
            </w:r>
          </w:p>
        </w:tc>
      </w:tr>
      <w:tr w:rsidR="00336981" w:rsidRPr="00336981" w14:paraId="13BE2EA1" w14:textId="77777777" w:rsidTr="00767BA9">
        <w:tc>
          <w:tcPr>
            <w:tcW w:w="416" w:type="dxa"/>
          </w:tcPr>
          <w:p w14:paraId="070DFF37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31" w:type="dxa"/>
          </w:tcPr>
          <w:p w14:paraId="3F048EE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derivados de sanciones</w:t>
            </w:r>
          </w:p>
          <w:p w14:paraId="2CEB67B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administrativas, civiles y penales, o por la</w:t>
            </w:r>
          </w:p>
          <w:p w14:paraId="5DF7E1D4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inclusión en otros registros</w:t>
            </w:r>
          </w:p>
        </w:tc>
        <w:tc>
          <w:tcPr>
            <w:tcW w:w="4678" w:type="dxa"/>
          </w:tcPr>
          <w:p w14:paraId="099F5AE2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El alcance del impedimento para contratar con el Estado es aplicable a las personas naturales o jurídicas, conforme a las siguientes precisiones.</w:t>
            </w:r>
          </w:p>
        </w:tc>
        <w:tc>
          <w:tcPr>
            <w:tcW w:w="1559" w:type="dxa"/>
          </w:tcPr>
          <w:p w14:paraId="416E53E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4A</w:t>
            </w:r>
          </w:p>
          <w:p w14:paraId="4095FA3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4B</w:t>
            </w:r>
          </w:p>
          <w:p w14:paraId="54AE0C3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4C</w:t>
            </w:r>
          </w:p>
          <w:p w14:paraId="341879B2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4D</w:t>
            </w:r>
          </w:p>
          <w:p w14:paraId="2A016CF8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4E</w:t>
            </w:r>
          </w:p>
        </w:tc>
      </w:tr>
    </w:tbl>
    <w:p w14:paraId="020F8360" w14:textId="77777777" w:rsidR="00336981" w:rsidRPr="00336981" w:rsidRDefault="00336981" w:rsidP="003369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</w:p>
    <w:p w14:paraId="282FA5C9" w14:textId="77777777" w:rsidR="00336981" w:rsidRPr="00336981" w:rsidRDefault="00336981" w:rsidP="003369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336981">
        <w:rPr>
          <w:rFonts w:ascii="Arial" w:hAnsi="Arial" w:cs="Arial"/>
          <w:sz w:val="18"/>
          <w:szCs w:val="18"/>
        </w:rPr>
        <w:t>El incumplimiento de la presente declaración jurada conlleva las consecuencias y responsabilidades establecidas en la ley.</w:t>
      </w:r>
    </w:p>
    <w:p w14:paraId="46F7D46E" w14:textId="77777777" w:rsidR="00336981" w:rsidRPr="00336981" w:rsidRDefault="00336981" w:rsidP="0033698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color w:val="auto"/>
          <w:sz w:val="18"/>
          <w:szCs w:val="18"/>
          <w:lang w:val="es-ES"/>
        </w:rPr>
      </w:pPr>
    </w:p>
    <w:p w14:paraId="2C9D6A96" w14:textId="77777777" w:rsidR="00C66323" w:rsidRPr="00336981" w:rsidRDefault="00466EB3" w:rsidP="00336981">
      <w:pPr>
        <w:widowControl w:val="0"/>
        <w:autoSpaceDE w:val="0"/>
        <w:autoSpaceDN w:val="0"/>
        <w:adjustRightInd w:val="0"/>
        <w:spacing w:after="0"/>
        <w:contextualSpacing/>
        <w:jc w:val="right"/>
        <w:rPr>
          <w:rFonts w:ascii="Arial" w:hAnsi="Arial" w:cs="Arial"/>
          <w:b/>
          <w:i/>
          <w:iCs/>
          <w:color w:val="auto"/>
          <w:sz w:val="18"/>
          <w:szCs w:val="18"/>
        </w:rPr>
      </w:pPr>
      <w:r w:rsidRPr="00336981">
        <w:rPr>
          <w:rFonts w:ascii="Arial" w:hAnsi="Arial" w:cs="Arial"/>
          <w:color w:val="auto"/>
          <w:sz w:val="18"/>
          <w:szCs w:val="18"/>
        </w:rPr>
        <w:t>……………</w:t>
      </w:r>
      <w:proofErr w:type="gramStart"/>
      <w:r w:rsidRPr="00336981">
        <w:rPr>
          <w:rFonts w:ascii="Arial" w:hAnsi="Arial" w:cs="Arial"/>
          <w:color w:val="auto"/>
          <w:sz w:val="18"/>
          <w:szCs w:val="18"/>
        </w:rPr>
        <w:t>…….</w:t>
      </w:r>
      <w:proofErr w:type="gramEnd"/>
      <w:r w:rsidR="00C2031C" w:rsidRPr="00336981">
        <w:rPr>
          <w:rFonts w:ascii="Arial" w:hAnsi="Arial" w:cs="Arial"/>
          <w:color w:val="auto"/>
          <w:sz w:val="18"/>
          <w:szCs w:val="18"/>
        </w:rPr>
        <w:t>, ……… de ………………..del 20….</w:t>
      </w:r>
    </w:p>
    <w:p w14:paraId="2E0EC22D" w14:textId="77777777" w:rsidR="00271997" w:rsidRPr="00336981" w:rsidRDefault="00271997" w:rsidP="00336981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color w:val="auto"/>
          <w:sz w:val="18"/>
          <w:szCs w:val="18"/>
        </w:rPr>
      </w:pPr>
    </w:p>
    <w:p w14:paraId="073C0F58" w14:textId="77777777" w:rsidR="00336981" w:rsidRDefault="00336981" w:rsidP="00336981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</w:p>
    <w:p w14:paraId="26255207" w14:textId="77777777" w:rsidR="00336981" w:rsidRDefault="00336981" w:rsidP="00336981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</w:p>
    <w:p w14:paraId="00C88CB8" w14:textId="77777777" w:rsidR="00C66323" w:rsidRPr="00336981" w:rsidRDefault="00C66323" w:rsidP="00336981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  <w:r w:rsidRPr="00336981">
        <w:rPr>
          <w:rFonts w:ascii="Arial" w:hAnsi="Arial" w:cs="Arial"/>
          <w:color w:val="auto"/>
          <w:sz w:val="18"/>
          <w:szCs w:val="18"/>
        </w:rPr>
        <w:t>……………………….………………………..</w:t>
      </w:r>
    </w:p>
    <w:p w14:paraId="15D07FDE" w14:textId="1CB3F4BA" w:rsidR="003F232A" w:rsidRPr="00336981" w:rsidRDefault="00CE5F66" w:rsidP="0065100F">
      <w:pPr>
        <w:widowControl w:val="0"/>
        <w:spacing w:after="0"/>
        <w:contextualSpacing/>
        <w:jc w:val="center"/>
        <w:rPr>
          <w:sz w:val="18"/>
          <w:szCs w:val="18"/>
        </w:rPr>
      </w:pPr>
      <w:r w:rsidRPr="00336981">
        <w:rPr>
          <w:rFonts w:ascii="Arial" w:hAnsi="Arial" w:cs="Arial"/>
          <w:color w:val="auto"/>
          <w:sz w:val="18"/>
          <w:szCs w:val="18"/>
        </w:rPr>
        <w:t>Firma</w:t>
      </w:r>
    </w:p>
    <w:sectPr w:rsidR="003F232A" w:rsidRPr="00336981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81B15" w14:textId="77777777" w:rsidR="00284256" w:rsidRDefault="00284256" w:rsidP="00DC18C6">
      <w:pPr>
        <w:spacing w:after="0" w:line="240" w:lineRule="auto"/>
      </w:pPr>
      <w:r>
        <w:separator/>
      </w:r>
    </w:p>
  </w:endnote>
  <w:endnote w:type="continuationSeparator" w:id="0">
    <w:p w14:paraId="6522716F" w14:textId="77777777" w:rsidR="00284256" w:rsidRDefault="00284256" w:rsidP="00DC1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Perpetua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7C1B7" w14:textId="77777777" w:rsidR="00284256" w:rsidRDefault="00284256" w:rsidP="00DC18C6">
      <w:pPr>
        <w:spacing w:after="0" w:line="240" w:lineRule="auto"/>
      </w:pPr>
      <w:r>
        <w:separator/>
      </w:r>
    </w:p>
  </w:footnote>
  <w:footnote w:type="continuationSeparator" w:id="0">
    <w:p w14:paraId="7E0791E2" w14:textId="77777777" w:rsidR="00284256" w:rsidRDefault="00284256" w:rsidP="00DC18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A2EB1" w14:textId="77777777" w:rsidR="00DC18C6" w:rsidRPr="00D64AC6" w:rsidRDefault="00DC18C6" w:rsidP="00DC18C6">
    <w:pPr>
      <w:tabs>
        <w:tab w:val="left" w:pos="1843"/>
      </w:tabs>
      <w:spacing w:after="0"/>
      <w:jc w:val="center"/>
      <w:rPr>
        <w:rFonts w:ascii="Book Antiqua" w:hAnsi="Book Antiqua"/>
        <w:sz w:val="28"/>
        <w:szCs w:val="28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1982D9C5" wp14:editId="4BE90D71">
          <wp:simplePos x="0" y="0"/>
          <wp:positionH relativeFrom="margin">
            <wp:posOffset>4777740</wp:posOffset>
          </wp:positionH>
          <wp:positionV relativeFrom="paragraph">
            <wp:posOffset>6350</wp:posOffset>
          </wp:positionV>
          <wp:extent cx="819150" cy="819150"/>
          <wp:effectExtent l="0" t="0" r="0" b="0"/>
          <wp:wrapNone/>
          <wp:docPr id="98" name="Imagen 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64AC6">
      <w:rPr>
        <w:rFonts w:ascii="Arial" w:hAnsi="Arial" w:cs="Arial"/>
        <w:noProof/>
        <w:color w:val="0000FF"/>
      </w:rPr>
      <w:drawing>
        <wp:anchor distT="0" distB="0" distL="114300" distR="114300" simplePos="0" relativeHeight="251660288" behindDoc="0" locked="0" layoutInCell="1" allowOverlap="1" wp14:anchorId="46B58EB4" wp14:editId="3E306363">
          <wp:simplePos x="0" y="0"/>
          <wp:positionH relativeFrom="column">
            <wp:posOffset>53340</wp:posOffset>
          </wp:positionH>
          <wp:positionV relativeFrom="paragraph">
            <wp:posOffset>10160</wp:posOffset>
          </wp:positionV>
          <wp:extent cx="732790" cy="851535"/>
          <wp:effectExtent l="0" t="0" r="0" b="5715"/>
          <wp:wrapNone/>
          <wp:docPr id="99" name="Imagen 78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8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8515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64AC6">
      <w:rPr>
        <w:rFonts w:ascii="Book Antiqua" w:hAnsi="Book Antiqua"/>
        <w:sz w:val="28"/>
        <w:szCs w:val="28"/>
      </w:rPr>
      <w:t>GOBIERNO REGIONAL CAJAMARCA</w:t>
    </w:r>
  </w:p>
  <w:p w14:paraId="54AE298C" w14:textId="77777777" w:rsidR="00DC18C6" w:rsidRPr="00D64AC6" w:rsidRDefault="00DC18C6" w:rsidP="00DC18C6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 w:rsidRPr="00D64AC6"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387CB341" w14:textId="77777777" w:rsidR="00DC18C6" w:rsidRDefault="00DC18C6" w:rsidP="00DC18C6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 w:rsidRPr="00D64AC6"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22F5A4D3" w14:textId="77777777" w:rsidR="00DC18C6" w:rsidRPr="00DE72E2" w:rsidRDefault="00DC18C6" w:rsidP="00DC18C6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 w:rsidRPr="00D64AC6">
      <w:rPr>
        <w:rFonts w:ascii="Book Antiqua" w:hAnsi="Book Antiqua"/>
        <w:b/>
        <w:noProof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619831" wp14:editId="781877B9">
              <wp:simplePos x="0" y="0"/>
              <wp:positionH relativeFrom="column">
                <wp:posOffset>91440</wp:posOffset>
              </wp:positionH>
              <wp:positionV relativeFrom="paragraph">
                <wp:posOffset>176530</wp:posOffset>
              </wp:positionV>
              <wp:extent cx="5543550" cy="0"/>
              <wp:effectExtent l="0" t="0" r="19050" b="19050"/>
              <wp:wrapNone/>
              <wp:docPr id="11" name="6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4355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77A6A76" id="6 Conector recto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2pt,13.9pt" to="443.7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gfBygEAAIUDAAAOAAAAZHJzL2Uyb0RvYy54bWysU01vGjEQvVfqf7B8LwtJiaIVSw6g5FI1&#10;SE1/wMRr71ryl2YcFv59xoZQ2t6qcvDaHs+beW8eq4eDd2KvkWwMnVzM5lLooGJvw9DJny+PX+6l&#10;oAyhBxeD7uRRk3xYf/60mlKrb+IYXa9RMEigdkqdHHNObdOQGrUHmsWkAwdNRA+Zjzg0PcLE6N41&#10;N/P5XTNF7BNGpYn4dnsKynXFN0ar/GwM6SxcJ7m3XFes62tZm/UK2gEhjVad24B/6MKDDVz0ArWF&#10;DOIN7V9Q3iqMFE2eqeibaIxVunJgNov5H2x+jJB05cLiULrIRP8PVn3f71DYnme3kCKA5xndiQ3P&#10;SuWIAsuniDQlavntJuzwfKK0w8L4YNCXL3MRhyrs8SKsPmSh+HK5/Hq7XLL+6iPW/EpMSPlJRy/K&#10;ppPOhsIZWth/o8zF+OnHk3Id4qN1rs7NBTFxu7cVGdg9xkHmIj4xHwqDFOAGtqXKWBEpOtuX7IJD&#10;R9o4FHtgZ7Ch+ji9cLtSOKDMAeZQf4U8d/BbamlnCzSekmvoZCRvM7vZWd/J++tsF0pFXf14JlUE&#10;PUlYdq+xP1Zlm3LiWdeiZ18WM12feX/971m/AwAA//8DAFBLAwQUAAYACAAAACEAhuh1PdkAAAAI&#10;AQAADwAAAGRycy9kb3ducmV2LnhtbExPy07CQBTdm/APk0viTqYCsU3plBAIC3dYNXE5dG4f2LnT&#10;dKZQ/95rXOjyPHIe2Xaynbji4FtHCh4XEQik0pmWagVvr8eHBIQPmozuHKGCL/SwzWd3mU6Nu9EL&#10;XotQCw4hn2oFTQh9KqUvG7TaL1yPxFrlBqsDw6GWZtA3DredXEbRk7S6JW5odI/7BsvPYrQKxtO+&#10;itrjarp8rAo5Psen90NVK3U/n3YbEAGn8GeGn/k8HXLedHYjGS86xus1OxUsY37AepLETJx/CZln&#10;8v+B/BsAAP//AwBQSwECLQAUAAYACAAAACEAtoM4kv4AAADhAQAAEwAAAAAAAAAAAAAAAAAAAAAA&#10;W0NvbnRlbnRfVHlwZXNdLnhtbFBLAQItABQABgAIAAAAIQA4/SH/1gAAAJQBAAALAAAAAAAAAAAA&#10;AAAAAC8BAABfcmVscy8ucmVsc1BLAQItABQABgAIAAAAIQA0EgfBygEAAIUDAAAOAAAAAAAAAAAA&#10;AAAAAC4CAABkcnMvZTJvRG9jLnhtbFBLAQItABQABgAIAAAAIQCG6HU92QAAAAgBAAAPAAAAAAAA&#10;AAAAAAAAACQEAABkcnMvZG93bnJldi54bWxQSwUGAAAAAAQABADzAAAAKgUAAAAA&#10;" strokecolor="windowText" strokeweight=".5pt">
              <v:stroke joinstyle="miter"/>
            </v:line>
          </w:pict>
        </mc:Fallback>
      </mc:AlternateContent>
    </w: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44C0EED2" w14:textId="77777777" w:rsidR="00DC18C6" w:rsidRDefault="00DC18C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7315C"/>
    <w:multiLevelType w:val="hybridMultilevel"/>
    <w:tmpl w:val="39085D22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323"/>
    <w:rsid w:val="00032F95"/>
    <w:rsid w:val="000600BC"/>
    <w:rsid w:val="000F3C06"/>
    <w:rsid w:val="001A141C"/>
    <w:rsid w:val="00225C27"/>
    <w:rsid w:val="00271997"/>
    <w:rsid w:val="00284256"/>
    <w:rsid w:val="002A21F8"/>
    <w:rsid w:val="002F3236"/>
    <w:rsid w:val="003257D1"/>
    <w:rsid w:val="00325E1C"/>
    <w:rsid w:val="00334DF8"/>
    <w:rsid w:val="00336981"/>
    <w:rsid w:val="00343CBB"/>
    <w:rsid w:val="00391513"/>
    <w:rsid w:val="003D0E7A"/>
    <w:rsid w:val="003D2FDD"/>
    <w:rsid w:val="003E3F90"/>
    <w:rsid w:val="003F232A"/>
    <w:rsid w:val="00453B23"/>
    <w:rsid w:val="00454E1D"/>
    <w:rsid w:val="00466EB3"/>
    <w:rsid w:val="005E1C71"/>
    <w:rsid w:val="00636416"/>
    <w:rsid w:val="0065100F"/>
    <w:rsid w:val="00687429"/>
    <w:rsid w:val="00734F7E"/>
    <w:rsid w:val="007D4D3D"/>
    <w:rsid w:val="008C1DBD"/>
    <w:rsid w:val="00B0795B"/>
    <w:rsid w:val="00BD3202"/>
    <w:rsid w:val="00C2031C"/>
    <w:rsid w:val="00C66323"/>
    <w:rsid w:val="00C923DB"/>
    <w:rsid w:val="00CB443B"/>
    <w:rsid w:val="00CE5F66"/>
    <w:rsid w:val="00D53FDB"/>
    <w:rsid w:val="00DB5AFE"/>
    <w:rsid w:val="00DC18C6"/>
    <w:rsid w:val="00E01F8C"/>
    <w:rsid w:val="00ED4C96"/>
    <w:rsid w:val="00F8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0F563C"/>
  <w15:chartTrackingRefBased/>
  <w15:docId w15:val="{EF63414D-091E-442A-95FC-389A41E6C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323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C66323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66323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C663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C66323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DC18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C18C6"/>
    <w:rPr>
      <w:rFonts w:ascii="Perpetua" w:eastAsia="Batang" w:hAnsi="Perpetua" w:cs="Times New Roman"/>
      <w:color w:val="000000"/>
      <w:szCs w:val="2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DC18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C18C6"/>
    <w:rPr>
      <w:rFonts w:ascii="Perpetua" w:eastAsia="Batang" w:hAnsi="Perpetua" w:cs="Times New Roman"/>
      <w:color w:val="000000"/>
      <w:szCs w:val="20"/>
      <w:lang w:eastAsia="es-PE"/>
    </w:rPr>
  </w:style>
  <w:style w:type="table" w:styleId="Tablaconcuadrcula">
    <w:name w:val="Table Grid"/>
    <w:basedOn w:val="Tablanormal"/>
    <w:uiPriority w:val="39"/>
    <w:rsid w:val="003369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283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</dc:creator>
  <cp:keywords/>
  <dc:description/>
  <cp:lastModifiedBy>AGA-DENIS</cp:lastModifiedBy>
  <cp:revision>33</cp:revision>
  <dcterms:created xsi:type="dcterms:W3CDTF">2020-08-11T21:00:00Z</dcterms:created>
  <dcterms:modified xsi:type="dcterms:W3CDTF">2025-05-16T22:56:00Z</dcterms:modified>
</cp:coreProperties>
</file>