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Pr="000466C9" w:rsidRDefault="009B43C3" w:rsidP="00A03C43">
      <w:pPr>
        <w:jc w:val="center"/>
        <w:rPr>
          <w:rFonts w:ascii="Century Gothic" w:hAnsi="Century Gothic" w:cs="Arial"/>
          <w:b/>
          <w:szCs w:val="22"/>
        </w:rPr>
      </w:pPr>
      <w:r w:rsidRPr="000466C9">
        <w:rPr>
          <w:rFonts w:ascii="Century Gothic" w:hAnsi="Century Gothic" w:cs="Arial"/>
          <w:b/>
          <w:szCs w:val="22"/>
        </w:rPr>
        <w:t xml:space="preserve">OTROS </w:t>
      </w:r>
      <w:r w:rsidR="008A4B1F" w:rsidRPr="000466C9">
        <w:rPr>
          <w:rFonts w:ascii="Century Gothic" w:hAnsi="Century Gothic" w:cs="Arial"/>
          <w:b/>
          <w:szCs w:val="22"/>
        </w:rPr>
        <w:t>DOCUMENTOS A</w:t>
      </w:r>
      <w:r w:rsidRPr="000466C9">
        <w:rPr>
          <w:rFonts w:ascii="Century Gothic" w:hAnsi="Century Gothic" w:cs="Arial"/>
          <w:b/>
          <w:szCs w:val="22"/>
        </w:rPr>
        <w:t xml:space="preserve"> ADJUNTAR</w:t>
      </w:r>
    </w:p>
    <w:p w14:paraId="03D89ED8" w14:textId="0691B19C"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LA FICHA RUC.</w:t>
      </w:r>
    </w:p>
    <w:p w14:paraId="71A3E300"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5A4D93AB" w14:textId="409B7D16"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DEBERA DE FIGURAR EN SU FICHA RUC LA ACTIVIDAD ECONÓMICA RELACIONADO AL RUBRO QUE SE PRESENTE.</w:t>
      </w:r>
    </w:p>
    <w:p w14:paraId="79EB4AAF"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14D967B7" w14:textId="1B768F1E"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JURÍDICA, COPIA DEL CERTIFICADO DE VIGENCIA DE PODER DEL REPRESENTANTE LEGAL, APODERADO O MANDATARIO DESIGNADO PARA TAL EFECTO.</w:t>
      </w:r>
    </w:p>
    <w:p w14:paraId="736C9658"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27D09705" w14:textId="482771C3"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CASO DE PERSONA NATURAL, COPIA DEL DOCUMENTO NACIONAL DE IDENTIDAD O DOCUMENTO ANÁLOGO, O DEL CERTIFICADO DE VIGENCIA DE PODER OTORGADO POR PERSONA NATURAL, DEL APODERADO O MANDATARIO, SEGÚN CORRESPONDA.</w:t>
      </w:r>
    </w:p>
    <w:p w14:paraId="083E67C6"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5CA01A5" w14:textId="49EDE580" w:rsidR="009B43C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r w:rsidRPr="000466C9">
        <w:rPr>
          <w:rFonts w:ascii="Century Gothic" w:hAnsi="Century Gothic" w:cs="Arial"/>
          <w:szCs w:val="22"/>
        </w:rPr>
        <w:t>EN EL CASO DE CONSORCIOS, ESTOS DOCUMENTOS DEBEN SER PRESENTADOS POR CADA UNO DE LOS INTEGRANTES DEL CONSORCIO QUE SUSCRIBAN LA PROMESA DE CONSORCIO, SEGÚN CORRESPONDA</w:t>
      </w:r>
    </w:p>
    <w:p w14:paraId="640ADB51" w14:textId="77777777" w:rsidR="00A44CF3" w:rsidRPr="000466C9" w:rsidRDefault="00A44CF3" w:rsidP="00A44CF3">
      <w:pPr>
        <w:pStyle w:val="Prrafodelista"/>
        <w:autoSpaceDE w:val="0"/>
        <w:autoSpaceDN w:val="0"/>
        <w:adjustRightInd w:val="0"/>
        <w:spacing w:after="120"/>
        <w:ind w:left="1080"/>
        <w:jc w:val="both"/>
        <w:rPr>
          <w:rFonts w:ascii="Century Gothic" w:hAnsi="Century Gothic" w:cs="Arial"/>
          <w:szCs w:val="22"/>
        </w:rPr>
      </w:pPr>
    </w:p>
    <w:p w14:paraId="3AB8908B" w14:textId="29474415" w:rsidR="00042227" w:rsidRPr="00042227" w:rsidRDefault="006765B0"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C1130C">
        <w:rPr>
          <w:rFonts w:ascii="Century Gothic" w:eastAsia="Arial" w:hAnsi="Century Gothic" w:cs="Arial"/>
          <w:color w:val="000000" w:themeColor="text1"/>
          <w:szCs w:val="22"/>
        </w:rPr>
        <w:t xml:space="preserve">EL POSTOR DEBE ACREDITAR MÍNIMO UN MONTO FACTURADO ACUMULADO EQUIVALENTE A SIETE MIL </w:t>
      </w:r>
      <w:r>
        <w:rPr>
          <w:rFonts w:ascii="Century Gothic" w:eastAsia="Arial" w:hAnsi="Century Gothic" w:cs="Arial"/>
          <w:color w:val="000000" w:themeColor="text1"/>
          <w:szCs w:val="22"/>
        </w:rPr>
        <w:t>C</w:t>
      </w:r>
      <w:r w:rsidRPr="00C1130C">
        <w:rPr>
          <w:rFonts w:ascii="Century Gothic" w:eastAsia="Arial" w:hAnsi="Century Gothic" w:cs="Arial"/>
          <w:color w:val="000000" w:themeColor="text1"/>
          <w:szCs w:val="22"/>
        </w:rPr>
        <w:t>ON 00/100 SOLES (S/ 7,000.00), POR LA VENTA DE REPUESTOS Y ACCESORIOS DE EQUIPOS DE COMPUTADORAS IGUALES O SIMILARES AL OBJETO DE LA CONVOCATORIA, DURANTE LOS DIEZ AÑOS ANTERIORES A LA FECHA DE LA PRESENTACIÓN DE OFERTAS QUE SE COMPUTA DESDE LA FECHA DE LA CONFORMIDAD O EMISIÓN DEL COMPROBANTE DE PAGO, SEGÚN CORRESPONDA</w:t>
      </w:r>
      <w:r w:rsidRPr="00042227">
        <w:rPr>
          <w:rFonts w:ascii="Century Gothic" w:eastAsia="Arial" w:hAnsi="Century Gothic" w:cs="Arial"/>
          <w:color w:val="000000" w:themeColor="text1"/>
          <w:szCs w:val="22"/>
        </w:rPr>
        <w:t>.</w:t>
      </w:r>
    </w:p>
    <w:p w14:paraId="558DEC5A"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40B119F4" w14:textId="6C1B12EA"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ACREDITACIÓN:</w:t>
      </w:r>
    </w:p>
    <w:p w14:paraId="653D76A3" w14:textId="3A85A57C"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r w:rsidRPr="00042227">
        <w:rPr>
          <w:rFonts w:ascii="Century Gothic" w:eastAsia="Arial" w:hAnsi="Century Gothic" w:cs="Arial"/>
          <w:color w:val="000000" w:themeColor="text1"/>
          <w:szCs w:val="22"/>
        </w:rPr>
        <w:t>LA EXPERIENCIA DEL POSTOR EN LA ESPECIALIDAD SE ACREDITA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01FD329F" w14:textId="77777777" w:rsidR="00042227" w:rsidRPr="00042227" w:rsidRDefault="00042227" w:rsidP="00042227">
      <w:pPr>
        <w:pStyle w:val="Prrafodelista"/>
        <w:autoSpaceDE w:val="0"/>
        <w:autoSpaceDN w:val="0"/>
        <w:adjustRightInd w:val="0"/>
        <w:spacing w:after="120"/>
        <w:ind w:left="1134"/>
        <w:jc w:val="both"/>
        <w:rPr>
          <w:rFonts w:ascii="Century Gothic" w:eastAsia="Arial" w:hAnsi="Century Gothic" w:cs="Arial"/>
          <w:color w:val="000000" w:themeColor="text1"/>
          <w:szCs w:val="22"/>
        </w:rPr>
      </w:pPr>
    </w:p>
    <w:p w14:paraId="03ED7F2C" w14:textId="5266EEEC" w:rsidR="00614CCA" w:rsidRDefault="00042227" w:rsidP="00042227">
      <w:pPr>
        <w:pStyle w:val="Prrafodelista"/>
        <w:autoSpaceDE w:val="0"/>
        <w:autoSpaceDN w:val="0"/>
        <w:adjustRightInd w:val="0"/>
        <w:spacing w:after="120"/>
        <w:ind w:left="1134"/>
        <w:jc w:val="both"/>
        <w:rPr>
          <w:rFonts w:ascii="Century Gothic" w:hAnsi="Century Gothic" w:cs="Arial"/>
          <w:bCs/>
          <w:iCs/>
          <w:color w:val="000000" w:themeColor="text1"/>
          <w:szCs w:val="22"/>
        </w:rPr>
      </w:pPr>
      <w:r w:rsidRPr="00042227">
        <w:rPr>
          <w:rFonts w:ascii="Century Gothic" w:eastAsia="Arial" w:hAnsi="Century Gothic" w:cs="Arial"/>
          <w:color w:val="000000" w:themeColor="text1"/>
          <w:szCs w:val="22"/>
        </w:rPr>
        <w:t>EN CASO LOS POSTORES PRESENTEN VARIOS COMPROBANTES DE PAGO PARA ACREDITAR UNA SOLA CONTRATACIÓN, SE DEBE ACREDITAR QUE CORRESPONDEN A DICHA CONTRATACIÓN; DE LO CONTRARIO, SE ASUMIRÁ QUE LOS COMPROBANTES DE PAGO ACREDITAN CONTRATACIONES INDEPENDIENTES, EN ESE CASO SOLO SE CONSIDERARÁ, PARA SU EVALUACIÓN, LAS VEINTE (20).</w:t>
      </w:r>
    </w:p>
    <w:p w14:paraId="572F4F66" w14:textId="77777777" w:rsidR="005F7358" w:rsidRDefault="005F7358" w:rsidP="00614CCA">
      <w:pPr>
        <w:pStyle w:val="Prrafodelista"/>
        <w:autoSpaceDE w:val="0"/>
        <w:autoSpaceDN w:val="0"/>
        <w:adjustRightInd w:val="0"/>
        <w:spacing w:after="120"/>
        <w:ind w:left="1134"/>
        <w:jc w:val="both"/>
        <w:rPr>
          <w:rFonts w:ascii="Century Gothic" w:hAnsi="Century Gothic" w:cs="Arial"/>
          <w:bCs/>
          <w:iCs/>
          <w:color w:val="000000" w:themeColor="text1"/>
          <w:szCs w:val="22"/>
        </w:rPr>
      </w:pPr>
    </w:p>
    <w:sectPr w:rsidR="005F7358"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6832A" w14:textId="77777777" w:rsidR="00DF1633" w:rsidRDefault="00DF1633" w:rsidP="00DC38DB">
      <w:pPr>
        <w:spacing w:after="0" w:line="240" w:lineRule="auto"/>
      </w:pPr>
      <w:r>
        <w:separator/>
      </w:r>
    </w:p>
  </w:endnote>
  <w:endnote w:type="continuationSeparator" w:id="0">
    <w:p w14:paraId="44616FC8" w14:textId="77777777" w:rsidR="00DF1633" w:rsidRDefault="00DF163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33BCE" w14:textId="77777777" w:rsidR="00DF1633" w:rsidRDefault="00DF1633" w:rsidP="00DC38DB">
      <w:pPr>
        <w:spacing w:after="0" w:line="240" w:lineRule="auto"/>
      </w:pPr>
      <w:r>
        <w:separator/>
      </w:r>
    </w:p>
  </w:footnote>
  <w:footnote w:type="continuationSeparator" w:id="0">
    <w:p w14:paraId="430B850D" w14:textId="77777777" w:rsidR="00DF1633" w:rsidRDefault="00DF163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305070"/>
    <w:multiLevelType w:val="multilevel"/>
    <w:tmpl w:val="3A425CEC"/>
    <w:lvl w:ilvl="0">
      <w:start w:val="1"/>
      <w:numFmt w:val="upperLetter"/>
      <w:lvlText w:val="%1."/>
      <w:lvlJc w:val="left"/>
      <w:pPr>
        <w:ind w:left="1058" w:hanging="360"/>
      </w:pPr>
      <w:rPr>
        <w:rFonts w:ascii="Arial" w:eastAsia="Arial" w:hAnsi="Arial" w:cs="Arial" w:hint="default"/>
        <w:b/>
        <w:bCs/>
        <w:spacing w:val="-5"/>
        <w:w w:val="99"/>
        <w:sz w:val="20"/>
        <w:szCs w:val="20"/>
        <w:lang w:val="es-ES" w:eastAsia="en-US" w:bidi="ar-SA"/>
      </w:rPr>
    </w:lvl>
    <w:lvl w:ilvl="1">
      <w:start w:val="1"/>
      <w:numFmt w:val="decimal"/>
      <w:lvlText w:val="%1.%2"/>
      <w:lvlJc w:val="left"/>
      <w:pPr>
        <w:ind w:left="1063" w:hanging="365"/>
      </w:pPr>
      <w:rPr>
        <w:rFonts w:ascii="Arial" w:eastAsia="Arial" w:hAnsi="Arial" w:cs="Arial" w:hint="default"/>
        <w:b/>
        <w:bCs/>
        <w:spacing w:val="-5"/>
        <w:w w:val="99"/>
        <w:sz w:val="20"/>
        <w:szCs w:val="20"/>
        <w:lang w:val="es-ES" w:eastAsia="en-US" w:bidi="ar-SA"/>
      </w:rPr>
    </w:lvl>
    <w:lvl w:ilvl="2">
      <w:numFmt w:val="bullet"/>
      <w:lvlText w:val="•"/>
      <w:lvlJc w:val="left"/>
      <w:pPr>
        <w:ind w:left="2937" w:hanging="365"/>
      </w:pPr>
      <w:rPr>
        <w:rFonts w:hint="default"/>
        <w:lang w:val="es-ES" w:eastAsia="en-US" w:bidi="ar-SA"/>
      </w:rPr>
    </w:lvl>
    <w:lvl w:ilvl="3">
      <w:numFmt w:val="bullet"/>
      <w:lvlText w:val="•"/>
      <w:lvlJc w:val="left"/>
      <w:pPr>
        <w:ind w:left="3875" w:hanging="365"/>
      </w:pPr>
      <w:rPr>
        <w:rFonts w:hint="default"/>
        <w:lang w:val="es-ES" w:eastAsia="en-US" w:bidi="ar-SA"/>
      </w:rPr>
    </w:lvl>
    <w:lvl w:ilvl="4">
      <w:numFmt w:val="bullet"/>
      <w:lvlText w:val="•"/>
      <w:lvlJc w:val="left"/>
      <w:pPr>
        <w:ind w:left="4814" w:hanging="365"/>
      </w:pPr>
      <w:rPr>
        <w:rFonts w:hint="default"/>
        <w:lang w:val="es-ES" w:eastAsia="en-US" w:bidi="ar-SA"/>
      </w:rPr>
    </w:lvl>
    <w:lvl w:ilvl="5">
      <w:numFmt w:val="bullet"/>
      <w:lvlText w:val="•"/>
      <w:lvlJc w:val="left"/>
      <w:pPr>
        <w:ind w:left="5753" w:hanging="365"/>
      </w:pPr>
      <w:rPr>
        <w:rFonts w:hint="default"/>
        <w:lang w:val="es-ES" w:eastAsia="en-US" w:bidi="ar-SA"/>
      </w:rPr>
    </w:lvl>
    <w:lvl w:ilvl="6">
      <w:numFmt w:val="bullet"/>
      <w:lvlText w:val="•"/>
      <w:lvlJc w:val="left"/>
      <w:pPr>
        <w:ind w:left="6691" w:hanging="365"/>
      </w:pPr>
      <w:rPr>
        <w:rFonts w:hint="default"/>
        <w:lang w:val="es-ES" w:eastAsia="en-US" w:bidi="ar-SA"/>
      </w:rPr>
    </w:lvl>
    <w:lvl w:ilvl="7">
      <w:numFmt w:val="bullet"/>
      <w:lvlText w:val="•"/>
      <w:lvlJc w:val="left"/>
      <w:pPr>
        <w:ind w:left="7630" w:hanging="365"/>
      </w:pPr>
      <w:rPr>
        <w:rFonts w:hint="default"/>
        <w:lang w:val="es-ES" w:eastAsia="en-US" w:bidi="ar-SA"/>
      </w:rPr>
    </w:lvl>
    <w:lvl w:ilvl="8">
      <w:numFmt w:val="bullet"/>
      <w:lvlText w:val="•"/>
      <w:lvlJc w:val="left"/>
      <w:pPr>
        <w:ind w:left="8569" w:hanging="365"/>
      </w:pPr>
      <w:rPr>
        <w:rFonts w:hint="default"/>
        <w:lang w:val="es-ES" w:eastAsia="en-US" w:bidi="ar-SA"/>
      </w:rPr>
    </w:lvl>
  </w:abstractNum>
  <w:abstractNum w:abstractNumId="3"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8"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9"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92B1543"/>
    <w:multiLevelType w:val="multilevel"/>
    <w:tmpl w:val="EA2C60C6"/>
    <w:lvl w:ilvl="0">
      <w:start w:val="1"/>
      <w:numFmt w:val="decimal"/>
      <w:lvlText w:val="%1."/>
      <w:lvlJc w:val="left"/>
      <w:pPr>
        <w:ind w:left="720" w:hanging="360"/>
      </w:pPr>
      <w:rPr>
        <w:b/>
        <w:bCs/>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16430658">
    <w:abstractNumId w:val="15"/>
  </w:num>
  <w:num w:numId="2" w16cid:durableId="892039362">
    <w:abstractNumId w:val="27"/>
  </w:num>
  <w:num w:numId="3" w16cid:durableId="1364555663">
    <w:abstractNumId w:val="14"/>
  </w:num>
  <w:num w:numId="4" w16cid:durableId="1879588476">
    <w:abstractNumId w:val="3"/>
  </w:num>
  <w:num w:numId="5" w16cid:durableId="1457413327">
    <w:abstractNumId w:val="19"/>
  </w:num>
  <w:num w:numId="6" w16cid:durableId="1588685176">
    <w:abstractNumId w:val="6"/>
  </w:num>
  <w:num w:numId="7" w16cid:durableId="1797287541">
    <w:abstractNumId w:val="11"/>
  </w:num>
  <w:num w:numId="8" w16cid:durableId="1258438094">
    <w:abstractNumId w:val="0"/>
  </w:num>
  <w:num w:numId="9" w16cid:durableId="1393771151">
    <w:abstractNumId w:val="1"/>
  </w:num>
  <w:num w:numId="10" w16cid:durableId="1556743502">
    <w:abstractNumId w:val="29"/>
  </w:num>
  <w:num w:numId="11" w16cid:durableId="1311207954">
    <w:abstractNumId w:val="23"/>
  </w:num>
  <w:num w:numId="12" w16cid:durableId="344091610">
    <w:abstractNumId w:val="21"/>
  </w:num>
  <w:num w:numId="13" w16cid:durableId="1178999854">
    <w:abstractNumId w:val="26"/>
  </w:num>
  <w:num w:numId="14" w16cid:durableId="1082490021">
    <w:abstractNumId w:val="7"/>
  </w:num>
  <w:num w:numId="15" w16cid:durableId="2133864119">
    <w:abstractNumId w:val="28"/>
  </w:num>
  <w:num w:numId="16" w16cid:durableId="1547527856">
    <w:abstractNumId w:val="5"/>
  </w:num>
  <w:num w:numId="17" w16cid:durableId="1958442644">
    <w:abstractNumId w:val="10"/>
  </w:num>
  <w:num w:numId="18" w16cid:durableId="10765925">
    <w:abstractNumId w:val="20"/>
  </w:num>
  <w:num w:numId="19" w16cid:durableId="1138231923">
    <w:abstractNumId w:val="22"/>
  </w:num>
  <w:num w:numId="20" w16cid:durableId="1954047319">
    <w:abstractNumId w:val="4"/>
  </w:num>
  <w:num w:numId="21" w16cid:durableId="2096902980">
    <w:abstractNumId w:val="24"/>
  </w:num>
  <w:num w:numId="22" w16cid:durableId="1527602616">
    <w:abstractNumId w:val="18"/>
  </w:num>
  <w:num w:numId="23" w16cid:durableId="323708220">
    <w:abstractNumId w:val="17"/>
  </w:num>
  <w:num w:numId="24" w16cid:durableId="401295477">
    <w:abstractNumId w:val="12"/>
  </w:num>
  <w:num w:numId="25" w16cid:durableId="932516815">
    <w:abstractNumId w:val="3"/>
  </w:num>
  <w:num w:numId="26" w16cid:durableId="1964730523">
    <w:abstractNumId w:val="16"/>
  </w:num>
  <w:num w:numId="27" w16cid:durableId="1224677078">
    <w:abstractNumId w:val="13"/>
  </w:num>
  <w:num w:numId="28" w16cid:durableId="1977224658">
    <w:abstractNumId w:val="30"/>
  </w:num>
  <w:num w:numId="29" w16cid:durableId="2077780023">
    <w:abstractNumId w:val="31"/>
  </w:num>
  <w:num w:numId="30" w16cid:durableId="1352997634">
    <w:abstractNumId w:val="9"/>
  </w:num>
  <w:num w:numId="31" w16cid:durableId="78798460">
    <w:abstractNumId w:val="8"/>
  </w:num>
  <w:num w:numId="32" w16cid:durableId="1207136500">
    <w:abstractNumId w:val="2"/>
  </w:num>
  <w:num w:numId="33" w16cid:durableId="1541525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227"/>
    <w:rsid w:val="00042CFF"/>
    <w:rsid w:val="00043A4A"/>
    <w:rsid w:val="0004472D"/>
    <w:rsid w:val="000448AE"/>
    <w:rsid w:val="00045857"/>
    <w:rsid w:val="00045BEB"/>
    <w:rsid w:val="00045DE4"/>
    <w:rsid w:val="000466C9"/>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1F2B"/>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8B6"/>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7DF"/>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043E"/>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1CB"/>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098"/>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0EE8"/>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358"/>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4CCA"/>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65B0"/>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6C"/>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4EB4"/>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41D4"/>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1DD"/>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4EF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4CF3"/>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4E8"/>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30C"/>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235"/>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5D45"/>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633"/>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263"/>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6D4"/>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3555"/>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14CCA"/>
    <w:pPr>
      <w:keepNext/>
      <w:keepLines/>
      <w:spacing w:after="0" w:line="259" w:lineRule="auto"/>
      <w:outlineLvl w:val="7"/>
    </w:pPr>
    <w:rPr>
      <w:rFonts w:ascii="Calibri" w:eastAsiaTheme="majorEastAsia" w:hAnsi="Calibri" w:cstheme="majorBidi"/>
      <w:i/>
      <w:iCs/>
      <w:color w:val="272727" w:themeColor="text1" w:themeTint="D8"/>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table" w:customStyle="1" w:styleId="TableNormal1">
    <w:name w:val="Table Normal1"/>
    <w:uiPriority w:val="2"/>
    <w:semiHidden/>
    <w:unhideWhenUsed/>
    <w:qFormat/>
    <w:rsid w:val="006C4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614CCA"/>
    <w:rPr>
      <w:rFonts w:ascii="Calibri" w:eastAsiaTheme="majorEastAsia" w:hAnsi="Calibri" w:cstheme="majorBidi"/>
      <w:i/>
      <w:iCs/>
      <w:color w:val="272727" w:themeColor="text1" w:themeTint="D8"/>
      <w:lang w:val="es-ES"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3DC5C-5FE5-4E66-82C8-814C5B76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299</Words>
  <Characters>1645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18</cp:revision>
  <cp:lastPrinted>2025-04-28T17:34:00Z</cp:lastPrinted>
  <dcterms:created xsi:type="dcterms:W3CDTF">2026-01-23T16:49:00Z</dcterms:created>
  <dcterms:modified xsi:type="dcterms:W3CDTF">2026-03-12T00:43:00Z</dcterms:modified>
</cp:coreProperties>
</file>